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E5" w:rsidRPr="00F241E5" w:rsidRDefault="0059382F">
      <w:pPr>
        <w:rPr>
          <w:rFonts w:ascii="Times New Roman" w:hAnsi="Times New Roman" w:cs="Times New Roman"/>
          <w:b/>
          <w:sz w:val="24"/>
          <w:szCs w:val="24"/>
        </w:rPr>
      </w:pPr>
      <w:r w:rsidRPr="00F241E5">
        <w:rPr>
          <w:rFonts w:ascii="Times New Roman" w:hAnsi="Times New Roman" w:cs="Times New Roman"/>
          <w:b/>
          <w:sz w:val="24"/>
          <w:szCs w:val="24"/>
        </w:rPr>
        <w:t>Прием «Волшебная шкатулка»</w:t>
      </w:r>
    </w:p>
    <w:p w:rsidR="00E666A8" w:rsidRPr="00F241E5" w:rsidRDefault="00E666A8">
      <w:pPr>
        <w:rPr>
          <w:rFonts w:ascii="Times New Roman" w:hAnsi="Times New Roman" w:cs="Times New Roman"/>
          <w:sz w:val="24"/>
          <w:szCs w:val="24"/>
        </w:rPr>
      </w:pPr>
      <w:r w:rsidRPr="00F241E5">
        <w:rPr>
          <w:rFonts w:ascii="Times New Roman" w:hAnsi="Times New Roman" w:cs="Times New Roman"/>
          <w:sz w:val="24"/>
          <w:szCs w:val="24"/>
        </w:rPr>
        <w:t>Из опыта работы. Учитель высшей квалификационной категории Баранова М.Ю.</w:t>
      </w:r>
    </w:p>
    <w:p w:rsidR="0059382F" w:rsidRPr="00F241E5" w:rsidRDefault="0059382F">
      <w:pPr>
        <w:rPr>
          <w:rFonts w:ascii="Times New Roman" w:hAnsi="Times New Roman" w:cs="Times New Roman"/>
          <w:b/>
          <w:sz w:val="24"/>
          <w:szCs w:val="24"/>
        </w:rPr>
      </w:pPr>
      <w:r w:rsidRPr="00F241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86075" cy="2886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0821_0346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1C76" w:rsidRPr="00F241E5" w:rsidRDefault="008F1C76">
      <w:pPr>
        <w:rPr>
          <w:rFonts w:ascii="Times New Roman" w:hAnsi="Times New Roman" w:cs="Times New Roman"/>
          <w:sz w:val="24"/>
          <w:szCs w:val="24"/>
        </w:rPr>
      </w:pPr>
      <w:r w:rsidRPr="00F241E5">
        <w:rPr>
          <w:rFonts w:ascii="Times New Roman" w:hAnsi="Times New Roman" w:cs="Times New Roman"/>
          <w:sz w:val="24"/>
          <w:szCs w:val="24"/>
        </w:rPr>
        <w:t>Фото автора</w:t>
      </w:r>
    </w:p>
    <w:p w:rsidR="0059382F" w:rsidRPr="00F241E5" w:rsidRDefault="0059382F" w:rsidP="0059382F">
      <w:pPr>
        <w:jc w:val="both"/>
        <w:rPr>
          <w:rFonts w:ascii="Times New Roman" w:hAnsi="Times New Roman" w:cs="Times New Roman"/>
          <w:sz w:val="24"/>
          <w:szCs w:val="24"/>
        </w:rPr>
      </w:pPr>
      <w:r w:rsidRPr="00F241E5">
        <w:rPr>
          <w:rFonts w:ascii="Times New Roman" w:hAnsi="Times New Roman" w:cs="Times New Roman"/>
          <w:sz w:val="24"/>
          <w:szCs w:val="24"/>
        </w:rPr>
        <w:t xml:space="preserve">Прием «Волшебная шкатулка» использую для поиска новых знаний. Он очень подходит для эвристического метода изучения нового материала. </w:t>
      </w:r>
    </w:p>
    <w:p w:rsidR="0059382F" w:rsidRPr="00F241E5" w:rsidRDefault="0059382F" w:rsidP="0059382F">
      <w:pPr>
        <w:jc w:val="both"/>
        <w:rPr>
          <w:rFonts w:ascii="Times New Roman" w:hAnsi="Times New Roman" w:cs="Times New Roman"/>
          <w:sz w:val="24"/>
          <w:szCs w:val="24"/>
        </w:rPr>
      </w:pPr>
      <w:r w:rsidRPr="00F241E5">
        <w:rPr>
          <w:rFonts w:ascii="Times New Roman" w:hAnsi="Times New Roman" w:cs="Times New Roman"/>
          <w:sz w:val="24"/>
          <w:szCs w:val="24"/>
        </w:rPr>
        <w:t xml:space="preserve">В шкатулку можно положить предметы, схемы, карточки, которые натолкнут обучающихся на мысль о том, какие новые знания они добудут на уроке. </w:t>
      </w:r>
    </w:p>
    <w:p w:rsidR="0059382F" w:rsidRPr="00F241E5" w:rsidRDefault="0059382F" w:rsidP="0059382F">
      <w:pPr>
        <w:jc w:val="both"/>
        <w:rPr>
          <w:rFonts w:ascii="Times New Roman" w:hAnsi="Times New Roman" w:cs="Times New Roman"/>
          <w:sz w:val="24"/>
          <w:szCs w:val="24"/>
        </w:rPr>
      </w:pPr>
      <w:r w:rsidRPr="00F241E5">
        <w:rPr>
          <w:rFonts w:ascii="Times New Roman" w:hAnsi="Times New Roman" w:cs="Times New Roman"/>
          <w:sz w:val="24"/>
          <w:szCs w:val="24"/>
        </w:rPr>
        <w:t xml:space="preserve">Например, при изучении темы «Задачи на движение в противоположном направлении» сначала ребята решают устно несколько задач на встречное движение. Потом предлагаю посмотреть, что же появилось в волшебной шкатулке к этому уроку. Ученики находят две игрушечные машинки и карточку со стрелками, нарисованными в противоположном направлении. Предлагаю подумать, что общего между решенными ранее задачами и предметами из волшебной шкатулки. Ребята высказывают свои мнения и формулируют </w:t>
      </w:r>
      <w:r w:rsidR="00771BAF" w:rsidRPr="00F241E5">
        <w:rPr>
          <w:rFonts w:ascii="Times New Roman" w:hAnsi="Times New Roman" w:cs="Times New Roman"/>
          <w:sz w:val="24"/>
          <w:szCs w:val="24"/>
        </w:rPr>
        <w:t>тему урока.</w:t>
      </w:r>
    </w:p>
    <w:p w:rsidR="000E4F88" w:rsidRPr="00F241E5" w:rsidRDefault="00771BAF" w:rsidP="0059382F">
      <w:pPr>
        <w:jc w:val="both"/>
        <w:rPr>
          <w:rFonts w:ascii="Times New Roman" w:hAnsi="Times New Roman" w:cs="Times New Roman"/>
          <w:sz w:val="24"/>
          <w:szCs w:val="24"/>
        </w:rPr>
      </w:pPr>
      <w:r w:rsidRPr="00F241E5">
        <w:rPr>
          <w:rFonts w:ascii="Times New Roman" w:hAnsi="Times New Roman" w:cs="Times New Roman"/>
          <w:sz w:val="24"/>
          <w:szCs w:val="24"/>
        </w:rPr>
        <w:t xml:space="preserve">Еще один пример использования шкатулки. </w:t>
      </w:r>
      <w:r w:rsidR="000E4F88" w:rsidRPr="00F241E5">
        <w:rPr>
          <w:rFonts w:ascii="Times New Roman" w:hAnsi="Times New Roman" w:cs="Times New Roman"/>
          <w:sz w:val="24"/>
          <w:szCs w:val="24"/>
        </w:rPr>
        <w:t>При изучении темы «Проверка сложения и вычитания» в шкатулку поместить схем</w:t>
      </w:r>
      <w:r w:rsidR="00E666A8" w:rsidRPr="00F241E5">
        <w:rPr>
          <w:rFonts w:ascii="Times New Roman" w:hAnsi="Times New Roman" w:cs="Times New Roman"/>
          <w:sz w:val="24"/>
          <w:szCs w:val="24"/>
        </w:rPr>
        <w:t>ы примера</w:t>
      </w:r>
      <w:r w:rsidR="000E4F88" w:rsidRPr="00F241E5">
        <w:rPr>
          <w:rFonts w:ascii="Times New Roman" w:hAnsi="Times New Roman" w:cs="Times New Roman"/>
          <w:sz w:val="24"/>
          <w:szCs w:val="24"/>
        </w:rPr>
        <w:t xml:space="preserve"> на сложение и проверки этого примера без ответа. Предложить ребятам подумать, что общего между этими примерами и сформулировать вывод.</w:t>
      </w:r>
    </w:p>
    <w:p w:rsidR="000E4F88" w:rsidRPr="00F241E5" w:rsidRDefault="000E4F88" w:rsidP="0059382F">
      <w:pPr>
        <w:jc w:val="both"/>
        <w:rPr>
          <w:rFonts w:ascii="Times New Roman" w:hAnsi="Times New Roman" w:cs="Times New Roman"/>
          <w:sz w:val="24"/>
          <w:szCs w:val="24"/>
        </w:rPr>
      </w:pPr>
      <w:r w:rsidRPr="00F241E5">
        <w:rPr>
          <w:rFonts w:ascii="Times New Roman" w:hAnsi="Times New Roman" w:cs="Times New Roman"/>
          <w:sz w:val="24"/>
          <w:szCs w:val="24"/>
        </w:rPr>
        <w:t>Хорошо работает шкатулка и для переключения внимания детей.</w:t>
      </w:r>
    </w:p>
    <w:p w:rsidR="00771BAF" w:rsidRPr="00F241E5" w:rsidRDefault="000E4F88" w:rsidP="0059382F">
      <w:pPr>
        <w:jc w:val="both"/>
        <w:rPr>
          <w:rFonts w:ascii="Times New Roman" w:hAnsi="Times New Roman" w:cs="Times New Roman"/>
          <w:sz w:val="24"/>
          <w:szCs w:val="24"/>
        </w:rPr>
      </w:pPr>
      <w:r w:rsidRPr="00F241E5">
        <w:rPr>
          <w:rFonts w:ascii="Times New Roman" w:hAnsi="Times New Roman" w:cs="Times New Roman"/>
          <w:sz w:val="24"/>
          <w:szCs w:val="24"/>
        </w:rPr>
        <w:t>Волшебную шкатулку мо</w:t>
      </w:r>
      <w:r w:rsidR="0054373D" w:rsidRPr="00F241E5">
        <w:rPr>
          <w:rFonts w:ascii="Times New Roman" w:hAnsi="Times New Roman" w:cs="Times New Roman"/>
          <w:sz w:val="24"/>
          <w:szCs w:val="24"/>
        </w:rPr>
        <w:t>жно использовать при изучении любого предмета</w:t>
      </w:r>
      <w:r w:rsidR="00711DEB" w:rsidRPr="00F241E5">
        <w:rPr>
          <w:rFonts w:ascii="Times New Roman" w:hAnsi="Times New Roman" w:cs="Times New Roman"/>
          <w:sz w:val="24"/>
          <w:szCs w:val="24"/>
        </w:rPr>
        <w:t xml:space="preserve">, но </w:t>
      </w:r>
      <w:r w:rsidR="003F1EDB" w:rsidRPr="00F241E5">
        <w:rPr>
          <w:rFonts w:ascii="Times New Roman" w:hAnsi="Times New Roman" w:cs="Times New Roman"/>
          <w:sz w:val="24"/>
          <w:szCs w:val="24"/>
        </w:rPr>
        <w:t>-</w:t>
      </w:r>
      <w:r w:rsidRPr="00F241E5">
        <w:rPr>
          <w:rFonts w:ascii="Times New Roman" w:hAnsi="Times New Roman" w:cs="Times New Roman"/>
          <w:sz w:val="24"/>
          <w:szCs w:val="24"/>
        </w:rPr>
        <w:t xml:space="preserve"> не очень часто, чтобы интерес у детей не пропал. Всегда должна оставаться загадка. </w:t>
      </w:r>
    </w:p>
    <w:p w:rsidR="00771BAF" w:rsidRPr="00F241E5" w:rsidRDefault="00771BAF" w:rsidP="0059382F">
      <w:pPr>
        <w:jc w:val="both"/>
        <w:rPr>
          <w:rFonts w:ascii="Times New Roman" w:hAnsi="Times New Roman" w:cs="Times New Roman"/>
          <w:sz w:val="24"/>
          <w:szCs w:val="24"/>
        </w:rPr>
      </w:pPr>
      <w:r w:rsidRPr="00F241E5">
        <w:rPr>
          <w:rFonts w:ascii="Times New Roman" w:hAnsi="Times New Roman" w:cs="Times New Roman"/>
          <w:sz w:val="24"/>
          <w:szCs w:val="24"/>
        </w:rPr>
        <w:t>Нужно добавить, что немалую роль в привлечении внимания и интереса детей играет вид шкатулки. Он</w:t>
      </w:r>
      <w:r w:rsidR="000E4F88" w:rsidRPr="00F241E5">
        <w:rPr>
          <w:rFonts w:ascii="Times New Roman" w:hAnsi="Times New Roman" w:cs="Times New Roman"/>
          <w:sz w:val="24"/>
          <w:szCs w:val="24"/>
        </w:rPr>
        <w:t>а должна быть яркой,</w:t>
      </w:r>
      <w:r w:rsidRPr="00F241E5">
        <w:rPr>
          <w:rFonts w:ascii="Times New Roman" w:hAnsi="Times New Roman" w:cs="Times New Roman"/>
          <w:sz w:val="24"/>
          <w:szCs w:val="24"/>
        </w:rPr>
        <w:t xml:space="preserve"> притягивающей внимание ребенка.</w:t>
      </w:r>
    </w:p>
    <w:p w:rsidR="00771BAF" w:rsidRPr="00F241E5" w:rsidRDefault="00771BAF" w:rsidP="0059382F">
      <w:pPr>
        <w:jc w:val="both"/>
        <w:rPr>
          <w:rFonts w:ascii="Times New Roman" w:hAnsi="Times New Roman" w:cs="Times New Roman"/>
          <w:sz w:val="24"/>
          <w:szCs w:val="24"/>
        </w:rPr>
      </w:pPr>
      <w:r w:rsidRPr="00F241E5">
        <w:rPr>
          <w:rFonts w:ascii="Times New Roman" w:hAnsi="Times New Roman" w:cs="Times New Roman"/>
          <w:sz w:val="24"/>
          <w:szCs w:val="24"/>
        </w:rPr>
        <w:t xml:space="preserve">Из своего опыта могу сказать, что такой прием останется в памяти учеников надолго. Приведу пример. Я училась во 2 классе. Учительница, для стимулирования хорошей учебы, оборачивала наши тетради обложкой с красивой нарисованной розой. Такая обложка полагалась только тому, кто получил «5» за классную или домашнюю работу. Не описать </w:t>
      </w:r>
      <w:r w:rsidRPr="00F241E5">
        <w:rPr>
          <w:rFonts w:ascii="Times New Roman" w:hAnsi="Times New Roman" w:cs="Times New Roman"/>
          <w:sz w:val="24"/>
          <w:szCs w:val="24"/>
        </w:rPr>
        <w:lastRenderedPageBreak/>
        <w:t>словами, как мы ждали, когда же раздадут тетради, чтобы увидеть эту заветную обложку. Это был обычный двойной листок. Многие учителя с большим стажем работы, наверное, помнят такие обложки. Но нам, ученикам, это казалось очень красивым. Прошло больше 30 лет, а я до сих пор помню эту обложку.</w:t>
      </w:r>
    </w:p>
    <w:p w:rsidR="000E4F88" w:rsidRPr="00F241E5" w:rsidRDefault="000E4F88" w:rsidP="0059382F">
      <w:pPr>
        <w:jc w:val="both"/>
        <w:rPr>
          <w:rFonts w:ascii="Times New Roman" w:hAnsi="Times New Roman" w:cs="Times New Roman"/>
          <w:sz w:val="24"/>
          <w:szCs w:val="24"/>
        </w:rPr>
      </w:pPr>
      <w:r w:rsidRPr="00F241E5">
        <w:rPr>
          <w:rFonts w:ascii="Times New Roman" w:hAnsi="Times New Roman" w:cs="Times New Roman"/>
          <w:sz w:val="24"/>
          <w:szCs w:val="24"/>
        </w:rPr>
        <w:t>Используйте этот прием, и ваши ученики скажут вам спасибо не только после урока, но, возможно, и через несколько лет. Мозг ребенка подобен губке, впитывающей все новое, необычное, яркое и загадочное!</w:t>
      </w:r>
    </w:p>
    <w:sectPr w:rsidR="000E4F88" w:rsidRPr="00F2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AA"/>
    <w:rsid w:val="000E4F88"/>
    <w:rsid w:val="003F1EDB"/>
    <w:rsid w:val="0054373D"/>
    <w:rsid w:val="0059382F"/>
    <w:rsid w:val="005D46AA"/>
    <w:rsid w:val="00711DEB"/>
    <w:rsid w:val="00771BAF"/>
    <w:rsid w:val="008A6DE5"/>
    <w:rsid w:val="008F1C76"/>
    <w:rsid w:val="00BC1DD4"/>
    <w:rsid w:val="00D65B9C"/>
    <w:rsid w:val="00E666A8"/>
    <w:rsid w:val="00F2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EEC55-340D-4C24-BB61-2DFA17B0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2023-08-20T21:11:00Z</dcterms:created>
  <dcterms:modified xsi:type="dcterms:W3CDTF">2023-08-20T22:16:00Z</dcterms:modified>
</cp:coreProperties>
</file>