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AC" w:rsidRPr="00525776" w:rsidRDefault="00BE09AC" w:rsidP="00330C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ЗВИТИЕ ФУНКЦИОН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ЛЬНОЙ ГР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МОТНОСТИ УЧ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BE09AC" w:rsidRPr="00525776" w:rsidRDefault="00BE09AC" w:rsidP="00330C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НГЛИЙСКОГО ЯЗЫК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E09AC" w:rsidRPr="00525776" w:rsidRDefault="008B76E4" w:rsidP="00330C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Доценко Виктория </w:t>
      </w:r>
      <w:proofErr w:type="spellStart"/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лекс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ндровн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8B76E4" w:rsidRPr="00525776" w:rsidRDefault="008B76E4" w:rsidP="00330C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</w:t>
      </w:r>
      <w:proofErr w:type="spellStart"/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нглийского</w:t>
      </w:r>
      <w:proofErr w:type="spellEnd"/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8B76E4" w:rsidRPr="00525776" w:rsidRDefault="008B76E4" w:rsidP="00330C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ГУ ЛНР </w:t>
      </w:r>
      <w:r w:rsidR="00631887"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«ЛОУСШ № 54 имени 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31887"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. Ерёменко»</w:t>
      </w:r>
    </w:p>
    <w:p w:rsidR="00631887" w:rsidRPr="00525776" w:rsidRDefault="00631887" w:rsidP="00330C8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9AC" w:rsidRPr="00525776" w:rsidRDefault="00AD0FFA" w:rsidP="00330C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r w:rsidR="00BE09AC" w:rsidRPr="005257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ннот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r w:rsidR="00BE09AC" w:rsidRPr="005257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ция</w:t>
      </w:r>
      <w:proofErr w:type="spellEnd"/>
    </w:p>
    <w:p w:rsidR="00AF363C" w:rsidRPr="00525776" w:rsidRDefault="00631887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ст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тье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ссм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трив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ются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понятия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льной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мотности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описыв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ются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её 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виды,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ссм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трив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ются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особенности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звития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льной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мотности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школьников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урок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нглийского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язык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нн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proofErr w:type="spellEnd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ст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тья</w:t>
      </w:r>
      <w:proofErr w:type="spellEnd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зн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комит</w:t>
      </w:r>
      <w:proofErr w:type="spellEnd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</w:t>
      </w:r>
      <w:proofErr w:type="spellStart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ксономией</w:t>
      </w:r>
      <w:proofErr w:type="spellEnd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Блум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привод</w:t>
      </w:r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ит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примеры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ний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основе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пир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миды</w:t>
      </w:r>
      <w:proofErr w:type="spellEnd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Блум</w:t>
      </w:r>
      <w:r w:rsidR="00AD0FF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="00AF363C"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2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BE09AC" w:rsidRPr="00525776" w:rsidRDefault="00BE09AC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Ключевые </w:t>
      </w:r>
      <w:proofErr w:type="spellStart"/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слов</w:t>
      </w:r>
      <w:r w:rsidR="00AD0FF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525776">
        <w:rPr>
          <w:rFonts w:ascii="Times New Roman" w:eastAsia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52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мотность</w:t>
      </w:r>
      <w:proofErr w:type="spellEnd"/>
      <w:r w:rsidRPr="00525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363C" w:rsidRPr="00525776">
        <w:rPr>
          <w:rFonts w:ascii="Times New Roman" w:eastAsia="Times New Roman" w:hAnsi="Times New Roman" w:cs="Times New Roman"/>
          <w:sz w:val="24"/>
          <w:szCs w:val="24"/>
        </w:rPr>
        <w:t>кре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363C" w:rsidRPr="00525776">
        <w:rPr>
          <w:rFonts w:ascii="Times New Roman" w:eastAsia="Times New Roman" w:hAnsi="Times New Roman" w:cs="Times New Roman"/>
          <w:sz w:val="24"/>
          <w:szCs w:val="24"/>
        </w:rPr>
        <w:t>тивное</w:t>
      </w:r>
      <w:proofErr w:type="spellEnd"/>
      <w:r w:rsidR="00AF363C" w:rsidRPr="00525776">
        <w:rPr>
          <w:rFonts w:ascii="Times New Roman" w:eastAsia="Times New Roman" w:hAnsi="Times New Roman" w:cs="Times New Roman"/>
          <w:sz w:val="24"/>
          <w:szCs w:val="24"/>
        </w:rPr>
        <w:t xml:space="preserve"> мышление, </w:t>
      </w:r>
      <w:proofErr w:type="spellStart"/>
      <w:r w:rsidR="00AF363C" w:rsidRPr="0052577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363C" w:rsidRPr="00525776">
        <w:rPr>
          <w:rFonts w:ascii="Times New Roman" w:eastAsia="Times New Roman" w:hAnsi="Times New Roman" w:cs="Times New Roman"/>
          <w:sz w:val="24"/>
          <w:szCs w:val="24"/>
        </w:rPr>
        <w:t>ксономия</w:t>
      </w:r>
      <w:proofErr w:type="spellEnd"/>
      <w:r w:rsidR="00AF363C" w:rsidRPr="0052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63C" w:rsidRPr="00525776">
        <w:rPr>
          <w:rFonts w:ascii="Times New Roman" w:eastAsia="Times New Roman" w:hAnsi="Times New Roman" w:cs="Times New Roman"/>
          <w:sz w:val="24"/>
          <w:szCs w:val="24"/>
        </w:rPr>
        <w:t>Блум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AF363C" w:rsidRPr="00525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9AC" w:rsidRPr="00525776" w:rsidRDefault="00BE09AC" w:rsidP="00330C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9AC" w:rsidRPr="00525776" w:rsidRDefault="00AF363C" w:rsidP="00533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Современное общество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дел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ет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прос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специ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листов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, которые хотят и могут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осв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ив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ть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усв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ив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ть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новые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зн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ния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, применять их в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висимости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от обстоятельств, быстро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приним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ть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решения в любых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вопрос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х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, то есть существует потребность в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функцион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льно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гр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мотных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25776">
        <w:rPr>
          <w:rFonts w:ascii="Times New Roman" w:hAnsi="Times New Roman" w:cs="Times New Roman"/>
          <w:spacing w:val="-6"/>
          <w:sz w:val="24"/>
          <w:szCs w:val="24"/>
        </w:rPr>
        <w:t>специ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лист</w:t>
      </w:r>
      <w:r w:rsidR="00AD0FF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525776">
        <w:rPr>
          <w:rFonts w:ascii="Times New Roman" w:hAnsi="Times New Roman" w:cs="Times New Roman"/>
          <w:spacing w:val="-6"/>
          <w:sz w:val="24"/>
          <w:szCs w:val="24"/>
        </w:rPr>
        <w:t>х</w:t>
      </w:r>
      <w:proofErr w:type="spellEnd"/>
      <w:r w:rsidRPr="0052577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BE09AC" w:rsidRDefault="00AF363C" w:rsidP="00533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776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52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льной</w:t>
      </w:r>
      <w:proofErr w:type="spellEnd"/>
      <w:r w:rsidRPr="0052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776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мотности</w:t>
      </w:r>
      <w:proofErr w:type="spellEnd"/>
      <w:r w:rsidRPr="00525776">
        <w:rPr>
          <w:rFonts w:ascii="Times New Roman" w:eastAsia="Times New Roman" w:hAnsi="Times New Roman" w:cs="Times New Roman"/>
          <w:sz w:val="24"/>
          <w:szCs w:val="24"/>
        </w:rPr>
        <w:t xml:space="preserve"> школьников – </w:t>
      </w:r>
      <w:proofErr w:type="spellStart"/>
      <w:r w:rsidRPr="00525776">
        <w:rPr>
          <w:rFonts w:ascii="Times New Roman" w:eastAsia="Times New Roman" w:hAnsi="Times New Roman" w:cs="Times New Roman"/>
          <w:sz w:val="24"/>
          <w:szCs w:val="24"/>
        </w:rPr>
        <w:t>одн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25776">
        <w:rPr>
          <w:rFonts w:ascii="Times New Roman" w:eastAsia="Times New Roman" w:hAnsi="Times New Roman" w:cs="Times New Roman"/>
          <w:sz w:val="24"/>
          <w:szCs w:val="24"/>
        </w:rPr>
        <w:t xml:space="preserve"> из основных </w:t>
      </w:r>
      <w:proofErr w:type="spellStart"/>
      <w:r w:rsidRPr="0052577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525776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</w:t>
      </w:r>
      <w:proofErr w:type="spellStart"/>
      <w:r w:rsidRPr="00525776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зов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 xml:space="preserve"> уровень </w:t>
      </w:r>
      <w:proofErr w:type="spellStart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сформиров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нности</w:t>
      </w:r>
      <w:proofErr w:type="spellEnd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льной</w:t>
      </w:r>
      <w:proofErr w:type="spellEnd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мотности</w:t>
      </w:r>
      <w:proofErr w:type="spellEnd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proofErr w:type="spellStart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пок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тель</w:t>
      </w:r>
      <w:proofErr w:type="spellEnd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честв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зов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="00330C87" w:rsidRPr="005257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73E" w:rsidRDefault="002A473E" w:rsidP="00533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мотность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</w:p>
    <w:p w:rsidR="002A473E" w:rsidRPr="00525776" w:rsidRDefault="002A473E" w:rsidP="00533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мотность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способность применять полученные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решения жизненных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зличных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90AC9">
        <w:rPr>
          <w:rFonts w:ascii="Times New Roman" w:eastAsia="Times New Roman" w:hAnsi="Times New Roman" w:cs="Times New Roman"/>
          <w:sz w:val="24"/>
          <w:szCs w:val="24"/>
        </w:rPr>
        <w:t>, общении и отношений в социуме.</w:t>
      </w:r>
    </w:p>
    <w:p w:rsidR="00AD0FFA" w:rsidRPr="003D713E" w:rsidRDefault="002F72B4" w:rsidP="00533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льн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впервые применилось в 1957 году по отношению к взрослому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селению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решении проблемы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мотностью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вык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соврем</w:t>
      </w:r>
      <w:r w:rsidR="003D7255">
        <w:rPr>
          <w:rFonts w:ascii="Times New Roman" w:hAnsi="Times New Roman" w:cs="Times New Roman"/>
          <w:sz w:val="24"/>
          <w:szCs w:val="24"/>
        </w:rPr>
        <w:t xml:space="preserve">енном мире этого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недост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человек должен уже </w:t>
      </w:r>
      <w:r w:rsidR="003D7255">
        <w:rPr>
          <w:rFonts w:ascii="Times New Roman" w:hAnsi="Times New Roman" w:cs="Times New Roman"/>
          <w:sz w:val="24"/>
          <w:szCs w:val="24"/>
        </w:rPr>
        <w:t xml:space="preserve">освоить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кие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 виды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мотности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к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м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тем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тическ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естественнон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учн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фин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нсов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культурн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жд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нск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 и ИКТ-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3D7255">
        <w:rPr>
          <w:rFonts w:ascii="Times New Roman" w:hAnsi="Times New Roman" w:cs="Times New Roman"/>
          <w:sz w:val="24"/>
          <w:szCs w:val="24"/>
        </w:rPr>
        <w:t>мотность</w:t>
      </w:r>
      <w:proofErr w:type="spellEnd"/>
      <w:r w:rsidR="003D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255">
        <w:rPr>
          <w:rFonts w:ascii="Times New Roman" w:hAnsi="Times New Roman" w:cs="Times New Roman"/>
          <w:sz w:val="24"/>
          <w:szCs w:val="24"/>
        </w:rPr>
        <w:t>гл</w:t>
      </w:r>
      <w:r w:rsidR="00894055">
        <w:rPr>
          <w:rFonts w:ascii="Times New Roman" w:hAnsi="Times New Roman" w:cs="Times New Roman"/>
          <w:sz w:val="24"/>
          <w:szCs w:val="24"/>
        </w:rPr>
        <w:t>об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894055">
        <w:rPr>
          <w:rFonts w:ascii="Times New Roman" w:hAnsi="Times New Roman" w:cs="Times New Roman"/>
          <w:sz w:val="24"/>
          <w:szCs w:val="24"/>
        </w:rPr>
        <w:t>льные</w:t>
      </w:r>
      <w:proofErr w:type="spellEnd"/>
      <w:r w:rsidR="00894055">
        <w:rPr>
          <w:rFonts w:ascii="Times New Roman" w:hAnsi="Times New Roman" w:cs="Times New Roman"/>
          <w:sz w:val="24"/>
          <w:szCs w:val="24"/>
        </w:rPr>
        <w:t xml:space="preserve"> компетенции и критичес</w:t>
      </w:r>
      <w:r w:rsidR="003D7255">
        <w:rPr>
          <w:rFonts w:ascii="Times New Roman" w:hAnsi="Times New Roman" w:cs="Times New Roman"/>
          <w:sz w:val="24"/>
          <w:szCs w:val="24"/>
        </w:rPr>
        <w:t>кое мышление.</w:t>
      </w:r>
    </w:p>
    <w:p w:rsidR="00894055" w:rsidRDefault="00894055" w:rsidP="00533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055">
        <w:rPr>
          <w:rFonts w:ascii="Times New Roman" w:hAnsi="Times New Roman" w:cs="Times New Roman"/>
          <w:sz w:val="24"/>
          <w:szCs w:val="24"/>
        </w:rPr>
        <w:t xml:space="preserve">Повысить уровень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мотности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уч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возможно через успешную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ре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лиз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Федер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льного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госуд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рственного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обр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зов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тельного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ст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нд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рт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з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счет достижения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пл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нируемых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предметных,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и личностных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результ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. </w:t>
      </w:r>
      <w:r w:rsidRPr="00894055">
        <w:rPr>
          <w:rFonts w:ascii="Times New Roman" w:hAnsi="Times New Roman" w:cs="Times New Roman"/>
          <w:sz w:val="24"/>
          <w:szCs w:val="24"/>
        </w:rPr>
        <w:lastRenderedPageBreak/>
        <w:t xml:space="preserve">Очень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в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жно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ре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лизов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системно-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подход в обучении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уч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учились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реш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пост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вленные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з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пр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ктике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льнейшем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могли применять полученные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зн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 xml:space="preserve"> в жизненных </w:t>
      </w:r>
      <w:proofErr w:type="spellStart"/>
      <w:r w:rsidRPr="00894055">
        <w:rPr>
          <w:rFonts w:ascii="Times New Roman" w:hAnsi="Times New Roman" w:cs="Times New Roman"/>
          <w:sz w:val="24"/>
          <w:szCs w:val="24"/>
        </w:rPr>
        <w:t>ситу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Pr="00894055">
        <w:rPr>
          <w:rFonts w:ascii="Times New Roman" w:hAnsi="Times New Roman" w:cs="Times New Roman"/>
          <w:sz w:val="24"/>
          <w:szCs w:val="24"/>
        </w:rPr>
        <w:t>циях</w:t>
      </w:r>
      <w:proofErr w:type="spellEnd"/>
      <w:r w:rsidRPr="00894055">
        <w:rPr>
          <w:rFonts w:ascii="Times New Roman" w:hAnsi="Times New Roman" w:cs="Times New Roman"/>
          <w:sz w:val="24"/>
          <w:szCs w:val="24"/>
        </w:rPr>
        <w:t>.</w:t>
      </w:r>
    </w:p>
    <w:p w:rsidR="00BE09AC" w:rsidRPr="003D713E" w:rsidRDefault="00F40C17" w:rsidP="00533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ждый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 тех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тери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которыми он пришел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и тех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висит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учителя. Учителю необходимо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лизиров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которыми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бот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понять, формируют ли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6F66" w:rsidRPr="003D713E" w:rsidRDefault="00F40C17" w:rsidP="00533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мм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влен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E7BA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мений</w:t>
      </w:r>
      <w:r w:rsidR="001E7BA1">
        <w:rPr>
          <w:rFonts w:ascii="Times New Roman" w:hAnsi="Times New Roman" w:cs="Times New Roman"/>
          <w:sz w:val="24"/>
          <w:szCs w:val="24"/>
        </w:rPr>
        <w:t xml:space="preserve">, без которых в современном мире невозможно </w:t>
      </w:r>
      <w:proofErr w:type="spellStart"/>
      <w:r w:rsidR="001E7BA1">
        <w:rPr>
          <w:rFonts w:ascii="Times New Roman" w:hAnsi="Times New Roman" w:cs="Times New Roman"/>
          <w:sz w:val="24"/>
          <w:szCs w:val="24"/>
        </w:rPr>
        <w:t>спр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1E7BA1">
        <w:rPr>
          <w:rFonts w:ascii="Times New Roman" w:hAnsi="Times New Roman" w:cs="Times New Roman"/>
          <w:sz w:val="24"/>
          <w:szCs w:val="24"/>
        </w:rPr>
        <w:t>вляться</w:t>
      </w:r>
      <w:proofErr w:type="spellEnd"/>
      <w:r w:rsidR="001E7BA1">
        <w:rPr>
          <w:rFonts w:ascii="Times New Roman" w:hAnsi="Times New Roman" w:cs="Times New Roman"/>
          <w:sz w:val="24"/>
          <w:szCs w:val="24"/>
        </w:rPr>
        <w:t xml:space="preserve"> с решение жизненных проблем и </w:t>
      </w:r>
      <w:proofErr w:type="spellStart"/>
      <w:r w:rsidR="001E7BA1">
        <w:rPr>
          <w:rFonts w:ascii="Times New Roman" w:hAnsi="Times New Roman" w:cs="Times New Roman"/>
          <w:sz w:val="24"/>
          <w:szCs w:val="24"/>
        </w:rPr>
        <w:t>з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1E7BA1">
        <w:rPr>
          <w:rFonts w:ascii="Times New Roman" w:hAnsi="Times New Roman" w:cs="Times New Roman"/>
          <w:sz w:val="24"/>
          <w:szCs w:val="24"/>
        </w:rPr>
        <w:t>д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1E7BA1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1E7BA1">
        <w:rPr>
          <w:rFonts w:ascii="Times New Roman" w:hAnsi="Times New Roman" w:cs="Times New Roman"/>
          <w:sz w:val="24"/>
          <w:szCs w:val="24"/>
        </w:rPr>
        <w:t xml:space="preserve">. Что же это </w:t>
      </w:r>
      <w:proofErr w:type="spellStart"/>
      <w:r w:rsidR="001E7BA1">
        <w:rPr>
          <w:rFonts w:ascii="Times New Roman" w:hAnsi="Times New Roman" w:cs="Times New Roman"/>
          <w:sz w:val="24"/>
          <w:szCs w:val="24"/>
        </w:rPr>
        <w:t>з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E7BA1">
        <w:rPr>
          <w:rFonts w:ascii="Times New Roman" w:hAnsi="Times New Roman" w:cs="Times New Roman"/>
          <w:sz w:val="24"/>
          <w:szCs w:val="24"/>
        </w:rPr>
        <w:t xml:space="preserve"> умения и </w:t>
      </w:r>
      <w:proofErr w:type="spellStart"/>
      <w:r w:rsidR="001E7BA1"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1E7BA1">
        <w:rPr>
          <w:rFonts w:ascii="Times New Roman" w:hAnsi="Times New Roman" w:cs="Times New Roman"/>
          <w:sz w:val="24"/>
          <w:szCs w:val="24"/>
        </w:rPr>
        <w:t>выки</w:t>
      </w:r>
      <w:proofErr w:type="spellEnd"/>
      <w:r w:rsidR="001E7BA1">
        <w:rPr>
          <w:rFonts w:ascii="Times New Roman" w:hAnsi="Times New Roman" w:cs="Times New Roman"/>
          <w:sz w:val="24"/>
          <w:szCs w:val="24"/>
        </w:rPr>
        <w:t xml:space="preserve">? </w:t>
      </w:r>
      <w:r w:rsidR="000E6F66">
        <w:rPr>
          <w:rFonts w:ascii="Times New Roman" w:hAnsi="Times New Roman" w:cs="Times New Roman"/>
          <w:sz w:val="24"/>
          <w:szCs w:val="24"/>
        </w:rPr>
        <w:t xml:space="preserve">В первую очередь, это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чит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поним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смысл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восприним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речь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слух, 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кже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извлек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основную мысль в тексте,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н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ходить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фильтров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информ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в СМИ, уметь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чит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т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блицы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F66">
        <w:rPr>
          <w:rFonts w:ascii="Times New Roman" w:hAnsi="Times New Roman" w:cs="Times New Roman"/>
          <w:sz w:val="24"/>
          <w:szCs w:val="24"/>
        </w:rPr>
        <w:t>ди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гр</w:t>
      </w:r>
      <w:r w:rsidR="00AD0FFA">
        <w:rPr>
          <w:rFonts w:ascii="Times New Roman" w:hAnsi="Times New Roman" w:cs="Times New Roman"/>
          <w:sz w:val="24"/>
          <w:szCs w:val="24"/>
        </w:rPr>
        <w:t>a</w:t>
      </w:r>
      <w:r w:rsidR="000E6F66">
        <w:rPr>
          <w:rFonts w:ascii="Times New Roman" w:hAnsi="Times New Roman" w:cs="Times New Roman"/>
          <w:sz w:val="24"/>
          <w:szCs w:val="24"/>
        </w:rPr>
        <w:t>ммы</w:t>
      </w:r>
      <w:proofErr w:type="spellEnd"/>
      <w:r w:rsidR="000E6F66">
        <w:rPr>
          <w:rFonts w:ascii="Times New Roman" w:hAnsi="Times New Roman" w:cs="Times New Roman"/>
          <w:sz w:val="24"/>
          <w:szCs w:val="24"/>
        </w:rPr>
        <w:t>.</w:t>
      </w:r>
    </w:p>
    <w:p w:rsidR="000E6F66" w:rsidRDefault="000E6F66" w:rsidP="00533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стоящее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звитием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политических,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экономических и культурных отношений. </w:t>
      </w:r>
    </w:p>
    <w:p w:rsidR="000E6F66" w:rsidRPr="003D713E" w:rsidRDefault="00BF3DF8" w:rsidP="00533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DF8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3DF8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BF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DF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3DF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3DF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BF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3DF8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proofErr w:type="spellStart"/>
      <w:r w:rsidRPr="00BF3DF8">
        <w:rPr>
          <w:rFonts w:ascii="Times New Roman" w:eastAsia="Times New Roman" w:hAnsi="Times New Roman" w:cs="Times New Roman"/>
          <w:sz w:val="24"/>
          <w:szCs w:val="24"/>
        </w:rPr>
        <w:t>иностр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3DF8">
        <w:rPr>
          <w:rFonts w:ascii="Times New Roman" w:eastAsia="Times New Roman" w:hAnsi="Times New Roman" w:cs="Times New Roman"/>
          <w:sz w:val="24"/>
          <w:szCs w:val="24"/>
        </w:rPr>
        <w:t>нным</w:t>
      </w:r>
      <w:proofErr w:type="spellEnd"/>
      <w:r w:rsidRPr="00BF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DF8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3DF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речевых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выков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речь, чтение и письмо).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речевых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выков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протяжении всего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923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9AF" w:rsidRDefault="009239AF" w:rsidP="00533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9AF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</w:t>
      </w:r>
      <w:proofErr w:type="spellStart"/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39AF">
        <w:rPr>
          <w:rFonts w:ascii="Times New Roman" w:eastAsia="Times New Roman" w:hAnsi="Times New Roman" w:cs="Times New Roman"/>
          <w:sz w:val="24"/>
          <w:szCs w:val="24"/>
        </w:rPr>
        <w:t>нглийскому</w:t>
      </w:r>
      <w:proofErr w:type="spellEnd"/>
      <w:r w:rsidRPr="009239AF">
        <w:rPr>
          <w:rFonts w:ascii="Times New Roman" w:eastAsia="Times New Roman" w:hAnsi="Times New Roman" w:cs="Times New Roman"/>
          <w:sz w:val="24"/>
          <w:szCs w:val="24"/>
        </w:rPr>
        <w:t xml:space="preserve"> языку особое </w:t>
      </w:r>
      <w:proofErr w:type="spellStart"/>
      <w:r w:rsidRPr="009239AF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39AF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9239AF">
        <w:rPr>
          <w:rFonts w:ascii="Times New Roman" w:eastAsia="Times New Roman" w:hAnsi="Times New Roman" w:cs="Times New Roman"/>
          <w:sz w:val="24"/>
          <w:szCs w:val="24"/>
        </w:rPr>
        <w:t xml:space="preserve"> уделяется </w:t>
      </w:r>
      <w:proofErr w:type="spellStart"/>
      <w:r w:rsidRPr="009239A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39AF">
        <w:rPr>
          <w:rFonts w:ascii="Times New Roman" w:eastAsia="Times New Roman" w:hAnsi="Times New Roman" w:cs="Times New Roman"/>
          <w:sz w:val="24"/>
          <w:szCs w:val="24"/>
        </w:rPr>
        <w:t>звитию</w:t>
      </w:r>
      <w:proofErr w:type="spellEnd"/>
      <w:r w:rsidRPr="0092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9A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39AF">
        <w:rPr>
          <w:rFonts w:ascii="Times New Roman" w:eastAsia="Times New Roman" w:hAnsi="Times New Roman" w:cs="Times New Roman"/>
          <w:sz w:val="24"/>
          <w:szCs w:val="24"/>
        </w:rPr>
        <w:t>выков</w:t>
      </w:r>
      <w:proofErr w:type="spellEnd"/>
      <w:r w:rsidRPr="009239AF">
        <w:rPr>
          <w:rFonts w:ascii="Times New Roman" w:eastAsia="Times New Roman" w:hAnsi="Times New Roman" w:cs="Times New Roman"/>
          <w:sz w:val="24"/>
          <w:szCs w:val="24"/>
        </w:rPr>
        <w:t xml:space="preserve"> говорения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ктическому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жизни. При этом нередко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лкив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когд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ребенок имеет проблемы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боте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Если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логе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менить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определенное слово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синоним, то при чтении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рушить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корректность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поним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005A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 перевод.</w:t>
      </w:r>
    </w:p>
    <w:p w:rsidR="00AD0FFA" w:rsidRPr="003D713E" w:rsidRDefault="001005A8" w:rsidP="003D71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чем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проблемы? Прежде всего,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связ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тем, что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звит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из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мотности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5A8" w:rsidRPr="001005A8" w:rsidRDefault="001005A8" w:rsidP="00AF66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A8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spellStart"/>
      <w:r w:rsidRPr="001005A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05A8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1005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учной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подним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зыв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емом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«осмысленном обучении». </w:t>
      </w:r>
      <w:proofErr w:type="spellStart"/>
      <w:r w:rsidR="00BC03C4">
        <w:rPr>
          <w:rFonts w:ascii="Times New Roman" w:eastAsia="Times New Roman" w:hAnsi="Times New Roman" w:cs="Times New Roman"/>
          <w:sz w:val="24"/>
          <w:szCs w:val="24"/>
        </w:rPr>
        <w:t>Результ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="00BC0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C4">
        <w:rPr>
          <w:rFonts w:ascii="Times New Roman" w:eastAsia="Times New Roman" w:hAnsi="Times New Roman" w:cs="Times New Roman"/>
          <w:sz w:val="24"/>
          <w:szCs w:val="24"/>
        </w:rPr>
        <w:t>овл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>
        <w:rPr>
          <w:rFonts w:ascii="Times New Roman" w:eastAsia="Times New Roman" w:hAnsi="Times New Roman" w:cs="Times New Roman"/>
          <w:sz w:val="24"/>
          <w:szCs w:val="24"/>
        </w:rPr>
        <w:t>дения</w:t>
      </w:r>
      <w:proofErr w:type="spellEnd"/>
      <w:r w:rsidR="00BC03C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смысленн</w:t>
      </w:r>
      <w:r w:rsidR="00BC03C4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</w:t>
      </w:r>
      <w:r w:rsidR="00BC03C4">
        <w:rPr>
          <w:rFonts w:ascii="Times New Roman" w:eastAsia="Times New Roman" w:hAnsi="Times New Roman" w:cs="Times New Roman"/>
          <w:sz w:val="24"/>
          <w:szCs w:val="24"/>
        </w:rPr>
        <w:t xml:space="preserve">м является </w:t>
      </w:r>
      <w:proofErr w:type="spellStart"/>
      <w:r w:rsidR="00BC03C4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="00BC0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C4">
        <w:rPr>
          <w:rFonts w:ascii="Times New Roman" w:eastAsia="Times New Roman" w:hAnsi="Times New Roman" w:cs="Times New Roman"/>
          <w:sz w:val="24"/>
          <w:szCs w:val="24"/>
        </w:rPr>
        <w:t>функцион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>
        <w:rPr>
          <w:rFonts w:ascii="Times New Roman" w:eastAsia="Times New Roman" w:hAnsi="Times New Roman" w:cs="Times New Roman"/>
          <w:sz w:val="24"/>
          <w:szCs w:val="24"/>
        </w:rPr>
        <w:t>льной</w:t>
      </w:r>
      <w:proofErr w:type="spellEnd"/>
      <w:r w:rsidR="00BC0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C4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>
        <w:rPr>
          <w:rFonts w:ascii="Times New Roman" w:eastAsia="Times New Roman" w:hAnsi="Times New Roman" w:cs="Times New Roman"/>
          <w:sz w:val="24"/>
          <w:szCs w:val="24"/>
        </w:rPr>
        <w:t>мотности</w:t>
      </w:r>
      <w:proofErr w:type="spellEnd"/>
      <w:r w:rsidR="00BC03C4">
        <w:rPr>
          <w:rFonts w:ascii="Times New Roman" w:eastAsia="Times New Roman" w:hAnsi="Times New Roman" w:cs="Times New Roman"/>
          <w:sz w:val="24"/>
          <w:szCs w:val="24"/>
        </w:rPr>
        <w:t xml:space="preserve">, является 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«способность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использов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выки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чтения и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письм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в условиях его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вз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имодействия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с социумом, это тот уровень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мотности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человеку возможность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вступ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в отношения с внешней средой и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ксим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льно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быстро </w:t>
      </w:r>
      <w:proofErr w:type="spellStart"/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птиров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функциониров</w:t>
      </w:r>
      <w:r w:rsidR="00AD0F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="00BC03C4" w:rsidRPr="00BC03C4">
        <w:rPr>
          <w:rFonts w:ascii="Times New Roman" w:eastAsia="Times New Roman" w:hAnsi="Times New Roman" w:cs="Times New Roman"/>
          <w:sz w:val="24"/>
          <w:szCs w:val="24"/>
        </w:rPr>
        <w:t xml:space="preserve"> в ней».</w:t>
      </w:r>
    </w:p>
    <w:p w:rsidR="00BE09AC" w:rsidRPr="00AF660F" w:rsidRDefault="00CE5B85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учитель в своей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гогической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сто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себе вопросы: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сдел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обучение более эффективным?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кие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приемы и способы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орг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низ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ции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позн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тельной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необходимо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уроке для эффективного усвоения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щимися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зн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ний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выр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ботку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и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выков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F66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ксономии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Блум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нии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ний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учителю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вильно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вить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цели и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эффективно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орг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низовыв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обр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зов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тельный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процесс,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вленный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зным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уровнем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зн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ний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льными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особенностями, </w:t>
      </w:r>
      <w:proofErr w:type="spellStart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AD0FFA"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>вильно</w:t>
      </w:r>
      <w:proofErr w:type="spellEnd"/>
      <w:r w:rsidRPr="00AF6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проводить рефлексию всего обучения.</w:t>
      </w:r>
      <w:r w:rsidRPr="0052577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Использов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пир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миды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ксономии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Блум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ции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тельной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учебных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нятиях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нглийскому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языку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помог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всех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влений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функцион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льной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мотности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>стности</w:t>
      </w:r>
      <w:proofErr w:type="spellEnd"/>
      <w:r w:rsidR="00BE09AC" w:rsidRPr="00AF660F">
        <w:rPr>
          <w:rFonts w:ascii="Times New Roman" w:eastAsia="Times New Roman" w:hAnsi="Times New Roman" w:cs="Times New Roman"/>
          <w:sz w:val="24"/>
          <w:szCs w:val="24"/>
        </w:rPr>
        <w:t xml:space="preserve"> критического мышления школьников.</w:t>
      </w:r>
    </w:p>
    <w:p w:rsidR="00BE09AC" w:rsidRPr="00AF660F" w:rsidRDefault="00BE09AC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В 1956 году </w:t>
      </w:r>
      <w:proofErr w:type="spellStart"/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мерик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нский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психолог 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пед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гог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Бендж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Блум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его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предст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вили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четкую систему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звития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критического мышления, при помощи которой можно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влять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деятельностью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прогнозиров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жел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емый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результ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выстр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четкий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звития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мыслительной деятельности. Впоследствии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получил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ксономия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ссифик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Блум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. Б.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Блум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выделил в учебной деятельности три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сост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вляющие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: когнитивную (умственные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выки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ффективную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обл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чувств и эмоций) и психомоторику (физические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выки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умения). </w:t>
      </w:r>
      <w:proofErr w:type="spellStart"/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кцентируя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когнитивной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обл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деятельности, Б.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Блум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ссифик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уровней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тельной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от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мого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простого (уровень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) к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мому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сложному (уровень оценки).</w:t>
      </w:r>
    </w:p>
    <w:p w:rsidR="00600706" w:rsidRPr="00AF660F" w:rsidRDefault="00600706" w:rsidP="0053358E">
      <w:pPr>
        <w:pStyle w:val="stk-rese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proofErr w:type="spellStart"/>
      <w:r w:rsidRPr="00AF660F">
        <w:t>Т</w:t>
      </w:r>
      <w:r w:rsidR="00AD0FFA" w:rsidRPr="00AF660F">
        <w:t>a</w:t>
      </w:r>
      <w:r w:rsidRPr="00AF660F">
        <w:t>ксономия</w:t>
      </w:r>
      <w:proofErr w:type="spellEnd"/>
      <w:r w:rsidRPr="00AF660F">
        <w:t xml:space="preserve"> </w:t>
      </w:r>
      <w:proofErr w:type="spellStart"/>
      <w:r w:rsidRPr="00AF660F">
        <w:t>Блум</w:t>
      </w:r>
      <w:r w:rsidR="00AD0FFA" w:rsidRPr="00AF660F">
        <w:t>a</w:t>
      </w:r>
      <w:proofErr w:type="spellEnd"/>
      <w:r w:rsidRPr="00AF660F">
        <w:t xml:space="preserve"> — это </w:t>
      </w:r>
      <w:proofErr w:type="spellStart"/>
      <w:r w:rsidRPr="00AF660F">
        <w:t>систем</w:t>
      </w:r>
      <w:r w:rsidR="00AD0FFA" w:rsidRPr="00AF660F">
        <w:t>a</w:t>
      </w:r>
      <w:proofErr w:type="spellEnd"/>
      <w:r w:rsidRPr="00AF660F">
        <w:t xml:space="preserve"> учебных целей, которые </w:t>
      </w:r>
      <w:proofErr w:type="spellStart"/>
      <w:r w:rsidRPr="00AF660F">
        <w:t>кл</w:t>
      </w:r>
      <w:r w:rsidR="00AD0FFA" w:rsidRPr="00AF660F">
        <w:t>a</w:t>
      </w:r>
      <w:r w:rsidRPr="00AF660F">
        <w:t>ссифициров</w:t>
      </w:r>
      <w:r w:rsidR="00AD0FFA" w:rsidRPr="00AF660F">
        <w:t>a</w:t>
      </w:r>
      <w:r w:rsidRPr="00AF660F">
        <w:t>ны</w:t>
      </w:r>
      <w:proofErr w:type="spellEnd"/>
      <w:r w:rsidRPr="00AF660F">
        <w:t xml:space="preserve"> по принципу «от простого к сложному». </w:t>
      </w:r>
      <w:proofErr w:type="spellStart"/>
      <w:r w:rsidRPr="00AF660F">
        <w:t>Н</w:t>
      </w:r>
      <w:r w:rsidR="00AD0FFA" w:rsidRPr="00AF660F">
        <w:t>a</w:t>
      </w:r>
      <w:proofErr w:type="spellEnd"/>
      <w:r w:rsidRPr="00AF660F">
        <w:t> </w:t>
      </w:r>
      <w:proofErr w:type="spellStart"/>
      <w:r w:rsidRPr="00AF660F">
        <w:t>пр</w:t>
      </w:r>
      <w:r w:rsidR="00AD0FFA" w:rsidRPr="00AF660F">
        <w:t>a</w:t>
      </w:r>
      <w:r w:rsidRPr="00AF660F">
        <w:t>ктике</w:t>
      </w:r>
      <w:proofErr w:type="spellEnd"/>
      <w:r w:rsidRPr="00AF660F">
        <w:t xml:space="preserve"> </w:t>
      </w:r>
      <w:proofErr w:type="spellStart"/>
      <w:r w:rsidRPr="00AF660F">
        <w:t>он</w:t>
      </w:r>
      <w:r w:rsidR="00AD0FFA" w:rsidRPr="00AF660F">
        <w:t>a</w:t>
      </w:r>
      <w:proofErr w:type="spellEnd"/>
      <w:r w:rsidRPr="00AF660F">
        <w:t xml:space="preserve"> служит </w:t>
      </w:r>
      <w:proofErr w:type="spellStart"/>
      <w:r w:rsidRPr="00AF660F">
        <w:t>своеобр</w:t>
      </w:r>
      <w:r w:rsidR="00AD0FFA" w:rsidRPr="00AF660F">
        <w:t>a</w:t>
      </w:r>
      <w:r w:rsidRPr="00AF660F">
        <w:t>зным</w:t>
      </w:r>
      <w:proofErr w:type="spellEnd"/>
      <w:r w:rsidRPr="00AF660F">
        <w:t xml:space="preserve"> </w:t>
      </w:r>
      <w:proofErr w:type="spellStart"/>
      <w:r w:rsidRPr="00AF660F">
        <w:t>н</w:t>
      </w:r>
      <w:r w:rsidR="00AD0FFA" w:rsidRPr="00AF660F">
        <w:t>a</w:t>
      </w:r>
      <w:r w:rsidRPr="00AF660F">
        <w:t>виг</w:t>
      </w:r>
      <w:r w:rsidR="00AD0FFA" w:rsidRPr="00AF660F">
        <w:t>a</w:t>
      </w:r>
      <w:r w:rsidRPr="00AF660F">
        <w:t>тором</w:t>
      </w:r>
      <w:proofErr w:type="spellEnd"/>
      <w:r w:rsidRPr="00AF660F">
        <w:t xml:space="preserve">: с её помощью </w:t>
      </w:r>
      <w:proofErr w:type="spellStart"/>
      <w:r w:rsidRPr="00AF660F">
        <w:t>пед</w:t>
      </w:r>
      <w:r w:rsidR="00AD0FFA" w:rsidRPr="00AF660F">
        <w:t>a</w:t>
      </w:r>
      <w:r w:rsidRPr="00AF660F">
        <w:t>гог</w:t>
      </w:r>
      <w:r w:rsidR="00AD0FFA" w:rsidRPr="00AF660F">
        <w:t>a</w:t>
      </w:r>
      <w:r w:rsidRPr="00AF660F">
        <w:t>м</w:t>
      </w:r>
      <w:proofErr w:type="spellEnd"/>
      <w:r w:rsidRPr="00AF660F">
        <w:t xml:space="preserve"> и </w:t>
      </w:r>
      <w:proofErr w:type="spellStart"/>
      <w:r w:rsidRPr="00AF660F">
        <w:t>методист</w:t>
      </w:r>
      <w:r w:rsidR="00AD0FFA" w:rsidRPr="00AF660F">
        <w:t>a</w:t>
      </w:r>
      <w:r w:rsidRPr="00AF660F">
        <w:t>м</w:t>
      </w:r>
      <w:proofErr w:type="spellEnd"/>
      <w:r w:rsidRPr="00AF660F">
        <w:t xml:space="preserve"> удобно </w:t>
      </w:r>
      <w:proofErr w:type="spellStart"/>
      <w:r w:rsidRPr="00AF660F">
        <w:t>выстр</w:t>
      </w:r>
      <w:r w:rsidR="00AD0FFA" w:rsidRPr="00AF660F">
        <w:t>a</w:t>
      </w:r>
      <w:r w:rsidRPr="00AF660F">
        <w:t>ив</w:t>
      </w:r>
      <w:r w:rsidR="00AD0FFA" w:rsidRPr="00AF660F">
        <w:t>a</w:t>
      </w:r>
      <w:r w:rsidRPr="00AF660F">
        <w:t>ть</w:t>
      </w:r>
      <w:proofErr w:type="spellEnd"/>
      <w:r w:rsidRPr="00AF660F">
        <w:t xml:space="preserve"> </w:t>
      </w:r>
      <w:proofErr w:type="spellStart"/>
      <w:r w:rsidRPr="00AF660F">
        <w:t>к</w:t>
      </w:r>
      <w:r w:rsidR="00AD0FFA" w:rsidRPr="00AF660F">
        <w:t>a</w:t>
      </w:r>
      <w:r w:rsidRPr="00AF660F">
        <w:t>к</w:t>
      </w:r>
      <w:proofErr w:type="spellEnd"/>
      <w:r w:rsidRPr="00AF660F">
        <w:t xml:space="preserve"> отдельные </w:t>
      </w:r>
      <w:proofErr w:type="spellStart"/>
      <w:r w:rsidRPr="00AF660F">
        <w:t>з</w:t>
      </w:r>
      <w:r w:rsidR="00AD0FFA" w:rsidRPr="00AF660F">
        <w:t>a</w:t>
      </w:r>
      <w:r w:rsidRPr="00AF660F">
        <w:t>нятия</w:t>
      </w:r>
      <w:proofErr w:type="spellEnd"/>
      <w:r w:rsidRPr="00AF660F">
        <w:t xml:space="preserve">, </w:t>
      </w:r>
      <w:proofErr w:type="spellStart"/>
      <w:r w:rsidRPr="00AF660F">
        <w:t>т</w:t>
      </w:r>
      <w:r w:rsidR="00AD0FFA" w:rsidRPr="00AF660F">
        <w:t>a</w:t>
      </w:r>
      <w:r w:rsidRPr="00AF660F">
        <w:t>к</w:t>
      </w:r>
      <w:proofErr w:type="spellEnd"/>
      <w:r w:rsidRPr="00AF660F">
        <w:t xml:space="preserve"> и целые </w:t>
      </w:r>
      <w:proofErr w:type="spellStart"/>
      <w:r w:rsidRPr="00AF660F">
        <w:t>прогр</w:t>
      </w:r>
      <w:r w:rsidR="00AD0FFA" w:rsidRPr="00AF660F">
        <w:t>a</w:t>
      </w:r>
      <w:r w:rsidRPr="00AF660F">
        <w:t>ммы</w:t>
      </w:r>
      <w:proofErr w:type="spellEnd"/>
      <w:r w:rsidRPr="00AF660F">
        <w:t xml:space="preserve">, </w:t>
      </w:r>
      <w:proofErr w:type="spellStart"/>
      <w:r w:rsidRPr="00AF660F">
        <w:t>н</w:t>
      </w:r>
      <w:r w:rsidR="00AD0FFA" w:rsidRPr="00AF660F">
        <w:t>a</w:t>
      </w:r>
      <w:r w:rsidRPr="00AF660F">
        <w:t>ходить</w:t>
      </w:r>
      <w:proofErr w:type="spellEnd"/>
      <w:r w:rsidRPr="00AF660F">
        <w:t xml:space="preserve"> нужные </w:t>
      </w:r>
      <w:proofErr w:type="spellStart"/>
      <w:r w:rsidRPr="00AF660F">
        <w:t>з</w:t>
      </w:r>
      <w:r w:rsidR="00AD0FFA" w:rsidRPr="00AF660F">
        <w:t>a</w:t>
      </w:r>
      <w:r w:rsidRPr="00AF660F">
        <w:t>д</w:t>
      </w:r>
      <w:r w:rsidR="00AD0FFA" w:rsidRPr="00AF660F">
        <w:t>a</w:t>
      </w:r>
      <w:r w:rsidRPr="00AF660F">
        <w:t>чи</w:t>
      </w:r>
      <w:proofErr w:type="spellEnd"/>
      <w:r w:rsidRPr="00AF660F">
        <w:t xml:space="preserve"> и инструменты </w:t>
      </w:r>
      <w:proofErr w:type="spellStart"/>
      <w:r w:rsidRPr="00AF660F">
        <w:t>оценив</w:t>
      </w:r>
      <w:r w:rsidR="00AD0FFA" w:rsidRPr="00AF660F">
        <w:t>a</w:t>
      </w:r>
      <w:r w:rsidRPr="00AF660F">
        <w:t>ния</w:t>
      </w:r>
      <w:proofErr w:type="spellEnd"/>
      <w:r w:rsidRPr="00AF660F">
        <w:t xml:space="preserve"> под </w:t>
      </w:r>
      <w:proofErr w:type="spellStart"/>
      <w:r w:rsidRPr="00AF660F">
        <w:t>к</w:t>
      </w:r>
      <w:r w:rsidR="00AD0FFA" w:rsidRPr="00AF660F">
        <w:t>a</w:t>
      </w:r>
      <w:r w:rsidRPr="00AF660F">
        <w:t>ждый</w:t>
      </w:r>
      <w:proofErr w:type="spellEnd"/>
      <w:r w:rsidRPr="00AF660F">
        <w:t xml:space="preserve"> </w:t>
      </w:r>
      <w:proofErr w:type="spellStart"/>
      <w:r w:rsidRPr="00AF660F">
        <w:t>эт</w:t>
      </w:r>
      <w:r w:rsidR="00AD0FFA" w:rsidRPr="00AF660F">
        <w:t>a</w:t>
      </w:r>
      <w:r w:rsidRPr="00AF660F">
        <w:t>п</w:t>
      </w:r>
      <w:proofErr w:type="spellEnd"/>
      <w:r w:rsidRPr="00AF660F">
        <w:t xml:space="preserve"> обучения.</w:t>
      </w:r>
    </w:p>
    <w:p w:rsidR="00600706" w:rsidRPr="00AF660F" w:rsidRDefault="00600706" w:rsidP="0053358E">
      <w:pPr>
        <w:pStyle w:val="stk-rese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proofErr w:type="spellStart"/>
      <w:r w:rsidRPr="00AF660F">
        <w:t>Оригин</w:t>
      </w:r>
      <w:r w:rsidR="00AD0FFA" w:rsidRPr="00AF660F">
        <w:t>a</w:t>
      </w:r>
      <w:r w:rsidRPr="00AF660F">
        <w:t>льн</w:t>
      </w:r>
      <w:r w:rsidR="00AD0FFA" w:rsidRPr="00AF660F">
        <w:t>a</w:t>
      </w:r>
      <w:r w:rsidRPr="00AF660F">
        <w:t>я</w:t>
      </w:r>
      <w:proofErr w:type="spellEnd"/>
      <w:r w:rsidRPr="00AF660F">
        <w:t xml:space="preserve"> </w:t>
      </w:r>
      <w:proofErr w:type="spellStart"/>
      <w:r w:rsidRPr="00AF660F">
        <w:t>т</w:t>
      </w:r>
      <w:r w:rsidR="00AD0FFA" w:rsidRPr="00AF660F">
        <w:t>a</w:t>
      </w:r>
      <w:r w:rsidRPr="00AF660F">
        <w:t>ксономия</w:t>
      </w:r>
      <w:proofErr w:type="spellEnd"/>
      <w:r w:rsidRPr="00AF660F">
        <w:t xml:space="preserve"> </w:t>
      </w:r>
      <w:proofErr w:type="spellStart"/>
      <w:r w:rsidRPr="00AF660F">
        <w:t>Блум</w:t>
      </w:r>
      <w:r w:rsidR="00AD0FFA" w:rsidRPr="00AF660F">
        <w:t>a</w:t>
      </w:r>
      <w:proofErr w:type="spellEnd"/>
      <w:r w:rsidRPr="00AF660F">
        <w:t xml:space="preserve"> </w:t>
      </w:r>
      <w:proofErr w:type="spellStart"/>
      <w:r w:rsidRPr="00AF660F">
        <w:t>включ</w:t>
      </w:r>
      <w:r w:rsidR="00AD0FFA" w:rsidRPr="00AF660F">
        <w:t>a</w:t>
      </w:r>
      <w:r w:rsidRPr="00AF660F">
        <w:t>л</w:t>
      </w:r>
      <w:r w:rsidR="00AD0FFA" w:rsidRPr="00AF660F">
        <w:t>a</w:t>
      </w:r>
      <w:proofErr w:type="spellEnd"/>
      <w:r w:rsidRPr="00AF660F">
        <w:t xml:space="preserve"> шесть уровней: </w:t>
      </w:r>
      <w:proofErr w:type="spellStart"/>
      <w:r w:rsidRPr="00AF660F">
        <w:t>б</w:t>
      </w:r>
      <w:r w:rsidR="00AD0FFA" w:rsidRPr="00AF660F">
        <w:t>a</w:t>
      </w:r>
      <w:r w:rsidRPr="00AF660F">
        <w:t>зовым</w:t>
      </w:r>
      <w:proofErr w:type="spellEnd"/>
      <w:r w:rsidRPr="00AF660F">
        <w:t xml:space="preserve"> было «</w:t>
      </w:r>
      <w:proofErr w:type="spellStart"/>
      <w:r w:rsidRPr="00AF660F">
        <w:t>зн</w:t>
      </w:r>
      <w:r w:rsidR="00AD0FFA" w:rsidRPr="00AF660F">
        <w:t>a</w:t>
      </w:r>
      <w:r w:rsidRPr="00AF660F">
        <w:t>ние</w:t>
      </w:r>
      <w:proofErr w:type="spellEnd"/>
      <w:r w:rsidRPr="00AF660F">
        <w:t xml:space="preserve">», </w:t>
      </w:r>
      <w:proofErr w:type="spellStart"/>
      <w:r w:rsidRPr="00AF660F">
        <w:t>з</w:t>
      </w:r>
      <w:r w:rsidR="00AD0FFA" w:rsidRPr="00AF660F">
        <w:t>a</w:t>
      </w:r>
      <w:proofErr w:type="spellEnd"/>
      <w:r w:rsidRPr="00AF660F">
        <w:t xml:space="preserve"> которым </w:t>
      </w:r>
      <w:proofErr w:type="spellStart"/>
      <w:r w:rsidRPr="00AF660F">
        <w:t>следов</w:t>
      </w:r>
      <w:r w:rsidR="00AD0FFA" w:rsidRPr="00AF660F">
        <w:t>a</w:t>
      </w:r>
      <w:r w:rsidRPr="00AF660F">
        <w:t>ли</w:t>
      </w:r>
      <w:proofErr w:type="spellEnd"/>
      <w:r w:rsidRPr="00AF660F">
        <w:t xml:space="preserve"> </w:t>
      </w:r>
      <w:proofErr w:type="spellStart"/>
      <w:r w:rsidRPr="00AF660F">
        <w:t>опер</w:t>
      </w:r>
      <w:r w:rsidR="00AD0FFA" w:rsidRPr="00AF660F">
        <w:t>a</w:t>
      </w:r>
      <w:r w:rsidRPr="00AF660F">
        <w:t>ции</w:t>
      </w:r>
      <w:proofErr w:type="spellEnd"/>
      <w:r w:rsidRPr="00AF660F">
        <w:t xml:space="preserve"> и </w:t>
      </w:r>
      <w:proofErr w:type="spellStart"/>
      <w:r w:rsidRPr="00AF660F">
        <w:t>связ</w:t>
      </w:r>
      <w:r w:rsidR="00AD0FFA" w:rsidRPr="00AF660F">
        <w:t>a</w:t>
      </w:r>
      <w:r w:rsidRPr="00AF660F">
        <w:t>нные</w:t>
      </w:r>
      <w:proofErr w:type="spellEnd"/>
      <w:r w:rsidRPr="00AF660F">
        <w:t xml:space="preserve"> с ним </w:t>
      </w:r>
      <w:proofErr w:type="spellStart"/>
      <w:r w:rsidRPr="00AF660F">
        <w:t>н</w:t>
      </w:r>
      <w:r w:rsidR="00AD0FFA" w:rsidRPr="00AF660F">
        <w:t>a</w:t>
      </w:r>
      <w:r w:rsidRPr="00AF660F">
        <w:t>выки</w:t>
      </w:r>
      <w:proofErr w:type="spellEnd"/>
      <w:r w:rsidRPr="00AF660F">
        <w:t xml:space="preserve"> — </w:t>
      </w:r>
      <w:proofErr w:type="spellStart"/>
      <w:r w:rsidRPr="00AF660F">
        <w:t>поним</w:t>
      </w:r>
      <w:r w:rsidR="00AD0FFA" w:rsidRPr="00AF660F">
        <w:t>a</w:t>
      </w:r>
      <w:r w:rsidRPr="00AF660F">
        <w:t>ние</w:t>
      </w:r>
      <w:proofErr w:type="spellEnd"/>
      <w:r w:rsidRPr="00AF660F">
        <w:t xml:space="preserve">, применение, </w:t>
      </w:r>
      <w:proofErr w:type="spellStart"/>
      <w:r w:rsidR="00AD0FFA" w:rsidRPr="00AF660F">
        <w:t>a</w:t>
      </w:r>
      <w:r w:rsidRPr="00AF660F">
        <w:t>н</w:t>
      </w:r>
      <w:r w:rsidR="00AD0FFA" w:rsidRPr="00AF660F">
        <w:t>a</w:t>
      </w:r>
      <w:r w:rsidRPr="00AF660F">
        <w:t>лиз</w:t>
      </w:r>
      <w:proofErr w:type="spellEnd"/>
      <w:r w:rsidRPr="00AF660F">
        <w:t>, синтез и </w:t>
      </w:r>
      <w:proofErr w:type="spellStart"/>
      <w:r w:rsidRPr="00AF660F">
        <w:t>оценк</w:t>
      </w:r>
      <w:r w:rsidR="00AD0FFA" w:rsidRPr="00AF660F">
        <w:t>a</w:t>
      </w:r>
      <w:proofErr w:type="spellEnd"/>
      <w:r w:rsidRPr="00AF660F">
        <w:t xml:space="preserve">. </w:t>
      </w:r>
      <w:proofErr w:type="spellStart"/>
      <w:r w:rsidRPr="00AF660F">
        <w:t>К</w:t>
      </w:r>
      <w:r w:rsidR="00AD0FFA" w:rsidRPr="00AF660F">
        <w:t>a</w:t>
      </w:r>
      <w:r w:rsidRPr="00AF660F">
        <w:t>ждый</w:t>
      </w:r>
      <w:proofErr w:type="spellEnd"/>
      <w:r w:rsidRPr="00AF660F">
        <w:t xml:space="preserve"> уровень </w:t>
      </w:r>
      <w:proofErr w:type="spellStart"/>
      <w:r w:rsidRPr="00AF660F">
        <w:t>включ</w:t>
      </w:r>
      <w:r w:rsidR="00AD0FFA" w:rsidRPr="00AF660F">
        <w:t>a</w:t>
      </w:r>
      <w:r w:rsidRPr="00AF660F">
        <w:t>л</w:t>
      </w:r>
      <w:proofErr w:type="spellEnd"/>
      <w:r w:rsidRPr="00AF660F">
        <w:t xml:space="preserve"> в себя ряд когнитивных действий, которые он </w:t>
      </w:r>
      <w:proofErr w:type="spellStart"/>
      <w:r w:rsidRPr="00AF660F">
        <w:t>предпол</w:t>
      </w:r>
      <w:r w:rsidR="00AD0FFA" w:rsidRPr="00AF660F">
        <w:t>a</w:t>
      </w:r>
      <w:r w:rsidRPr="00AF660F">
        <w:t>г</w:t>
      </w:r>
      <w:r w:rsidR="00AD0FFA" w:rsidRPr="00AF660F">
        <w:t>a</w:t>
      </w:r>
      <w:r w:rsidRPr="00AF660F">
        <w:t>ет</w:t>
      </w:r>
      <w:proofErr w:type="spellEnd"/>
      <w:r w:rsidRPr="00AF660F">
        <w:t xml:space="preserve">, </w:t>
      </w:r>
      <w:proofErr w:type="spellStart"/>
      <w:r w:rsidRPr="00AF660F">
        <w:t>сформулиров</w:t>
      </w:r>
      <w:r w:rsidR="00AD0FFA" w:rsidRPr="00AF660F">
        <w:t>a</w:t>
      </w:r>
      <w:r w:rsidRPr="00AF660F">
        <w:t>нных</w:t>
      </w:r>
      <w:proofErr w:type="spellEnd"/>
      <w:r w:rsidRPr="00AF660F">
        <w:t xml:space="preserve"> в виде </w:t>
      </w:r>
      <w:proofErr w:type="spellStart"/>
      <w:r w:rsidRPr="00AF660F">
        <w:t>гл</w:t>
      </w:r>
      <w:r w:rsidR="00AD0FFA" w:rsidRPr="00AF660F">
        <w:t>a</w:t>
      </w:r>
      <w:r w:rsidRPr="00AF660F">
        <w:t>голов</w:t>
      </w:r>
      <w:proofErr w:type="spellEnd"/>
      <w:r w:rsidRPr="00AF660F">
        <w:t xml:space="preserve">. </w:t>
      </w:r>
      <w:proofErr w:type="spellStart"/>
      <w:r w:rsidRPr="00AF660F">
        <w:t>Т</w:t>
      </w:r>
      <w:r w:rsidR="00AD0FFA" w:rsidRPr="00AF660F">
        <w:t>a</w:t>
      </w:r>
      <w:r w:rsidRPr="00AF660F">
        <w:t>к</w:t>
      </w:r>
      <w:proofErr w:type="spellEnd"/>
      <w:r w:rsidRPr="00AF660F">
        <w:t>, уровень «</w:t>
      </w:r>
      <w:proofErr w:type="spellStart"/>
      <w:r w:rsidRPr="00AF660F">
        <w:t>поним</w:t>
      </w:r>
      <w:r w:rsidR="00AD0FFA" w:rsidRPr="00AF660F">
        <w:t>a</w:t>
      </w:r>
      <w:r w:rsidRPr="00AF660F">
        <w:t>ние</w:t>
      </w:r>
      <w:proofErr w:type="spellEnd"/>
      <w:r w:rsidRPr="00AF660F">
        <w:t xml:space="preserve">» </w:t>
      </w:r>
      <w:proofErr w:type="spellStart"/>
      <w:r w:rsidRPr="00AF660F">
        <w:t>включ</w:t>
      </w:r>
      <w:r w:rsidR="00AD0FFA" w:rsidRPr="00AF660F">
        <w:t>a</w:t>
      </w:r>
      <w:r w:rsidRPr="00AF660F">
        <w:t>л</w:t>
      </w:r>
      <w:proofErr w:type="spellEnd"/>
      <w:r w:rsidRPr="00AF660F">
        <w:t xml:space="preserve"> </w:t>
      </w:r>
      <w:proofErr w:type="spellStart"/>
      <w:r w:rsidRPr="00AF660F">
        <w:t>гл</w:t>
      </w:r>
      <w:r w:rsidR="00AD0FFA" w:rsidRPr="00AF660F">
        <w:t>a</w:t>
      </w:r>
      <w:r w:rsidRPr="00AF660F">
        <w:t>голы</w:t>
      </w:r>
      <w:proofErr w:type="spellEnd"/>
      <w:r w:rsidRPr="00AF660F">
        <w:t xml:space="preserve"> «</w:t>
      </w:r>
      <w:proofErr w:type="spellStart"/>
      <w:r w:rsidRPr="00AF660F">
        <w:t>опис</w:t>
      </w:r>
      <w:r w:rsidR="00AD0FFA" w:rsidRPr="00AF660F">
        <w:t>a</w:t>
      </w:r>
      <w:r w:rsidRPr="00AF660F">
        <w:t>ть</w:t>
      </w:r>
      <w:proofErr w:type="spellEnd"/>
      <w:r w:rsidRPr="00AF660F">
        <w:t xml:space="preserve">», «объяснить», «определить </w:t>
      </w:r>
      <w:proofErr w:type="spellStart"/>
      <w:r w:rsidRPr="00AF660F">
        <w:t>призн</w:t>
      </w:r>
      <w:r w:rsidR="00AD0FFA" w:rsidRPr="00AF660F">
        <w:t>a</w:t>
      </w:r>
      <w:r w:rsidRPr="00AF660F">
        <w:t>ки</w:t>
      </w:r>
      <w:proofErr w:type="spellEnd"/>
      <w:r w:rsidRPr="00AF660F">
        <w:t>», «</w:t>
      </w:r>
      <w:proofErr w:type="spellStart"/>
      <w:r w:rsidRPr="00AF660F">
        <w:t>сформулиров</w:t>
      </w:r>
      <w:r w:rsidR="00AD0FFA" w:rsidRPr="00AF660F">
        <w:t>a</w:t>
      </w:r>
      <w:r w:rsidRPr="00AF660F">
        <w:t>ть</w:t>
      </w:r>
      <w:proofErr w:type="spellEnd"/>
      <w:r w:rsidRPr="00AF660F">
        <w:t xml:space="preserve"> </w:t>
      </w:r>
      <w:proofErr w:type="spellStart"/>
      <w:r w:rsidRPr="00AF660F">
        <w:t>ин</w:t>
      </w:r>
      <w:r w:rsidR="00AD0FFA" w:rsidRPr="00AF660F">
        <w:t>a</w:t>
      </w:r>
      <w:r w:rsidRPr="00AF660F">
        <w:t>че</w:t>
      </w:r>
      <w:proofErr w:type="spellEnd"/>
      <w:r w:rsidRPr="00AF660F">
        <w:t>».</w:t>
      </w:r>
    </w:p>
    <w:p w:rsidR="007E08B1" w:rsidRPr="00AF660F" w:rsidRDefault="00BE09AC" w:rsidP="00533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зовыми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уровнями мыслительной деятельности являются уровни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поним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ксим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льно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предст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влены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диционном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уроке. Уров</w:t>
      </w:r>
      <w:r w:rsidR="007C182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нь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(или творчество) был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влен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в 2001 г. в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дор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бот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нную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ссифик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Л. </w:t>
      </w:r>
      <w:proofErr w:type="spellStart"/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ндерсоном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Д.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сволом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ксономия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уровней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звития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речемыслительной деятельности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предпол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личие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конкретных учебных целей и вопросов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ющего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ктер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E09AC" w:rsidRPr="007E08B1" w:rsidRDefault="00BE09AC" w:rsidP="00533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Первый уровень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AF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вс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помин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является основой мыслительной деятельности.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Предпол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помин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и воспроизведение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зовой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ции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Является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льным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 любом виде речевой деятельности.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Предст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вляет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вило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вопросно-ответную форму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боты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ктеризуется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следующими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ниями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: определите, опишите,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зовите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воспроизведите,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вьте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вильном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порядке и т.д.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вятся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простые вопросы,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нные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ктического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тери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боту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мяти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9AC" w:rsidRPr="007E08B1" w:rsidRDefault="00BE09AC" w:rsidP="005335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Второй уровень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поним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требует от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осозн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нного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восприятия учебного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тери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умения его объяснить,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перефр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зиров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обсудить,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интерпретиров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приводить примеры и т.д. Этот уровень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предпол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выск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зыв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состоящего из 5-10 предложений. Используется в любом виде речевой деятельности.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нном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вопросы уточняющего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ктер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9AC" w:rsidRPr="007E08B1" w:rsidRDefault="00BE09AC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Третий уровень – применение.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этом уровне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звития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критического мышления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должны уметь применять полученные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 новых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ситу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циях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которые определяются следующими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ниями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: смоделируйте, решите проблемную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ситу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воссозд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йте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сконструируйте, предположите и т.д. Для того чтобы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учить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вык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осозн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причин, поступков или мнений,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интерпретирующие вопросы.</w:t>
      </w:r>
    </w:p>
    <w:p w:rsidR="00BE09AC" w:rsidRPr="007E08B1" w:rsidRDefault="00BE09AC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Четвертый уровень – </w:t>
      </w:r>
      <w:proofErr w:type="spellStart"/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лиз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дор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бот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нн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ксономия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включ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ет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 четвертый уровень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кже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элементы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синтез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).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Этот уровень мышления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предпол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умение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збить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внить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выделить,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ничить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отобр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и т.д. Уровень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синтез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оборот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влен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выков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обобщения, группировки,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реконструиров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чего-то нового. Четвертый уровень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предст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влен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литического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ктер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9AC" w:rsidRPr="007E08B1" w:rsidRDefault="00BE09AC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Пятый уровень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формирует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выки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мышления, с помощью которых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сможет оценить полученную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выполняя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тип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оцените,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опр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йте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подтвердите,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выск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жите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своё мнение,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выск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житесь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критически и т. д. Используются оценочные вопросы.</w:t>
      </w:r>
    </w:p>
    <w:p w:rsidR="00BE09AC" w:rsidRPr="007E08B1" w:rsidRDefault="00BE09AC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Шестой уровень творчество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ивысший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уровень речемыслительной деятельности, который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предпол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новых идей.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и вопросы носят творческий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ктер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йте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придум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йте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сост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вьте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>, спроектируйте, сочините и т.д.</w:t>
      </w:r>
    </w:p>
    <w:p w:rsidR="00BE09AC" w:rsidRPr="007E08B1" w:rsidRDefault="00BE09AC" w:rsidP="00330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коммуник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тивной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основной целью обучения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иностр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нному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языку. При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коммуник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тивном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методе обучения все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жнения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по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ктеру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речевыми, т.е.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жнениями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 общении. Для речевых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жнений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ктерно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то, что при их выполнении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ют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речемыслительную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ксономия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Блум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позволяет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выстр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речемыслительные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 логической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последов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уровней от простого к сложному,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стимулиров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мотив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вовлек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 общение,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звив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мышление.</w:t>
      </w:r>
    </w:p>
    <w:p w:rsidR="00AF660F" w:rsidRPr="00AF660F" w:rsidRDefault="00BE09AC" w:rsidP="00AF66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повышения эффективности мыслительной,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AF660F">
        <w:rPr>
          <w:rFonts w:ascii="Times New Roman" w:eastAsia="Times New Roman" w:hAnsi="Times New Roman" w:cs="Times New Roman"/>
          <w:sz w:val="24"/>
          <w:szCs w:val="24"/>
        </w:rPr>
        <w:t>тельной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>  деятельности</w:t>
      </w:r>
      <w:proofErr w:type="gram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звития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критического мышления мы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зр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тыв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применяем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своих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ющие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структуру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ксономии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Блум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жнения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скрыв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ют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цели от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помин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воспроизведения изученного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тери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до решения проблем, но уже с переосмыслением тех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которые были получены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ннее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 умелое их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сочет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с новыми идеями. Внедрение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жнений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структуре 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ксономии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Блум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позволяет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отр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зить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дифференциров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подход обучения,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при их выполнении ученик может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ост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новиться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своем уровне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честв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или же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оборот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сширить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свои возможности и подняться до ступени среднего и высокого уровня. Для этого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ждое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предл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емых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спис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пош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гово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с постепенным усложнением, при этом есть возможность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пройти столько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гов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сколько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позволяют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тельные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ждого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Оценив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кие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учитель четко определяет для себя уровень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видит имеющиеся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труднения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66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меч</w:t>
      </w:r>
      <w:r w:rsidR="00AD0FFA" w:rsidRPr="00AF66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660F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AF660F">
        <w:rPr>
          <w:rFonts w:ascii="Times New Roman" w:eastAsia="Times New Roman" w:hAnsi="Times New Roman" w:cs="Times New Roman"/>
          <w:sz w:val="24"/>
          <w:szCs w:val="24"/>
        </w:rPr>
        <w:t xml:space="preserve"> пути их решения.</w:t>
      </w:r>
      <w:r w:rsidR="00AF660F" w:rsidRPr="00AF6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706" w:rsidRPr="00AF660F" w:rsidRDefault="00600706" w:rsidP="00AF66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для чего используется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>ксономия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>Блум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600706" w:rsidRPr="007E08B1" w:rsidRDefault="00600706" w:rsidP="00330C8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зберём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ксономию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Блум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E08B1">
        <w:rPr>
          <w:rFonts w:ascii="Times New Roman" w:eastAsia="Times New Roman" w:hAnsi="Times New Roman" w:cs="Times New Roman"/>
          <w:sz w:val="24"/>
          <w:szCs w:val="24"/>
        </w:rPr>
        <w:t xml:space="preserve"> упрощённом примере. </w:t>
      </w:r>
    </w:p>
    <w:p w:rsidR="00600706" w:rsidRPr="007E08B1" w:rsidRDefault="00600706" w:rsidP="00330C87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будут выглядеть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под конкретные цели в 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ксономии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Блум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7E08B1">
        <w:rPr>
          <w:rFonts w:ascii="Times New Roman" w:eastAsia="Times New Roman" w:hAnsi="Times New Roman" w:cs="Times New Roman"/>
          <w:sz w:val="24"/>
          <w:szCs w:val="24"/>
        </w:rPr>
        <w:t xml:space="preserve"> на уроке английского языка при изучении </w:t>
      </w:r>
      <w:proofErr w:type="spellStart"/>
      <w:r w:rsidR="007E08B1">
        <w:rPr>
          <w:rFonts w:ascii="Times New Roman" w:eastAsia="Times New Roman" w:hAnsi="Times New Roman" w:cs="Times New Roman"/>
          <w:sz w:val="24"/>
          <w:szCs w:val="24"/>
        </w:rPr>
        <w:t>глрамматики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0706" w:rsidRPr="007E08B1" w:rsidRDefault="00600706" w:rsidP="00330C87">
      <w:pPr>
        <w:numPr>
          <w:ilvl w:val="0"/>
          <w:numId w:val="11"/>
        </w:numPr>
        <w:shd w:val="clear" w:color="auto" w:fill="FFFFFF"/>
        <w:spacing w:after="0" w:line="360" w:lineRule="auto"/>
        <w:ind w:left="312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Вспомин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08B1">
        <w:rPr>
          <w:rFonts w:ascii="Times New Roman" w:eastAsia="Times New Roman" w:hAnsi="Times New Roman" w:cs="Times New Roman"/>
          <w:sz w:val="24"/>
          <w:szCs w:val="24"/>
        </w:rPr>
        <w:t>Актуализация материала по конкретной теме.</w:t>
      </w:r>
    </w:p>
    <w:p w:rsidR="00600706" w:rsidRPr="007E08B1" w:rsidRDefault="00600706" w:rsidP="00330C87">
      <w:pPr>
        <w:numPr>
          <w:ilvl w:val="0"/>
          <w:numId w:val="11"/>
        </w:numPr>
        <w:shd w:val="clear" w:color="auto" w:fill="FFFFFF"/>
        <w:spacing w:after="0" w:line="360" w:lineRule="auto"/>
        <w:ind w:left="312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Поним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Обобщение </w:t>
      </w:r>
      <w:r w:rsidR="007E08B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706" w:rsidRPr="007E08B1" w:rsidRDefault="00600706" w:rsidP="00330C87">
      <w:pPr>
        <w:numPr>
          <w:ilvl w:val="0"/>
          <w:numId w:val="11"/>
        </w:numPr>
        <w:shd w:val="clear" w:color="auto" w:fill="FFFFFF"/>
        <w:spacing w:after="0" w:line="360" w:lineRule="auto"/>
        <w:ind w:left="312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Применение.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08B1">
        <w:rPr>
          <w:rFonts w:ascii="Times New Roman" w:eastAsia="Times New Roman" w:hAnsi="Times New Roman" w:cs="Times New Roman"/>
          <w:sz w:val="24"/>
          <w:szCs w:val="24"/>
        </w:rPr>
        <w:t>Выполнение проверочных упражнений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706" w:rsidRPr="007E08B1" w:rsidRDefault="00AD0FFA" w:rsidP="00330C87">
      <w:pPr>
        <w:numPr>
          <w:ilvl w:val="0"/>
          <w:numId w:val="11"/>
        </w:numPr>
        <w:shd w:val="clear" w:color="auto" w:fill="FFFFFF"/>
        <w:spacing w:after="0" w:line="360" w:lineRule="auto"/>
        <w:ind w:left="312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="00600706"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="00600706"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лиз</w:t>
      </w:r>
      <w:proofErr w:type="spellEnd"/>
      <w:r w:rsidR="00600706"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600706" w:rsidRPr="007E08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08B1">
        <w:rPr>
          <w:rFonts w:ascii="Times New Roman" w:eastAsia="Times New Roman" w:hAnsi="Times New Roman" w:cs="Times New Roman"/>
          <w:sz w:val="24"/>
          <w:szCs w:val="24"/>
        </w:rPr>
        <w:t>Самопроверка или взаимопроверка выполненных упражнений</w:t>
      </w:r>
      <w:r w:rsidR="00600706" w:rsidRPr="007E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706" w:rsidRPr="007E08B1" w:rsidRDefault="00600706" w:rsidP="00330C87">
      <w:pPr>
        <w:numPr>
          <w:ilvl w:val="0"/>
          <w:numId w:val="11"/>
        </w:numPr>
        <w:shd w:val="clear" w:color="auto" w:fill="FFFFFF"/>
        <w:spacing w:after="0" w:line="360" w:lineRule="auto"/>
        <w:ind w:left="312"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="007E08B1">
        <w:rPr>
          <w:rFonts w:ascii="Times New Roman" w:eastAsia="Times New Roman" w:hAnsi="Times New Roman" w:cs="Times New Roman"/>
          <w:sz w:val="24"/>
          <w:szCs w:val="24"/>
        </w:rPr>
        <w:t>Оценка результатов работы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706" w:rsidRPr="007E08B1" w:rsidRDefault="00600706" w:rsidP="0053358E">
      <w:pPr>
        <w:numPr>
          <w:ilvl w:val="0"/>
          <w:numId w:val="11"/>
        </w:numPr>
        <w:shd w:val="clear" w:color="auto" w:fill="FFFFFF"/>
        <w:spacing w:after="0" w:line="360" w:lineRule="auto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Созд</w:t>
      </w:r>
      <w:r w:rsidR="00AD0FFA"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ние</w:t>
      </w:r>
      <w:proofErr w:type="spellEnd"/>
      <w:r w:rsidRPr="007E08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08B1">
        <w:rPr>
          <w:rFonts w:ascii="Times New Roman" w:eastAsia="Times New Roman" w:hAnsi="Times New Roman" w:cs="Times New Roman"/>
          <w:sz w:val="24"/>
          <w:szCs w:val="24"/>
        </w:rPr>
        <w:t>Создание подобных заданий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706" w:rsidRPr="007E08B1" w:rsidRDefault="00600706" w:rsidP="0053358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Иногд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ксономию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используют и вовсе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нест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ртно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>, в 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диционном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обучении уроки посвящены «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пир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миды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помин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ют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кую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-то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цию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осв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ют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её объяснение.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бот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целями верхнего уровня происходит уже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они </w:t>
      </w:r>
      <w:proofErr w:type="spellStart"/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лизируют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пройденное или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ют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кой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>-то проект в 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мк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шнего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 вот в перевёрнутом обучении всё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оборот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: для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зовых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целей (прочесть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ву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, ответить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> вопросы и 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лее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) выделяется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мостоятельное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время, 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 в 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ссе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ученики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обсуждением пройденного, применением изученного или </w:t>
      </w:r>
      <w:proofErr w:type="spellStart"/>
      <w:r w:rsidRPr="007E08B1">
        <w:rPr>
          <w:rFonts w:ascii="Times New Roman" w:eastAsia="Times New Roman" w:hAnsi="Times New Roman" w:cs="Times New Roman"/>
          <w:sz w:val="24"/>
          <w:szCs w:val="24"/>
        </w:rPr>
        <w:t>созд</w:t>
      </w:r>
      <w:r w:rsidR="00AD0FFA" w:rsidRPr="007E08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нием</w:t>
      </w:r>
      <w:proofErr w:type="spellEnd"/>
      <w:r w:rsidRPr="007E08B1">
        <w:rPr>
          <w:rFonts w:ascii="Times New Roman" w:eastAsia="Times New Roman" w:hAnsi="Times New Roman" w:cs="Times New Roman"/>
          <w:sz w:val="24"/>
          <w:szCs w:val="24"/>
        </w:rPr>
        <w:t xml:space="preserve"> новых идей.</w:t>
      </w:r>
    </w:p>
    <w:p w:rsidR="00BE09AC" w:rsidRPr="00525776" w:rsidRDefault="00BE09AC" w:rsidP="00330C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09AC" w:rsidRPr="003D713E" w:rsidRDefault="00BE09AC" w:rsidP="007E08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13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D0FFA" w:rsidRPr="003D713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D713E">
        <w:rPr>
          <w:rFonts w:ascii="Times New Roman" w:hAnsi="Times New Roman" w:cs="Times New Roman"/>
          <w:b/>
          <w:bCs/>
          <w:sz w:val="24"/>
          <w:szCs w:val="24"/>
        </w:rPr>
        <w:t>КЛЮЧЕНИЕ</w:t>
      </w:r>
    </w:p>
    <w:p w:rsidR="00963970" w:rsidRPr="00525776" w:rsidRDefault="00963970" w:rsidP="00330C8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Функцион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гр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мотность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является и целью, и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функцион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льной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гр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мотности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тельное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условие при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боте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учителя.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ция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формы, приемы и методы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боты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уроке должны быть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ены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</w:t>
      </w:r>
      <w:proofErr w:type="spellEnd"/>
      <w:r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 компетенций, которые помогут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ре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лизов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щегося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успешную личность и будут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его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льнейшему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звитию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те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своей деятельности мы должны получить личность,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любые жизненные пи учебные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без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вз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имодействует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ющим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миром,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ив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ет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льные</w:t>
      </w:r>
      <w:proofErr w:type="spellEnd"/>
      <w:r w:rsidR="007754D2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отношения, </w:t>
      </w:r>
      <w:proofErr w:type="spellStart"/>
      <w:r w:rsidR="00D917B8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D917B8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ет</w:t>
      </w:r>
      <w:proofErr w:type="spellEnd"/>
      <w:r w:rsidR="00D917B8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оценку своей деятельности, стремится к дельнейшему </w:t>
      </w:r>
      <w:proofErr w:type="spellStart"/>
      <w:r w:rsidR="00D917B8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AD0FF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D917B8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звитию</w:t>
      </w:r>
      <w:proofErr w:type="spellEnd"/>
      <w:r w:rsidR="00D917B8" w:rsidRPr="0052577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09AC" w:rsidRPr="00525776" w:rsidRDefault="00BE09AC" w:rsidP="00330C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09AC" w:rsidRPr="00525776" w:rsidRDefault="00BE09AC" w:rsidP="00330C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09AC" w:rsidRPr="00525776" w:rsidRDefault="00AF660F" w:rsidP="005335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25776">
        <w:rPr>
          <w:rFonts w:ascii="Times New Roman" w:eastAsia="Times New Roman" w:hAnsi="Times New Roman" w:cs="Times New Roman"/>
          <w:b/>
          <w:bCs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53358E" w:rsidRPr="0053358E" w:rsidRDefault="0053358E" w:rsidP="0053358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Образовательная система «Школа 2100». Педагогика здравого смысла / под ред. А. А. Леонт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ьева. 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2003. С.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35.</w:t>
      </w:r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53358E" w:rsidRPr="0053358E" w:rsidRDefault="0053358E" w:rsidP="0053358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</w:rPr>
        <w:t>Воронина, К. В. Формирование функциональной грамотности на уроках английского языка / Молодой ученый. — 2020. — № 5</w:t>
      </w:r>
    </w:p>
    <w:p w:rsidR="0053358E" w:rsidRPr="0053358E" w:rsidRDefault="0053358E" w:rsidP="0053358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Кувалдина</w:t>
      </w:r>
      <w:proofErr w:type="spellEnd"/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Е.А. Роль семьи в развитии познавательных интересов </w:t>
      </w:r>
      <w:proofErr w:type="gramStart"/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школьника./</w:t>
      </w:r>
      <w:proofErr w:type="gramEnd"/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/ Молодая семья XXI века: тенденции, проблемы и перспективы развития. – Киров, 2004.</w:t>
      </w:r>
    </w:p>
    <w:p w:rsidR="0053358E" w:rsidRPr="0053358E" w:rsidRDefault="0053358E" w:rsidP="0053358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</w:rPr>
        <w:t>Панфилова Е. И. К вопросу о формировании функциональной грамотности учащихся на уроках английского языка / Концепт: Современные научные исследования: актуальные теории и концепции. Выпуск 3, 2015.</w:t>
      </w:r>
    </w:p>
    <w:p w:rsidR="0053358E" w:rsidRPr="0053358E" w:rsidRDefault="0053358E" w:rsidP="0053358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Пономарева, Е.А. Универсальные учебные действия или умение учиться / </w:t>
      </w:r>
      <w:proofErr w:type="spellStart"/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</w:rPr>
        <w:t>Е.А.Пономарева</w:t>
      </w:r>
      <w:proofErr w:type="spellEnd"/>
      <w:r w:rsidRPr="00533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// Муниципальное образование: инновации и эксперимент. – 2016. – № 2.</w:t>
      </w:r>
    </w:p>
    <w:p w:rsidR="00600706" w:rsidRPr="0053358E" w:rsidRDefault="00600706" w:rsidP="0053358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706" w:rsidRPr="0053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0E"/>
    <w:multiLevelType w:val="multilevel"/>
    <w:tmpl w:val="3466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024B3"/>
    <w:multiLevelType w:val="multilevel"/>
    <w:tmpl w:val="3DD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40717"/>
    <w:multiLevelType w:val="hybridMultilevel"/>
    <w:tmpl w:val="5F42E8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3647"/>
    <w:multiLevelType w:val="hybridMultilevel"/>
    <w:tmpl w:val="0792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712E"/>
    <w:multiLevelType w:val="hybridMultilevel"/>
    <w:tmpl w:val="7C9019CA"/>
    <w:lvl w:ilvl="0" w:tplc="8BCCA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CB5F63"/>
    <w:multiLevelType w:val="multilevel"/>
    <w:tmpl w:val="39C0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D4378"/>
    <w:multiLevelType w:val="multilevel"/>
    <w:tmpl w:val="3F0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45D71"/>
    <w:multiLevelType w:val="multilevel"/>
    <w:tmpl w:val="F3B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40E2A"/>
    <w:multiLevelType w:val="multilevel"/>
    <w:tmpl w:val="8A567E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4662704"/>
    <w:multiLevelType w:val="multilevel"/>
    <w:tmpl w:val="E2C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D4B45"/>
    <w:multiLevelType w:val="multilevel"/>
    <w:tmpl w:val="94C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C2AA8"/>
    <w:multiLevelType w:val="hybridMultilevel"/>
    <w:tmpl w:val="46C2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830C1"/>
    <w:multiLevelType w:val="multilevel"/>
    <w:tmpl w:val="201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67B7"/>
    <w:multiLevelType w:val="hybridMultilevel"/>
    <w:tmpl w:val="BC267B14"/>
    <w:lvl w:ilvl="0" w:tplc="C29A14B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7"/>
    <w:rsid w:val="000E6F66"/>
    <w:rsid w:val="001005A8"/>
    <w:rsid w:val="001D1FE4"/>
    <w:rsid w:val="001E7BA1"/>
    <w:rsid w:val="002A473E"/>
    <w:rsid w:val="002F72B4"/>
    <w:rsid w:val="00330C87"/>
    <w:rsid w:val="003D713E"/>
    <w:rsid w:val="003D7255"/>
    <w:rsid w:val="00525776"/>
    <w:rsid w:val="0053358E"/>
    <w:rsid w:val="00600706"/>
    <w:rsid w:val="00631887"/>
    <w:rsid w:val="00692C59"/>
    <w:rsid w:val="00701C52"/>
    <w:rsid w:val="007754D2"/>
    <w:rsid w:val="007C182D"/>
    <w:rsid w:val="007E08B1"/>
    <w:rsid w:val="00867C5C"/>
    <w:rsid w:val="00894055"/>
    <w:rsid w:val="008B76E4"/>
    <w:rsid w:val="009239AF"/>
    <w:rsid w:val="00963970"/>
    <w:rsid w:val="00AD0FFA"/>
    <w:rsid w:val="00AE4707"/>
    <w:rsid w:val="00AF363C"/>
    <w:rsid w:val="00AF660F"/>
    <w:rsid w:val="00BC03C4"/>
    <w:rsid w:val="00BE09AC"/>
    <w:rsid w:val="00BF3DF8"/>
    <w:rsid w:val="00C90AC9"/>
    <w:rsid w:val="00CE5B85"/>
    <w:rsid w:val="00D917B8"/>
    <w:rsid w:val="00E439C5"/>
    <w:rsid w:val="00F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BC9C"/>
  <w15:chartTrackingRefBased/>
  <w15:docId w15:val="{3EDC4F17-E57D-4F65-84D3-3EF93EF7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00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AC"/>
    <w:pPr>
      <w:ind w:left="720"/>
      <w:contextualSpacing/>
    </w:pPr>
  </w:style>
  <w:style w:type="paragraph" w:customStyle="1" w:styleId="stk-reset">
    <w:name w:val="stk-reset"/>
    <w:basedOn w:val="a"/>
    <w:rsid w:val="0060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0706"/>
    <w:rPr>
      <w:color w:val="0000FF"/>
      <w:u w:val="single"/>
    </w:rPr>
  </w:style>
  <w:style w:type="paragraph" w:customStyle="1" w:styleId="stk-theme26309mb05">
    <w:name w:val="stk-theme_26309__mb_05"/>
    <w:basedOn w:val="a"/>
    <w:rsid w:val="0060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0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2022-10-21T08:35:00Z</dcterms:created>
  <dcterms:modified xsi:type="dcterms:W3CDTF">2022-11-23T08:46:00Z</dcterms:modified>
</cp:coreProperties>
</file>