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lineRule="auto" w:line="276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Разработка внеклассного мероприятия по курсу </w:t>
      </w:r>
    </w:p>
    <w:p>
      <w:pPr>
        <w:pStyle w:val="BodyText"/>
        <w:bidi w:val="0"/>
        <w:spacing w:lineRule="auto" w:line="276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внеурочной деятельности «Смысловое чтение» в 11 классе по произведению Ч. Айтматова «И дольше века длится день» к 95-летию со дня рождения писателя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Роман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Ч. Айтматова «И дольше века длится день» с момента его написания и до наших дней не перестаёт приковывать к себе внимание читателей разных возрастов. Основные события романа органично вплетаются в канву движения похоронной процессии уважаемого и почитаемого человека — Казангапа — к месту его захоронения — родовому кладбищу Ана-Бейит. На страницах произведения поднимаются проблемы памяти предков, проявления уважения к старшим, исполнения последней воли усопшего, сохранения лучших воспоминаний о человеке и воздания ему дани уважения после смерти. 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На первом этапе работы с произведением на дом задано прочитать произведение до главы VI, а непосредственно на занятии обучающимся предложено рассмотреть несколько фотографий (см. приложение) и прочитать две пословицы.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Человек без семьи, что дерево без плодов.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У кого память крепкая, для того разлуки нет.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Основные вопросы, выдвинутые для обсуждения: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Что именно изображено на всех фото?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- Кто основные действующие лица предстоящего повествования? 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О чём может пойти речь в данной главе?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Кем могут приходиться друг другу мужчина и женщина на черно-белом фото? О чём они беседуют?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Что может быть изображено на фото с мужчинами?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Какой народ изображен на фото мужчин с птицами?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После работы с предложенным материалом до прочтения текста произведения обучающиеся обсуждают свои версии и приходят к общему мнению.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На втором этапе работы с произведением обучающиеся зачитывают вслух предложенный для работы фрагмент легенды о манкуртах со слов «У кладбища Ана-Бейит была своя история...» до слов «То место, где была похоронена Найман-Ана, стало называться в сарозеках кладбищем Ана-Бейит — Материнским упокоем...» (20 страниц выборочного чтения). После прочтения фрагмента работа с текстом заключается в сопоставлении предполагаемого содержания с фактическим, проводится анализ текста, выделение ключевых слов и беседа по содержанию текста. Поскольку правильных предположений о содержании прочитанного дано не было, проводится анализ неучтенных деталей. 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На третьем этапе проводится работа с содержанием текста, обоснование позици автора, соотнесение читательских интерпретаций. По итогам всего занятия обучающимися делается вывод о необходимости сохранения памяти предков.</w:t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bidi w:val="0"/>
        <w:spacing w:lineRule="auto" w:line="276"/>
        <w:jc w:val="both"/>
        <w:rPr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Общий план работы с текстом любого направления представлен в таблице.</w:t>
      </w:r>
    </w:p>
    <w:tbl>
      <w:tblPr>
        <w:tblW w:w="9135" w:type="dxa"/>
        <w:jc w:val="start"/>
        <w:tblInd w:w="-2" w:type="dxa"/>
        <w:tblLayout w:type="fixed"/>
        <w:tblCellMar>
          <w:top w:w="28" w:type="dxa"/>
          <w:start w:w="113" w:type="dxa"/>
          <w:bottom w:w="28" w:type="dxa"/>
          <w:end w:w="113" w:type="dxa"/>
        </w:tblCellMar>
      </w:tblPr>
      <w:tblGrid>
        <w:gridCol w:w="2565"/>
        <w:gridCol w:w="6570"/>
      </w:tblGrid>
      <w:tr>
        <w:trPr/>
        <w:tc>
          <w:tcPr>
            <w:tcW w:w="256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</w:tcPr>
          <w:p>
            <w:pPr>
              <w:pStyle w:val="Style16"/>
              <w:widowControl w:val="false"/>
              <w:bidi w:val="0"/>
              <w:spacing w:lineRule="auto" w:line="276" w:before="0" w:after="283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57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</w:tcPr>
          <w:p>
            <w:pPr>
              <w:pStyle w:val="Style16"/>
              <w:widowControl w:val="false"/>
              <w:bidi w:val="0"/>
              <w:spacing w:lineRule="auto" w:line="276" w:before="0" w:after="283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>
        <w:trPr/>
        <w:tc>
          <w:tcPr>
            <w:tcW w:w="2565" w:type="dxa"/>
            <w:tcBorders>
              <w:start w:val="single" w:sz="2" w:space="0" w:color="000001"/>
              <w:bottom w:val="single" w:sz="2" w:space="0" w:color="000001"/>
            </w:tcBorders>
          </w:tcPr>
          <w:p>
            <w:pPr>
              <w:pStyle w:val="Style16"/>
              <w:widowControl w:val="false"/>
              <w:bidi w:val="0"/>
              <w:spacing w:lineRule="auto" w:line="276" w:before="0" w:after="283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I этап</w:t>
            </w:r>
          </w:p>
          <w:p>
            <w:pPr>
              <w:pStyle w:val="Style16"/>
              <w:widowControl w:val="false"/>
              <w:bidi w:val="0"/>
              <w:spacing w:lineRule="auto" w:line="276" w:before="0" w:after="283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с текстом до чтения</w:t>
            </w:r>
          </w:p>
          <w:p>
            <w:pPr>
              <w:pStyle w:val="Style16"/>
              <w:widowControl w:val="false"/>
              <w:bidi w:val="0"/>
              <w:spacing w:lineRule="auto" w:line="276" w:before="0" w:after="283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70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</w:tcPr>
          <w:p>
            <w:pPr>
              <w:pStyle w:val="Style16"/>
              <w:widowControl w:val="false"/>
              <w:bidi w:val="0"/>
              <w:spacing w:lineRule="auto" w:line="276"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Антиципация - предвосхищение, предугадывание предстоящего чтения.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 с опорой на читательский опыт.</w:t>
            </w:r>
          </w:p>
          <w:p>
            <w:pPr>
              <w:pStyle w:val="Style16"/>
              <w:widowControl w:val="false"/>
              <w:bidi w:val="0"/>
              <w:spacing w:lineRule="auto" w:line="276"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фотографиями, </w:t>
            </w:r>
            <w:r>
              <w:rPr>
                <w:rFonts w:ascii="Times New Roman" w:hAnsi="Times New Roman"/>
                <w:sz w:val="24"/>
                <w:szCs w:val="24"/>
              </w:rPr>
              <w:t>пословицами.</w:t>
            </w:r>
          </w:p>
        </w:tc>
      </w:tr>
      <w:tr>
        <w:trPr/>
        <w:tc>
          <w:tcPr>
            <w:tcW w:w="2565" w:type="dxa"/>
            <w:tcBorders>
              <w:start w:val="single" w:sz="2" w:space="0" w:color="000001"/>
              <w:bottom w:val="single" w:sz="2" w:space="0" w:color="000001"/>
            </w:tcBorders>
          </w:tcPr>
          <w:p>
            <w:pPr>
              <w:pStyle w:val="Style16"/>
              <w:widowControl w:val="false"/>
              <w:bidi w:val="0"/>
              <w:spacing w:lineRule="auto" w:line="276" w:before="0" w:after="283"/>
              <w:jc w:val="start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II этап. Работа с текстом во время чтения.</w:t>
            </w:r>
          </w:p>
          <w:p>
            <w:pPr>
              <w:pStyle w:val="Style16"/>
              <w:widowControl w:val="false"/>
              <w:bidi w:val="0"/>
              <w:spacing w:lineRule="auto" w:line="276" w:before="0" w:after="283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70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</w:tcPr>
          <w:p>
            <w:pPr>
              <w:pStyle w:val="Style16"/>
              <w:widowControl w:val="false"/>
              <w:bidi w:val="0"/>
              <w:spacing w:lineRule="auto" w:line="276"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чтение текста. Самостоятельное чтение в классе, чтение-слушание, комбинированное чтение (на выбор учителя) в соответствии с особенностями текста, возрастными и индивидуальными возможностями обучающихся. Выявление первичного восприятия. Выявление совпадений первоначальных предположений учащихся с содержанием, эмоциональной окраской прочитанного текста. Перечитывание текста. 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прочитанному, выделение ключевых слов, предложений, абзацев, смысловых частей и проч.). Постановка уточняющего вопроса к каждой смысловой части. Беседа по содержанию текста. Обобщение прочитанного. Постановка к тексту обобщающих вопросов. Обращение (в случае необходимости) к отдельным фрагментам текста. Выразительное чтение.</w:t>
            </w:r>
          </w:p>
        </w:tc>
      </w:tr>
      <w:tr>
        <w:trPr/>
        <w:tc>
          <w:tcPr>
            <w:tcW w:w="2565" w:type="dxa"/>
            <w:tcBorders>
              <w:start w:val="single" w:sz="2" w:space="0" w:color="000001"/>
              <w:bottom w:val="single" w:sz="2" w:space="0" w:color="000001"/>
            </w:tcBorders>
          </w:tcPr>
          <w:p>
            <w:pPr>
              <w:pStyle w:val="Style16"/>
              <w:widowControl w:val="false"/>
              <w:bidi w:val="0"/>
              <w:spacing w:lineRule="auto" w:line="276" w:before="0" w:after="283"/>
              <w:jc w:val="start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III этап. Работа с текстом после чтения</w:t>
            </w:r>
          </w:p>
        </w:tc>
        <w:tc>
          <w:tcPr>
            <w:tcW w:w="6570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</w:tcPr>
          <w:p>
            <w:pPr>
              <w:pStyle w:val="Style16"/>
              <w:widowControl w:val="false"/>
              <w:bidi w:val="0"/>
              <w:spacing w:lineRule="auto" w:line="276"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Концептуальная (смысловая) беседа по тексту. 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идеи текста или совокупности его главных смыслов. Знакомство с творчеством писателя. Рассказ о писателе. Беседа о личности писателя. Работа с материалами учебника, дополнительными источниками.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 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 </w:t>
            </w:r>
          </w:p>
        </w:tc>
      </w:tr>
    </w:tbl>
    <w:p>
      <w:pPr>
        <w:pStyle w:val="BodyText"/>
        <w:bidi w:val="0"/>
        <w:spacing w:lineRule="auto" w:line="276"/>
        <w:jc w:val="center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Планируемые результаты освоения в</w:t>
      </w:r>
      <w:r>
        <w:rPr>
          <w:rFonts w:ascii="Times New Roman" w:hAnsi="Times New Roman"/>
          <w:b/>
          <w:sz w:val="24"/>
          <w:szCs w:val="24"/>
          <w:u w:val="single"/>
        </w:rPr>
        <w:t>неклассных мероприятий</w:t>
      </w:r>
    </w:p>
    <w:p>
      <w:pPr>
        <w:pStyle w:val="BodyText"/>
        <w:bidi w:val="0"/>
        <w:spacing w:lineRule="auto" w:line="276" w:before="0" w:after="14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Личностными результатами являются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BodyText"/>
        <w:numPr>
          <w:ilvl w:val="0"/>
          <w:numId w:val="2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чувства гордости за свою Родину, прошлое и настоящее многонационального народа России; </w:t>
      </w:r>
    </w:p>
    <w:p>
      <w:pPr>
        <w:pStyle w:val="BodyText"/>
        <w:numPr>
          <w:ilvl w:val="0"/>
          <w:numId w:val="2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>
      <w:pPr>
        <w:pStyle w:val="BodyText"/>
        <w:numPr>
          <w:ilvl w:val="0"/>
          <w:numId w:val="2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чувства ответственности и долга перед Родиной;</w:t>
      </w:r>
    </w:p>
    <w:p>
      <w:pPr>
        <w:pStyle w:val="BodyText"/>
        <w:numPr>
          <w:ilvl w:val="0"/>
          <w:numId w:val="2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самообразованию; </w:t>
      </w:r>
    </w:p>
    <w:p>
      <w:pPr>
        <w:pStyle w:val="BodyText"/>
        <w:numPr>
          <w:ilvl w:val="0"/>
          <w:numId w:val="2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 </w:t>
      </w:r>
    </w:p>
    <w:p>
      <w:pPr>
        <w:pStyle w:val="BodyText"/>
        <w:numPr>
          <w:ilvl w:val="0"/>
          <w:numId w:val="2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>
      <w:pPr>
        <w:pStyle w:val="BodyText"/>
        <w:numPr>
          <w:ilvl w:val="0"/>
          <w:numId w:val="2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др.) </w:t>
      </w:r>
    </w:p>
    <w:p>
      <w:pPr>
        <w:pStyle w:val="BodyText"/>
        <w:bidi w:val="0"/>
        <w:spacing w:lineRule="auto" w:line="276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BodyText"/>
        <w:numPr>
          <w:ilvl w:val="0"/>
          <w:numId w:val="3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>
      <w:pPr>
        <w:pStyle w:val="BodyText"/>
        <w:numPr>
          <w:ilvl w:val="0"/>
          <w:numId w:val="3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>
      <w:pPr>
        <w:pStyle w:val="BodyText"/>
        <w:numPr>
          <w:ilvl w:val="0"/>
          <w:numId w:val="3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смысловое чтение;</w:t>
      </w:r>
    </w:p>
    <w:p>
      <w:pPr>
        <w:pStyle w:val="BodyText"/>
        <w:numPr>
          <w:ilvl w:val="0"/>
          <w:numId w:val="3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>
      <w:pPr>
        <w:pStyle w:val="BodyText"/>
        <w:numPr>
          <w:ilvl w:val="0"/>
          <w:numId w:val="3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 отстаивать своё мнение; </w:t>
      </w:r>
    </w:p>
    <w:p>
      <w:pPr>
        <w:pStyle w:val="BodyText"/>
        <w:numPr>
          <w:ilvl w:val="0"/>
          <w:numId w:val="3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>
      <w:pPr>
        <w:pStyle w:val="BodyText"/>
        <w:numPr>
          <w:ilvl w:val="0"/>
          <w:numId w:val="3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планирования и регуляции своей деятельности; </w:t>
      </w:r>
    </w:p>
    <w:p>
      <w:pPr>
        <w:pStyle w:val="BodyText"/>
        <w:numPr>
          <w:ilvl w:val="0"/>
          <w:numId w:val="3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устной и письменной речью; монологической контекстной речью;</w:t>
      </w:r>
    </w:p>
    <w:p>
      <w:pPr>
        <w:pStyle w:val="BodyText"/>
        <w:numPr>
          <w:ilvl w:val="0"/>
          <w:numId w:val="3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>
      <w:pPr>
        <w:pStyle w:val="BodyText"/>
        <w:bidi w:val="0"/>
        <w:spacing w:lineRule="auto" w:line="276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состоят в следующем: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 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элементарной литературоведческой терминологией при анализе литературного произведения; 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авторской позиции и свое отношение к ней; 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устные монологические высказывания разного типа; уметь вести диалог; 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образной природы литературы как явления словесного искусства; 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восприятие произведений литературы; формирование эстетического вкуса; </w:t>
      </w:r>
    </w:p>
    <w:p>
      <w:pPr>
        <w:pStyle w:val="BodyText"/>
        <w:numPr>
          <w:ilvl w:val="0"/>
          <w:numId w:val="4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>
      <w:pPr>
        <w:pStyle w:val="BodyText"/>
        <w:bidi w:val="0"/>
        <w:spacing w:lineRule="auto" w:line="276" w:before="0" w:after="14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Ведущие формы, методы, технологии обучения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BodyText"/>
        <w:numPr>
          <w:ilvl w:val="0"/>
          <w:numId w:val="1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 смыслового чтения; </w:t>
      </w:r>
    </w:p>
    <w:p>
      <w:pPr>
        <w:pStyle w:val="BodyText"/>
        <w:numPr>
          <w:ilvl w:val="0"/>
          <w:numId w:val="1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приёмы технологии «Развитие критического мышления через чтение и письмо»; </w:t>
      </w:r>
    </w:p>
    <w:p>
      <w:pPr>
        <w:pStyle w:val="BodyText"/>
        <w:numPr>
          <w:ilvl w:val="0"/>
          <w:numId w:val="1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 проблемного диалога; </w:t>
      </w:r>
    </w:p>
    <w:p>
      <w:pPr>
        <w:pStyle w:val="BodyText"/>
        <w:numPr>
          <w:ilvl w:val="0"/>
          <w:numId w:val="1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индивидуальной, фронтальной, парной и групповой деятельности; </w:t>
      </w:r>
    </w:p>
    <w:p>
      <w:pPr>
        <w:pStyle w:val="BodyText"/>
        <w:numPr>
          <w:ilvl w:val="0"/>
          <w:numId w:val="1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объяснительно-иллюстративный, проблемный, наглядный методы обучения; </w:t>
      </w:r>
    </w:p>
    <w:p>
      <w:pPr>
        <w:pStyle w:val="BodyText"/>
        <w:numPr>
          <w:ilvl w:val="0"/>
          <w:numId w:val="1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 оценивания (правило самооценивания); </w:t>
      </w:r>
    </w:p>
    <w:p>
      <w:pPr>
        <w:pStyle w:val="BodyText"/>
        <w:numPr>
          <w:ilvl w:val="0"/>
          <w:numId w:val="1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 деятельностного метода; </w:t>
      </w:r>
    </w:p>
    <w:p>
      <w:pPr>
        <w:pStyle w:val="BodyText"/>
        <w:numPr>
          <w:ilvl w:val="0"/>
          <w:numId w:val="1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деятельность; </w:t>
      </w:r>
    </w:p>
    <w:p>
      <w:pPr>
        <w:pStyle w:val="BodyText"/>
        <w:numPr>
          <w:ilvl w:val="0"/>
          <w:numId w:val="1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мастерская; </w:t>
      </w:r>
    </w:p>
    <w:p>
      <w:pPr>
        <w:pStyle w:val="BodyText"/>
        <w:numPr>
          <w:ilvl w:val="0"/>
          <w:numId w:val="1"/>
        </w:numPr>
        <w:tabs>
          <w:tab w:val="left" w:pos="1418" w:leader="none"/>
        </w:tabs>
        <w:bidi w:val="0"/>
        <w:spacing w:lineRule="auto" w:line="276"/>
        <w:ind w:hanging="283" w:start="709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обучающих игр</w:t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ind w:hanging="283" w:start="709"/>
        <w:jc w:val="start"/>
        <w:rPr/>
      </w:pPr>
      <w:r>
        <w:rPr/>
      </w:r>
    </w:p>
    <w:p>
      <w:pPr>
        <w:pStyle w:val="BodyText"/>
        <w:tabs>
          <w:tab w:val="left" w:pos="1418" w:leader="none"/>
        </w:tabs>
        <w:bidi w:val="0"/>
        <w:spacing w:before="0" w:after="140"/>
        <w:ind w:hanging="283" w:start="709"/>
        <w:jc w:val="star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bookmarkStart w:id="0" w:name="PageNumWizard_FOOTER_Базовый6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  <w:bookmarkEnd w:id="0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Style1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Style18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LibreOffice/7.6.2.1$Linux_X86_64 LibreOffice_project/60$Build-1</Application>
  <AppVersion>15.0000</AppVersion>
  <Pages>5</Pages>
  <Words>1080</Words>
  <Characters>7859</Characters>
  <CharactersWithSpaces>8877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2023-11-30T20:50:37Z</dcterms:created>
  <dc:creator/>
  <dc:description/>
  <dc:language>ru-RU</dc:language>
  <cp:lastModifiedBy/>
  <dcterms:modified xsi:type="dcterms:W3CDTF">2023-11-30T22:50:52Z</dcterms:modified>
  <cp:revision>3</cp:revision>
  <dc:subject/>
  <dc:title/>
</cp:coreProperties>
</file>