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BC7" w:rsidRPr="00BA2CF8" w:rsidRDefault="00482BC7" w:rsidP="00D1632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2CF8">
        <w:rPr>
          <w:rFonts w:ascii="Times New Roman" w:hAnsi="Times New Roman"/>
          <w:b/>
          <w:sz w:val="24"/>
          <w:szCs w:val="24"/>
        </w:rPr>
        <w:t xml:space="preserve">Игнатьева Марина Владимировна, </w:t>
      </w:r>
      <w:r w:rsidR="0018701B" w:rsidRPr="00BA2CF8">
        <w:rPr>
          <w:rFonts w:ascii="Times New Roman" w:hAnsi="Times New Roman"/>
          <w:b/>
          <w:sz w:val="24"/>
          <w:szCs w:val="24"/>
        </w:rPr>
        <w:t xml:space="preserve">учитель русского языка и литературы </w:t>
      </w:r>
      <w:r w:rsidR="00BA2CF8">
        <w:rPr>
          <w:rFonts w:ascii="Times New Roman" w:hAnsi="Times New Roman"/>
          <w:b/>
          <w:sz w:val="24"/>
          <w:szCs w:val="24"/>
        </w:rPr>
        <w:t xml:space="preserve">           </w:t>
      </w:r>
      <w:r w:rsidRPr="00BA2CF8">
        <w:rPr>
          <w:rFonts w:ascii="Times New Roman" w:hAnsi="Times New Roman"/>
          <w:b/>
          <w:sz w:val="24"/>
          <w:szCs w:val="24"/>
        </w:rPr>
        <w:t xml:space="preserve">МОУ Лицей </w:t>
      </w:r>
      <w:proofErr w:type="gramStart"/>
      <w:r w:rsidRPr="00BA2CF8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BA2CF8">
        <w:rPr>
          <w:rFonts w:ascii="Times New Roman" w:hAnsi="Times New Roman"/>
          <w:b/>
          <w:sz w:val="24"/>
          <w:szCs w:val="24"/>
        </w:rPr>
        <w:t>. Черемхово</w:t>
      </w:r>
      <w:r w:rsidR="0018701B" w:rsidRPr="00BA2CF8">
        <w:rPr>
          <w:rFonts w:ascii="Times New Roman" w:hAnsi="Times New Roman"/>
          <w:b/>
          <w:sz w:val="24"/>
          <w:szCs w:val="24"/>
        </w:rPr>
        <w:t xml:space="preserve"> (Иркутская обл.)</w:t>
      </w:r>
    </w:p>
    <w:p w:rsidR="00D1632F" w:rsidRPr="004741AA" w:rsidRDefault="00D1632F" w:rsidP="00D1632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632F">
        <w:rPr>
          <w:rFonts w:ascii="Times New Roman" w:hAnsi="Times New Roman"/>
          <w:b/>
          <w:sz w:val="24"/>
          <w:szCs w:val="24"/>
        </w:rPr>
        <w:t>Тема:</w:t>
      </w:r>
      <w:r w:rsidRPr="004741AA">
        <w:rPr>
          <w:rFonts w:ascii="Times New Roman" w:eastAsia="Times New Roman" w:hAnsi="Times New Roman"/>
          <w:color w:val="FF0000"/>
          <w:sz w:val="24"/>
          <w:szCs w:val="24"/>
        </w:rPr>
        <w:t xml:space="preserve">    </w:t>
      </w:r>
      <w:r w:rsidRPr="004741AA">
        <w:rPr>
          <w:rFonts w:ascii="Times New Roman" w:eastAsia="Times New Roman" w:hAnsi="Times New Roman"/>
          <w:b/>
          <w:sz w:val="24"/>
          <w:szCs w:val="24"/>
        </w:rPr>
        <w:t>«</w:t>
      </w:r>
      <w:r>
        <w:rPr>
          <w:rFonts w:ascii="Times New Roman" w:eastAsia="Times New Roman" w:hAnsi="Times New Roman"/>
          <w:b/>
          <w:sz w:val="24"/>
          <w:szCs w:val="24"/>
        </w:rPr>
        <w:t>Ф</w:t>
      </w:r>
      <w:r w:rsidRPr="004741AA">
        <w:rPr>
          <w:rFonts w:ascii="Times New Roman" w:eastAsia="Times New Roman" w:hAnsi="Times New Roman"/>
          <w:b/>
          <w:sz w:val="24"/>
          <w:szCs w:val="24"/>
        </w:rPr>
        <w:t>ормировани</w:t>
      </w:r>
      <w:r>
        <w:rPr>
          <w:rFonts w:ascii="Times New Roman" w:eastAsia="Times New Roman" w:hAnsi="Times New Roman"/>
          <w:b/>
          <w:sz w:val="24"/>
          <w:szCs w:val="24"/>
        </w:rPr>
        <w:t>е</w:t>
      </w:r>
      <w:r w:rsidRPr="004741AA">
        <w:rPr>
          <w:rFonts w:ascii="Times New Roman" w:eastAsia="Times New Roman" w:hAnsi="Times New Roman"/>
          <w:b/>
          <w:sz w:val="24"/>
          <w:szCs w:val="24"/>
        </w:rPr>
        <w:t xml:space="preserve"> читательской грамотности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на уроках русского языка и литературы как основа успешного обучения</w:t>
      </w:r>
      <w:r w:rsidRPr="004741AA">
        <w:rPr>
          <w:rFonts w:ascii="Times New Roman" w:eastAsia="Times New Roman" w:hAnsi="Times New Roman"/>
          <w:b/>
          <w:sz w:val="24"/>
          <w:szCs w:val="24"/>
        </w:rPr>
        <w:t xml:space="preserve">» </w:t>
      </w:r>
    </w:p>
    <w:p w:rsidR="00D1632F" w:rsidRDefault="00D1632F" w:rsidP="00D1632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4741AA">
        <w:rPr>
          <w:rFonts w:ascii="Times New Roman" w:eastAsia="Times New Roman" w:hAnsi="Times New Roman"/>
          <w:sz w:val="24"/>
          <w:szCs w:val="24"/>
        </w:rPr>
        <w:t xml:space="preserve"> «Читательская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 </w:t>
      </w:r>
    </w:p>
    <w:p w:rsidR="00D1632F" w:rsidRPr="00691CE8" w:rsidRDefault="00D1632F" w:rsidP="00D1632F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1CE8">
        <w:rPr>
          <w:rFonts w:ascii="Times New Roman" w:hAnsi="Times New Roman" w:cs="Times New Roman"/>
          <w:sz w:val="24"/>
          <w:szCs w:val="24"/>
        </w:rPr>
        <w:t>Уметь читать в широком смысле этого слова – значит «… извлечь из мертвой буквы живой смысл, – говорил великий педагог К. Д. Ушинский. – Читать – это еще ничего не значит, что читать и как понимать прочитанное – вот в чем главное».</w:t>
      </w:r>
    </w:p>
    <w:p w:rsidR="00745ECF" w:rsidRPr="006C1891" w:rsidRDefault="00745ECF" w:rsidP="009F5A4F">
      <w:pPr>
        <w:pStyle w:val="a6"/>
        <w:spacing w:before="0" w:beforeAutospacing="0" w:after="0" w:afterAutospacing="0"/>
        <w:ind w:firstLine="567"/>
        <w:jc w:val="both"/>
      </w:pPr>
      <w:r w:rsidRPr="006C1891">
        <w:t>Проблема формирования читательской грамотности сегодня</w:t>
      </w:r>
      <w:r w:rsidR="007F3587" w:rsidRPr="006C1891">
        <w:t>,</w:t>
      </w:r>
      <w:r w:rsidRPr="006C1891">
        <w:t xml:space="preserve"> как никогда</w:t>
      </w:r>
      <w:r w:rsidR="007F3587" w:rsidRPr="006C1891">
        <w:t>,</w:t>
      </w:r>
      <w:r w:rsidRPr="006C1891">
        <w:t xml:space="preserve"> актуальна.</w:t>
      </w:r>
    </w:p>
    <w:p w:rsidR="00207518" w:rsidRPr="001A5ED4" w:rsidRDefault="00207518" w:rsidP="00023A38">
      <w:pPr>
        <w:pStyle w:val="a6"/>
        <w:spacing w:before="0" w:beforeAutospacing="0" w:after="0" w:afterAutospacing="0"/>
        <w:jc w:val="both"/>
        <w:rPr>
          <w:color w:val="000000" w:themeColor="text1"/>
        </w:rPr>
      </w:pPr>
      <w:r w:rsidRPr="001A5ED4">
        <w:rPr>
          <w:color w:val="000000" w:themeColor="text1"/>
        </w:rPr>
        <w:t>На данный момент  наше общество находится в кризисе читательской грамотности и культуры.</w:t>
      </w:r>
    </w:p>
    <w:p w:rsidR="00207518" w:rsidRPr="001A5ED4" w:rsidRDefault="00207518" w:rsidP="005C7C0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такую глобальную проблему может решить обычный учитель? </w:t>
      </w:r>
      <w:proofErr w:type="gramStart"/>
      <w:r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Да, он не может объять необъятное, но он каждо</w:t>
      </w:r>
      <w:r w:rsidR="007F3587"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</w:t>
      </w:r>
      <w:r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</w:t>
      </w:r>
      <w:r w:rsidR="007F3587"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его</w:t>
      </w:r>
      <w:r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ученик</w:t>
      </w:r>
      <w:r w:rsidR="007F3587"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  </w:t>
      </w:r>
      <w:r w:rsidR="001A5ED4"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может </w:t>
      </w:r>
      <w:r w:rsidRPr="001A5E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направить на приобретение знаний, необходимых ему для развития и самосовершенствования, а также  помочь ему научиться учиться.</w:t>
      </w:r>
      <w:proofErr w:type="gramEnd"/>
    </w:p>
    <w:p w:rsidR="001A5ED4" w:rsidRPr="001A5ED4" w:rsidRDefault="001A5ED4" w:rsidP="00BA2CF8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1668BE">
        <w:rPr>
          <w:rFonts w:ascii="Times New Roman" w:hAnsi="Times New Roman"/>
          <w:i/>
          <w:sz w:val="24"/>
          <w:szCs w:val="24"/>
        </w:rPr>
        <w:t xml:space="preserve">     </w:t>
      </w:r>
      <w:r w:rsidR="009F5A4F">
        <w:rPr>
          <w:rFonts w:ascii="Times New Roman" w:hAnsi="Times New Roman"/>
          <w:i/>
          <w:sz w:val="24"/>
          <w:szCs w:val="24"/>
        </w:rPr>
        <w:tab/>
      </w:r>
      <w:r w:rsidRPr="001A5ED4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A5ED4" w:rsidRDefault="001A5ED4" w:rsidP="00BA2CF8">
      <w:pPr>
        <w:pStyle w:val="a6"/>
        <w:spacing w:before="0" w:beforeAutospacing="0" w:after="0" w:afterAutospacing="0"/>
        <w:ind w:firstLine="708"/>
        <w:jc w:val="both"/>
        <w:rPr>
          <w:rFonts w:ascii="&amp;quot" w:hAnsi="&amp;quot"/>
          <w:color w:val="000000"/>
          <w:sz w:val="21"/>
          <w:szCs w:val="21"/>
        </w:rPr>
      </w:pPr>
      <w:r w:rsidRPr="001A5ED4">
        <w:t>Предлагаю вашему вниманию</w:t>
      </w:r>
      <w:r w:rsidRPr="00D14E50">
        <w:rPr>
          <w:color w:val="C00000"/>
        </w:rPr>
        <w:t xml:space="preserve"> </w:t>
      </w:r>
      <w:r>
        <w:rPr>
          <w:color w:val="000000"/>
        </w:rPr>
        <w:t xml:space="preserve">несколько эффективных, на мой взгляд, приёмов работы с текстом, способствующих формированию читательской грамотности. Некоторые из них универсальны, т.е. я применяю их на </w:t>
      </w:r>
      <w:proofErr w:type="gramStart"/>
      <w:r>
        <w:rPr>
          <w:color w:val="000000"/>
        </w:rPr>
        <w:t>уроках</w:t>
      </w:r>
      <w:proofErr w:type="gramEnd"/>
      <w:r>
        <w:rPr>
          <w:color w:val="000000"/>
        </w:rPr>
        <w:t xml:space="preserve"> </w:t>
      </w:r>
      <w:r w:rsidR="00E265D3">
        <w:rPr>
          <w:color w:val="000000"/>
        </w:rPr>
        <w:t xml:space="preserve">как </w:t>
      </w:r>
      <w:r>
        <w:rPr>
          <w:color w:val="000000"/>
        </w:rPr>
        <w:t>русского языка, так и литературы.</w:t>
      </w:r>
    </w:p>
    <w:p w:rsidR="00FE7F78" w:rsidRPr="00745ECF" w:rsidRDefault="00FE7F78" w:rsidP="00023A38">
      <w:pPr>
        <w:pStyle w:val="a6"/>
        <w:spacing w:before="0" w:beforeAutospacing="0" w:after="0" w:afterAutospacing="0"/>
        <w:jc w:val="both"/>
        <w:rPr>
          <w:color w:val="FF0000"/>
        </w:rPr>
      </w:pPr>
    </w:p>
    <w:p w:rsidR="00EF512C" w:rsidRDefault="00EF512C" w:rsidP="00EF512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1. </w:t>
      </w:r>
      <w:r w:rsidR="00D731A2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Прием «</w:t>
      </w:r>
      <w:r w:rsidRPr="001A5ED4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Реставрация текста</w:t>
      </w:r>
      <w:r w:rsidR="00D731A2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»</w:t>
      </w:r>
      <w:r w:rsidRPr="001A5ED4">
        <w:rPr>
          <w:rFonts w:ascii="Times New Roman" w:eastAsia="Times New Roman" w:hAnsi="Times New Roman"/>
          <w:sz w:val="24"/>
          <w:szCs w:val="24"/>
          <w:u w:val="single"/>
        </w:rPr>
        <w:t>.</w:t>
      </w:r>
      <w:r w:rsidRPr="0013462E">
        <w:rPr>
          <w:rFonts w:ascii="Times New Roman" w:eastAsia="Times New Roman" w:hAnsi="Times New Roman"/>
          <w:sz w:val="24"/>
          <w:szCs w:val="24"/>
        </w:rPr>
        <w:t xml:space="preserve"> Одн</w:t>
      </w:r>
      <w:r w:rsidR="009F5A4F" w:rsidRPr="0013462E">
        <w:rPr>
          <w:rFonts w:ascii="Times New Roman" w:eastAsia="Times New Roman" w:hAnsi="Times New Roman"/>
          <w:sz w:val="24"/>
          <w:szCs w:val="24"/>
        </w:rPr>
        <w:t>и</w:t>
      </w:r>
      <w:r w:rsidR="009F5A4F">
        <w:rPr>
          <w:rFonts w:ascii="Times New Roman" w:eastAsia="Times New Roman" w:hAnsi="Times New Roman"/>
          <w:sz w:val="24"/>
          <w:szCs w:val="24"/>
        </w:rPr>
        <w:t>м</w:t>
      </w:r>
      <w:r w:rsidRPr="0013462E">
        <w:rPr>
          <w:rFonts w:ascii="Times New Roman" w:eastAsia="Times New Roman" w:hAnsi="Times New Roman"/>
          <w:sz w:val="24"/>
          <w:szCs w:val="24"/>
        </w:rPr>
        <w:t xml:space="preserve"> из продуктивных приемов работы с текстом на уроке русского языка является «ПИСЬМО С ДЫРКАМИ».  Этот прием подойдет в качестве проверки усвоенных ранее знаний и для работы с параграфом при изучении  нового материала.</w:t>
      </w:r>
    </w:p>
    <w:p w:rsidR="004255A2" w:rsidRDefault="001345BB" w:rsidP="00EF512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начале урока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классе по теме «Понятие о служебных частях речи» предлагаю учащимся выполнить такую работу, задаю вопрос: «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каких частей речи вы вставили?»  Также на этом уроке применяю следующий прием.</w:t>
      </w:r>
    </w:p>
    <w:p w:rsidR="00800579" w:rsidRDefault="001A5D73" w:rsidP="00EF512C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1A5D73">
        <w:rPr>
          <w:rFonts w:ascii="Times New Roman" w:eastAsia="Times New Roman" w:hAnsi="Times New Roman"/>
          <w:b/>
          <w:sz w:val="24"/>
          <w:szCs w:val="24"/>
          <w:u w:val="single"/>
        </w:rPr>
        <w:drawing>
          <wp:inline distT="0" distB="0" distL="0" distR="0">
            <wp:extent cx="3898343" cy="2898334"/>
            <wp:effectExtent l="19050" t="0" r="690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27" r="13415" b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64" cy="28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2C" w:rsidRDefault="00EF512C" w:rsidP="00EF512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512C">
        <w:rPr>
          <w:rFonts w:ascii="Times New Roman" w:eastAsia="Times New Roman" w:hAnsi="Times New Roman"/>
          <w:b/>
          <w:sz w:val="24"/>
          <w:szCs w:val="24"/>
          <w:u w:val="single"/>
        </w:rPr>
        <w:lastRenderedPageBreak/>
        <w:t xml:space="preserve">2. </w:t>
      </w:r>
      <w:r w:rsidR="00D731A2" w:rsidRPr="00161FEB">
        <w:rPr>
          <w:rFonts w:ascii="Times New Roman" w:hAnsi="Times New Roman" w:cs="Times New Roman"/>
          <w:b/>
          <w:sz w:val="24"/>
          <w:szCs w:val="24"/>
          <w:u w:val="single"/>
        </w:rPr>
        <w:t>Прием</w:t>
      </w:r>
      <w:r w:rsidR="00D731A2" w:rsidRPr="00EF512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EF512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Ромашка Блума. </w:t>
      </w:r>
      <w:r w:rsidRPr="00EF51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Ромашка состоит из шести лепестков, каждый из которых содержит определённый тип вопросов. Ценность данного приема в том, что он активизирует мыслительную деятельность, познавательный интерес, формирует навык работы с текстом. </w:t>
      </w:r>
    </w:p>
    <w:p w:rsidR="004255A2" w:rsidRDefault="00800579" w:rsidP="00EF512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0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855590" cy="2929247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988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35" cy="29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79" w:rsidRDefault="00800579" w:rsidP="00B0495A">
      <w:pPr>
        <w:pStyle w:val="a6"/>
        <w:spacing w:before="0" w:beforeAutospacing="0" w:after="0" w:afterAutospacing="0"/>
        <w:rPr>
          <w:b/>
          <w:bCs/>
          <w:u w:val="single"/>
        </w:rPr>
      </w:pPr>
    </w:p>
    <w:p w:rsidR="00B0495A" w:rsidRPr="00800579" w:rsidRDefault="00EF512C" w:rsidP="00B0495A">
      <w:pPr>
        <w:pStyle w:val="a6"/>
        <w:spacing w:before="0" w:beforeAutospacing="0" w:after="0" w:afterAutospacing="0"/>
        <w:rPr>
          <w:u w:val="single"/>
        </w:rPr>
      </w:pPr>
      <w:r w:rsidRPr="00800579">
        <w:rPr>
          <w:b/>
          <w:bCs/>
          <w:u w:val="single"/>
        </w:rPr>
        <w:t>3</w:t>
      </w:r>
      <w:r w:rsidR="00B0495A" w:rsidRPr="00800579">
        <w:rPr>
          <w:b/>
          <w:bCs/>
          <w:u w:val="single"/>
        </w:rPr>
        <w:t xml:space="preserve">. </w:t>
      </w:r>
      <w:r w:rsidR="00B0495A" w:rsidRPr="00800579">
        <w:rPr>
          <w:b/>
          <w:bCs/>
          <w:iCs/>
          <w:u w:val="single"/>
        </w:rPr>
        <w:t>Прием «Мозаика».</w:t>
      </w:r>
      <w:r w:rsidR="00B0495A" w:rsidRPr="00800579">
        <w:rPr>
          <w:u w:val="single"/>
        </w:rPr>
        <w:t xml:space="preserve"> </w:t>
      </w:r>
      <w:r w:rsidR="00B0495A" w:rsidRPr="00800579">
        <w:rPr>
          <w:b/>
          <w:bCs/>
          <w:u w:val="single"/>
        </w:rPr>
        <w:t>«Реконструкция текста»</w:t>
      </w:r>
      <w:r w:rsidR="00B0495A" w:rsidRPr="00800579">
        <w:rPr>
          <w:u w:val="single"/>
        </w:rPr>
        <w:t xml:space="preserve"> </w:t>
      </w:r>
    </w:p>
    <w:p w:rsidR="00B0495A" w:rsidRDefault="00B0495A" w:rsidP="004255A2">
      <w:pPr>
        <w:pStyle w:val="a6"/>
        <w:spacing w:before="0" w:beforeAutospacing="0" w:after="0" w:afterAutospacing="0"/>
        <w:jc w:val="both"/>
      </w:pPr>
      <w:r>
        <w:t>Эффективен при изучении, например,  в 5 классе тем</w:t>
      </w:r>
      <w:r w:rsidR="00EF512C">
        <w:t>ы</w:t>
      </w:r>
      <w:r>
        <w:t xml:space="preserve"> “Текст”</w:t>
      </w:r>
      <w:r w:rsidR="00EF512C">
        <w:t>.</w:t>
      </w:r>
      <w:r w:rsidR="004255A2">
        <w:t xml:space="preserve"> </w:t>
      </w:r>
      <w:r>
        <w:t xml:space="preserve">Текст разделяется на части (предложения, абзацы). </w:t>
      </w:r>
    </w:p>
    <w:p w:rsidR="00EF512C" w:rsidRDefault="00B0495A" w:rsidP="00236D84">
      <w:pPr>
        <w:pStyle w:val="a6"/>
        <w:spacing w:before="0" w:beforeAutospacing="0" w:after="0" w:afterAutospacing="0"/>
        <w:jc w:val="both"/>
      </w:pPr>
      <w:r>
        <w:t xml:space="preserve">Ученикам предлагается </w:t>
      </w:r>
      <w:r w:rsidR="00EF512C">
        <w:rPr>
          <w:color w:val="000000"/>
        </w:rPr>
        <w:t>восстановить деформированный текст</w:t>
      </w:r>
      <w:r w:rsidR="002106BA">
        <w:rPr>
          <w:color w:val="000000"/>
        </w:rPr>
        <w:t>,</w:t>
      </w:r>
      <w:r w:rsidR="00EF512C">
        <w:rPr>
          <w:color w:val="000000"/>
        </w:rPr>
        <w:t xml:space="preserve"> расстави</w:t>
      </w:r>
      <w:r w:rsidR="002106BA">
        <w:rPr>
          <w:color w:val="000000"/>
        </w:rPr>
        <w:t>в</w:t>
      </w:r>
      <w:r w:rsidR="00EF512C">
        <w:rPr>
          <w:color w:val="000000"/>
        </w:rPr>
        <w:t xml:space="preserve"> предложения в нужной последовательности</w:t>
      </w:r>
      <w:r w:rsidR="002106BA">
        <w:rPr>
          <w:color w:val="000000"/>
        </w:rPr>
        <w:t>.</w:t>
      </w:r>
      <w:r w:rsidR="002106BA">
        <w:t xml:space="preserve"> </w:t>
      </w:r>
    </w:p>
    <w:p w:rsidR="004255A2" w:rsidRDefault="004255A2" w:rsidP="00EF512C">
      <w:pPr>
        <w:pStyle w:val="a6"/>
        <w:spacing w:before="0" w:beforeAutospacing="0" w:after="0" w:afterAutospacing="0"/>
        <w:rPr>
          <w:rFonts w:ascii="&amp;quot" w:hAnsi="&amp;quot"/>
          <w:color w:val="000000"/>
          <w:sz w:val="21"/>
          <w:szCs w:val="21"/>
        </w:rPr>
      </w:pPr>
    </w:p>
    <w:p w:rsidR="001A5D73" w:rsidRDefault="001A5D73" w:rsidP="00D731A2">
      <w:pPr>
        <w:pStyle w:val="a6"/>
        <w:spacing w:before="0" w:beforeAutospacing="0" w:after="120" w:afterAutospacing="0"/>
        <w:jc w:val="both"/>
        <w:rPr>
          <w:b/>
          <w:color w:val="000000"/>
          <w:u w:val="single"/>
          <w:shd w:val="clear" w:color="auto" w:fill="FFFFFF"/>
        </w:rPr>
      </w:pPr>
      <w:r w:rsidRPr="001A5D73">
        <w:rPr>
          <w:b/>
          <w:color w:val="000000"/>
          <w:u w:val="single"/>
          <w:shd w:val="clear" w:color="auto" w:fill="FFFFFF"/>
        </w:rPr>
        <w:drawing>
          <wp:inline distT="0" distB="0" distL="0" distR="0">
            <wp:extent cx="3858895" cy="2931758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88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07" cy="293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u w:val="single"/>
          <w:shd w:val="clear" w:color="auto" w:fill="FFFFFF"/>
        </w:rPr>
        <w:t xml:space="preserve"> </w:t>
      </w:r>
    </w:p>
    <w:p w:rsidR="001A5D73" w:rsidRDefault="001A5D73" w:rsidP="00D731A2">
      <w:pPr>
        <w:pStyle w:val="a6"/>
        <w:spacing w:before="0" w:beforeAutospacing="0" w:after="120" w:afterAutospacing="0"/>
        <w:jc w:val="both"/>
        <w:rPr>
          <w:b/>
          <w:color w:val="000000"/>
          <w:u w:val="single"/>
          <w:shd w:val="clear" w:color="auto" w:fill="FFFFFF"/>
        </w:rPr>
      </w:pPr>
    </w:p>
    <w:p w:rsidR="00B0495A" w:rsidRPr="00D731A2" w:rsidRDefault="00D731A2" w:rsidP="00D731A2">
      <w:pPr>
        <w:pStyle w:val="a6"/>
        <w:spacing w:before="0" w:beforeAutospacing="0" w:after="120" w:afterAutospacing="0"/>
        <w:jc w:val="both"/>
      </w:pPr>
      <w:r w:rsidRPr="00D731A2">
        <w:rPr>
          <w:b/>
          <w:color w:val="000000"/>
          <w:u w:val="single"/>
          <w:shd w:val="clear" w:color="auto" w:fill="FFFFFF"/>
        </w:rPr>
        <w:t>4. «Дерево ассоциаций».</w:t>
      </w:r>
      <w:r>
        <w:rPr>
          <w:color w:val="000000"/>
          <w:shd w:val="clear" w:color="auto" w:fill="FFFFFF"/>
        </w:rPr>
        <w:t xml:space="preserve"> </w:t>
      </w:r>
      <w:r w:rsidRPr="00D731A2">
        <w:rPr>
          <w:color w:val="000000"/>
          <w:shd w:val="clear" w:color="auto" w:fill="FFFFFF"/>
        </w:rPr>
        <w:t>Применени</w:t>
      </w:r>
      <w:r w:rsidR="00236D84">
        <w:rPr>
          <w:color w:val="000000"/>
          <w:shd w:val="clear" w:color="auto" w:fill="FFFFFF"/>
        </w:rPr>
        <w:t>е</w:t>
      </w:r>
      <w:r w:rsidRPr="00D731A2">
        <w:rPr>
          <w:color w:val="000000"/>
          <w:shd w:val="clear" w:color="auto" w:fill="FFFFFF"/>
        </w:rPr>
        <w:t xml:space="preserve"> метода ассоциаций на уроках способствует развитию творческой активности и логического мышления учащихся, совершенствует механизмы запоминания, обогащает словарный запас.</w:t>
      </w:r>
    </w:p>
    <w:p w:rsidR="001A5D73" w:rsidRDefault="001A5D73" w:rsidP="00B0495A">
      <w:pPr>
        <w:pStyle w:val="a6"/>
        <w:spacing w:before="0" w:beforeAutospacing="0" w:after="0" w:afterAutospacing="0"/>
        <w:jc w:val="both"/>
        <w:rPr>
          <w:b/>
          <w:u w:val="single"/>
        </w:rPr>
      </w:pPr>
      <w:r w:rsidRPr="001A5D73">
        <w:rPr>
          <w:b/>
          <w:u w:val="single"/>
        </w:rPr>
        <w:lastRenderedPageBreak/>
        <w:drawing>
          <wp:inline distT="0" distB="0" distL="0" distR="0">
            <wp:extent cx="3873223" cy="29426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88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80" cy="294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1A5D73" w:rsidRDefault="001A5D73" w:rsidP="00B0495A">
      <w:pPr>
        <w:pStyle w:val="a6"/>
        <w:spacing w:before="0" w:beforeAutospacing="0" w:after="0" w:afterAutospacing="0"/>
        <w:jc w:val="both"/>
        <w:rPr>
          <w:b/>
          <w:u w:val="single"/>
        </w:rPr>
      </w:pPr>
    </w:p>
    <w:p w:rsidR="00B0495A" w:rsidRPr="004255A2" w:rsidRDefault="00EF512C" w:rsidP="00B0495A">
      <w:pPr>
        <w:pStyle w:val="a6"/>
        <w:spacing w:before="0" w:beforeAutospacing="0" w:after="0" w:afterAutospacing="0"/>
        <w:jc w:val="both"/>
        <w:rPr>
          <w:b/>
          <w:u w:val="single"/>
        </w:rPr>
      </w:pPr>
      <w:r w:rsidRPr="004255A2">
        <w:rPr>
          <w:b/>
          <w:u w:val="single"/>
        </w:rPr>
        <w:t>4</w:t>
      </w:r>
      <w:r w:rsidR="00B0495A" w:rsidRPr="004255A2">
        <w:rPr>
          <w:b/>
          <w:u w:val="single"/>
        </w:rPr>
        <w:t xml:space="preserve">.  </w:t>
      </w:r>
      <w:r w:rsidR="00B0495A" w:rsidRPr="004255A2">
        <w:rPr>
          <w:b/>
          <w:bCs/>
          <w:u w:val="single"/>
        </w:rPr>
        <w:t xml:space="preserve">«Кластер» </w:t>
      </w:r>
    </w:p>
    <w:p w:rsidR="00B0495A" w:rsidRPr="004741AA" w:rsidRDefault="00B0495A" w:rsidP="00B04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41AA">
        <w:rPr>
          <w:rFonts w:ascii="Times New Roman" w:eastAsia="Times New Roman" w:hAnsi="Times New Roman"/>
          <w:b/>
          <w:bCs/>
          <w:sz w:val="24"/>
          <w:szCs w:val="24"/>
        </w:rPr>
        <w:t>Описание приёма:</w:t>
      </w:r>
    </w:p>
    <w:p w:rsidR="00B0495A" w:rsidRPr="004741AA" w:rsidRDefault="00B0495A" w:rsidP="00B04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41AA">
        <w:rPr>
          <w:rFonts w:ascii="Times New Roman" w:eastAsia="Times New Roman" w:hAnsi="Times New Roman"/>
          <w:sz w:val="24"/>
          <w:szCs w:val="24"/>
        </w:rPr>
        <w:t>Понятие «кластер» переводится как «гроздь, пучок». Суть приёма - представление информации в графическом оформлении.</w:t>
      </w:r>
    </w:p>
    <w:tbl>
      <w:tblPr>
        <w:tblW w:w="945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50"/>
      </w:tblGrid>
      <w:tr w:rsidR="00B0495A" w:rsidRPr="004741AA" w:rsidTr="003D3FE4">
        <w:trPr>
          <w:tblCellSpacing w:w="0" w:type="dxa"/>
        </w:trPr>
        <w:tc>
          <w:tcPr>
            <w:tcW w:w="9420" w:type="dxa"/>
            <w:vAlign w:val="center"/>
            <w:hideMark/>
          </w:tcPr>
          <w:p w:rsidR="00B0495A" w:rsidRPr="004741AA" w:rsidRDefault="00B0495A" w:rsidP="00B049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41AA">
              <w:rPr>
                <w:rFonts w:ascii="Times New Roman" w:eastAsia="Times New Roman" w:hAnsi="Times New Roman"/>
                <w:sz w:val="24"/>
                <w:szCs w:val="24"/>
              </w:rPr>
              <w:t xml:space="preserve">В центре записывается ключевое понятие. Рядом записываются понятия, связанные с </w:t>
            </w:r>
            <w:proofErr w:type="gramStart"/>
            <w:r w:rsidRPr="004741AA">
              <w:rPr>
                <w:rFonts w:ascii="Times New Roman" w:eastAsia="Times New Roman" w:hAnsi="Times New Roman"/>
                <w:sz w:val="24"/>
                <w:szCs w:val="24"/>
              </w:rPr>
              <w:t>ключевым</w:t>
            </w:r>
            <w:proofErr w:type="gramEnd"/>
            <w:r w:rsidRPr="004741AA">
              <w:rPr>
                <w:rFonts w:ascii="Times New Roman" w:eastAsia="Times New Roman" w:hAnsi="Times New Roman"/>
                <w:sz w:val="24"/>
                <w:szCs w:val="24"/>
              </w:rPr>
              <w:t>. Ключевое понятие соединяется линиями или стрелками со всеми понятиям "второго уровня".</w:t>
            </w:r>
          </w:p>
        </w:tc>
      </w:tr>
    </w:tbl>
    <w:p w:rsidR="00B0495A" w:rsidRPr="004741AA" w:rsidRDefault="00B0495A" w:rsidP="00B04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41AA">
        <w:rPr>
          <w:rFonts w:ascii="Times New Roman" w:eastAsia="Times New Roman" w:hAnsi="Times New Roman"/>
          <w:sz w:val="24"/>
          <w:szCs w:val="24"/>
        </w:rPr>
        <w:t>Кластер является отражением нелинейной формы мышления. Иногда этот приём называют «наглядным мозговым штурмом».</w:t>
      </w:r>
    </w:p>
    <w:p w:rsidR="00B0495A" w:rsidRPr="004741AA" w:rsidRDefault="00B0495A" w:rsidP="00B04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41AA">
        <w:rPr>
          <w:rFonts w:ascii="Times New Roman" w:eastAsia="Times New Roman" w:hAnsi="Times New Roman"/>
          <w:b/>
          <w:bCs/>
          <w:sz w:val="24"/>
          <w:szCs w:val="24"/>
        </w:rPr>
        <w:t>Цель приёма:</w:t>
      </w:r>
    </w:p>
    <w:p w:rsidR="00B0495A" w:rsidRPr="004741AA" w:rsidRDefault="00B0495A" w:rsidP="00B04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41AA">
        <w:rPr>
          <w:rFonts w:ascii="Times New Roman" w:eastAsia="Times New Roman" w:hAnsi="Times New Roman"/>
          <w:sz w:val="24"/>
          <w:szCs w:val="24"/>
        </w:rPr>
        <w:t>Кластер используется, когда нужно собрать у учеников все идеи или ассоциации связанные с каким-либо понятием (например, с темой урока).</w:t>
      </w:r>
    </w:p>
    <w:p w:rsidR="00B0495A" w:rsidRPr="004741AA" w:rsidRDefault="00B0495A" w:rsidP="00B04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41AA">
        <w:rPr>
          <w:rFonts w:ascii="Times New Roman" w:eastAsia="Times New Roman" w:hAnsi="Times New Roman"/>
          <w:b/>
          <w:bCs/>
          <w:sz w:val="24"/>
          <w:szCs w:val="24"/>
        </w:rPr>
        <w:t>Как применяется на уроке:</w:t>
      </w:r>
    </w:p>
    <w:p w:rsidR="00B0495A" w:rsidRDefault="00B0495A" w:rsidP="00B04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41AA">
        <w:rPr>
          <w:rFonts w:ascii="Times New Roman" w:eastAsia="Times New Roman" w:hAnsi="Times New Roman"/>
          <w:sz w:val="24"/>
          <w:szCs w:val="24"/>
        </w:rPr>
        <w:t>Кластер - универсальный приём. Предметная область не ограничена, использование кластеров возможно при изучении самых раз</w:t>
      </w:r>
      <w:r w:rsidR="00161FEB">
        <w:rPr>
          <w:rFonts w:ascii="Times New Roman" w:eastAsia="Times New Roman" w:hAnsi="Times New Roman"/>
          <w:sz w:val="24"/>
          <w:szCs w:val="24"/>
        </w:rPr>
        <w:t>лич</w:t>
      </w:r>
      <w:r w:rsidRPr="004741AA">
        <w:rPr>
          <w:rFonts w:ascii="Times New Roman" w:eastAsia="Times New Roman" w:hAnsi="Times New Roman"/>
          <w:sz w:val="24"/>
          <w:szCs w:val="24"/>
        </w:rPr>
        <w:t>ных тем.</w:t>
      </w:r>
    </w:p>
    <w:p w:rsidR="004255A2" w:rsidRDefault="004255A2" w:rsidP="00B04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23A38" w:rsidRDefault="00D731A2" w:rsidP="00023A38">
      <w:pPr>
        <w:pStyle w:val="a6"/>
        <w:spacing w:before="0" w:beforeAutospacing="0" w:after="0" w:afterAutospacing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5. Прием «Корректор»</w:t>
      </w:r>
    </w:p>
    <w:p w:rsidR="00E3676D" w:rsidRDefault="00E3676D" w:rsidP="00023A38">
      <w:pPr>
        <w:pStyle w:val="a6"/>
        <w:spacing w:before="0" w:beforeAutospacing="0" w:after="0" w:afterAutospacing="0"/>
        <w:rPr>
          <w:b/>
          <w:bCs/>
          <w:color w:val="000000"/>
          <w:u w:val="single"/>
        </w:rPr>
      </w:pPr>
    </w:p>
    <w:p w:rsidR="00D731A2" w:rsidRDefault="001A5D73" w:rsidP="00023A38">
      <w:pPr>
        <w:pStyle w:val="a6"/>
        <w:spacing w:before="0" w:beforeAutospacing="0" w:after="0" w:afterAutospacing="0"/>
        <w:rPr>
          <w:b/>
          <w:bCs/>
          <w:color w:val="000000"/>
          <w:u w:val="single"/>
        </w:rPr>
      </w:pPr>
      <w:r w:rsidRPr="001A5D73">
        <w:rPr>
          <w:b/>
          <w:bCs/>
          <w:color w:val="000000"/>
          <w:u w:val="single"/>
        </w:rPr>
        <w:drawing>
          <wp:inline distT="0" distB="0" distL="0" distR="0">
            <wp:extent cx="3810000" cy="2888356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27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6C" w:rsidRDefault="004D366C" w:rsidP="004D366C">
      <w:pPr>
        <w:pStyle w:val="a6"/>
        <w:spacing w:before="0" w:beforeAutospacing="0" w:after="0" w:afterAutospacing="0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lastRenderedPageBreak/>
        <w:t xml:space="preserve">6. Прием «Чтение с остановками» </w:t>
      </w:r>
      <w:r>
        <w:rPr>
          <w:color w:val="000000"/>
          <w:shd w:val="clear" w:color="auto" w:fill="FEFDFA"/>
        </w:rPr>
        <w:t xml:space="preserve">используется  для пробуждения у </w:t>
      </w:r>
      <w:r w:rsidR="009F5A4F">
        <w:rPr>
          <w:color w:val="000000"/>
          <w:shd w:val="clear" w:color="auto" w:fill="FEFDFA"/>
        </w:rPr>
        <w:t>учащихся</w:t>
      </w:r>
      <w:r>
        <w:rPr>
          <w:color w:val="000000"/>
          <w:shd w:val="clear" w:color="auto" w:fill="FEFDFA"/>
        </w:rPr>
        <w:t xml:space="preserve">  интереса к чтению. Урок </w:t>
      </w:r>
      <w:proofErr w:type="spellStart"/>
      <w:r>
        <w:rPr>
          <w:color w:val="000000"/>
          <w:shd w:val="clear" w:color="auto" w:fill="FEFDFA"/>
        </w:rPr>
        <w:t>вн</w:t>
      </w:r>
      <w:proofErr w:type="spellEnd"/>
      <w:r>
        <w:rPr>
          <w:color w:val="000000"/>
          <w:shd w:val="clear" w:color="auto" w:fill="FEFDFA"/>
        </w:rPr>
        <w:t xml:space="preserve">. чт. (5 </w:t>
      </w:r>
      <w:proofErr w:type="spellStart"/>
      <w:r>
        <w:rPr>
          <w:color w:val="000000"/>
          <w:shd w:val="clear" w:color="auto" w:fill="FEFDFA"/>
        </w:rPr>
        <w:t>кл</w:t>
      </w:r>
      <w:proofErr w:type="spellEnd"/>
      <w:r>
        <w:rPr>
          <w:color w:val="000000"/>
          <w:shd w:val="clear" w:color="auto" w:fill="FEFDFA"/>
        </w:rPr>
        <w:t xml:space="preserve">.). </w:t>
      </w:r>
    </w:p>
    <w:p w:rsidR="004D366C" w:rsidRPr="004D366C" w:rsidRDefault="004D366C" w:rsidP="004D366C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36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стратегии «Чтение с остановками»:</w:t>
      </w:r>
    </w:p>
    <w:p w:rsidR="004D366C" w:rsidRPr="004D366C" w:rsidRDefault="004D366C" w:rsidP="004D366C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36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 </w:t>
      </w:r>
      <w:r w:rsidRPr="004D366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развить навыки медленного, вдумчивого чтения;</w:t>
      </w:r>
    </w:p>
    <w:p w:rsidR="004D366C" w:rsidRPr="004D366C" w:rsidRDefault="004D366C" w:rsidP="004D366C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366C">
        <w:rPr>
          <w:rFonts w:ascii="Times New Roman" w:eastAsia="Times New Roman" w:hAnsi="Times New Roman" w:cs="Times New Roman"/>
          <w:color w:val="000000"/>
          <w:sz w:val="24"/>
          <w:szCs w:val="24"/>
        </w:rPr>
        <w:t>- заинтересовать самим процессом;</w:t>
      </w:r>
    </w:p>
    <w:p w:rsidR="004D366C" w:rsidRPr="004D366C" w:rsidRDefault="004D366C" w:rsidP="004D366C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366C">
        <w:rPr>
          <w:rFonts w:ascii="Times New Roman" w:eastAsia="Times New Roman" w:hAnsi="Times New Roman" w:cs="Times New Roman"/>
          <w:color w:val="000000"/>
          <w:sz w:val="24"/>
          <w:szCs w:val="24"/>
        </w:rPr>
        <w:t>- сформировать средствами чтения мышление более высокого уровня - критическое мышление.</w:t>
      </w:r>
    </w:p>
    <w:p w:rsidR="004D366C" w:rsidRDefault="00E3676D" w:rsidP="00023A38">
      <w:pPr>
        <w:pStyle w:val="a6"/>
        <w:spacing w:before="0" w:beforeAutospacing="0" w:after="0" w:afterAutospacing="0"/>
        <w:rPr>
          <w:b/>
          <w:bCs/>
          <w:color w:val="000000"/>
          <w:u w:val="single"/>
        </w:rPr>
      </w:pPr>
      <w:r w:rsidRPr="00E3676D">
        <w:rPr>
          <w:b/>
          <w:bCs/>
          <w:color w:val="000000"/>
          <w:u w:val="single"/>
        </w:rPr>
        <w:drawing>
          <wp:inline distT="0" distB="0" distL="0" distR="0">
            <wp:extent cx="4219575" cy="319196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27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9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u w:val="single"/>
        </w:rPr>
        <w:t xml:space="preserve"> </w:t>
      </w:r>
    </w:p>
    <w:p w:rsidR="00E3676D" w:rsidRDefault="00E3676D" w:rsidP="00023A38">
      <w:pPr>
        <w:pStyle w:val="a6"/>
        <w:spacing w:before="0" w:beforeAutospacing="0" w:after="0" w:afterAutospacing="0"/>
        <w:rPr>
          <w:b/>
          <w:bCs/>
          <w:color w:val="000000"/>
          <w:u w:val="single"/>
        </w:rPr>
      </w:pPr>
    </w:p>
    <w:p w:rsidR="00023A38" w:rsidRPr="001E748C" w:rsidRDefault="004D366C" w:rsidP="00023A38">
      <w:pPr>
        <w:pStyle w:val="a6"/>
        <w:spacing w:before="0" w:beforeAutospacing="0" w:after="0" w:afterAutospacing="0"/>
        <w:rPr>
          <w:rFonts w:ascii="&amp;quot" w:hAnsi="&amp;quot"/>
          <w:color w:val="000000"/>
          <w:sz w:val="21"/>
          <w:szCs w:val="21"/>
          <w:u w:val="single"/>
        </w:rPr>
      </w:pPr>
      <w:r>
        <w:rPr>
          <w:b/>
          <w:bCs/>
          <w:color w:val="000000"/>
          <w:u w:val="single"/>
        </w:rPr>
        <w:t xml:space="preserve">7. </w:t>
      </w:r>
      <w:r w:rsidR="00023A38" w:rsidRPr="001E748C">
        <w:rPr>
          <w:b/>
          <w:bCs/>
          <w:color w:val="000000"/>
          <w:u w:val="single"/>
        </w:rPr>
        <w:t>Приём «</w:t>
      </w:r>
      <w:r w:rsidR="002D1572">
        <w:rPr>
          <w:b/>
          <w:bCs/>
          <w:color w:val="000000"/>
          <w:u w:val="single"/>
        </w:rPr>
        <w:t>Перепутанная л</w:t>
      </w:r>
      <w:r w:rsidR="00023A38" w:rsidRPr="001E748C">
        <w:rPr>
          <w:b/>
          <w:bCs/>
          <w:color w:val="000000"/>
          <w:u w:val="single"/>
        </w:rPr>
        <w:t xml:space="preserve">огическая цепочка». </w:t>
      </w:r>
    </w:p>
    <w:p w:rsidR="00D14E50" w:rsidRDefault="00D14E50" w:rsidP="00023A38">
      <w:pPr>
        <w:pStyle w:val="a6"/>
        <w:spacing w:before="0" w:beforeAutospacing="0" w:after="0" w:afterAutospacing="0"/>
        <w:rPr>
          <w:rFonts w:ascii="&amp;quot" w:hAnsi="&amp;quot"/>
          <w:color w:val="000000"/>
          <w:sz w:val="21"/>
          <w:szCs w:val="21"/>
        </w:rPr>
      </w:pPr>
    </w:p>
    <w:p w:rsidR="007C1B12" w:rsidRDefault="007C1B12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1572">
        <w:rPr>
          <w:rFonts w:ascii="Times New Roman" w:hAnsi="Times New Roman" w:cs="Times New Roman"/>
          <w:sz w:val="24"/>
          <w:szCs w:val="24"/>
        </w:rPr>
        <w:t>Прием помогает запомнить и осмыслить большой объем</w:t>
      </w:r>
      <w:r w:rsidRPr="002D1572">
        <w:rPr>
          <w:rFonts w:cs="Times New Roman"/>
          <w:sz w:val="24"/>
          <w:szCs w:val="24"/>
        </w:rPr>
        <w:t xml:space="preserve"> </w:t>
      </w:r>
      <w:r w:rsidRPr="002D1572">
        <w:rPr>
          <w:rFonts w:ascii="Times New Roman" w:hAnsi="Times New Roman" w:cs="Times New Roman"/>
          <w:sz w:val="24"/>
          <w:szCs w:val="24"/>
        </w:rPr>
        <w:t>информации, выявить закономерность каких-либо событий, явлений. Прием работает на развитие критического мышления, памяти и умение логически мыслить. Ученикам предлагается набор фактов, последовательность которых нарушена; дети расставляют события в нужном порядке.</w:t>
      </w:r>
    </w:p>
    <w:p w:rsidR="00E2282E" w:rsidRDefault="00E2282E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255A2" w:rsidRDefault="00E2282E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282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305300" cy="32428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67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4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82E" w:rsidRPr="002D1572" w:rsidRDefault="00E2282E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7F78" w:rsidRDefault="004255A2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55A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8.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Прием </w:t>
      </w:r>
      <w:r w:rsidRPr="004255A2">
        <w:rPr>
          <w:rFonts w:ascii="Times New Roman" w:hAnsi="Times New Roman" w:cs="Times New Roman"/>
          <w:b/>
          <w:sz w:val="24"/>
          <w:szCs w:val="24"/>
          <w:u w:val="single"/>
        </w:rPr>
        <w:t>«Восстановитель»</w:t>
      </w:r>
    </w:p>
    <w:p w:rsidR="004255A2" w:rsidRPr="004255A2" w:rsidRDefault="004255A2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282E" w:rsidRDefault="00482BC7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2BC7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4276725" cy="3242182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48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4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82BC7" w:rsidRDefault="00482BC7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55A2" w:rsidRDefault="004255A2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55A2">
        <w:rPr>
          <w:rFonts w:ascii="Times New Roman" w:hAnsi="Times New Roman" w:cs="Times New Roman"/>
          <w:b/>
          <w:sz w:val="24"/>
          <w:szCs w:val="24"/>
          <w:u w:val="single"/>
        </w:rPr>
        <w:t>9. Прием «Внимательный читатель»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255A2" w:rsidRDefault="004255A2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3418" w:rsidRDefault="00482BC7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2BC7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4257919" cy="3200278"/>
            <wp:effectExtent l="19050" t="0" r="928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67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19" cy="320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BC7" w:rsidRDefault="00482BC7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55A2" w:rsidRPr="004255A2" w:rsidRDefault="004255A2" w:rsidP="007C1B1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10. Прием «Приобретаем опыт» </w:t>
      </w:r>
    </w:p>
    <w:p w:rsidR="004255A2" w:rsidRDefault="004255A2" w:rsidP="007F3587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82BC7" w:rsidRDefault="00482BC7" w:rsidP="00482BC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482BC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095750" cy="310498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27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0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BC7" w:rsidRDefault="00482BC7" w:rsidP="005D341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7F78" w:rsidRPr="007F3587" w:rsidRDefault="009F5A4F" w:rsidP="005D341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3587">
        <w:rPr>
          <w:rFonts w:ascii="Times New Roman" w:hAnsi="Times New Roman" w:cs="Times New Roman"/>
          <w:sz w:val="24"/>
          <w:szCs w:val="24"/>
        </w:rPr>
        <w:t xml:space="preserve">В заключение хочу отметить, что 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E7F78" w:rsidRPr="007F3587">
        <w:rPr>
          <w:rFonts w:ascii="Times New Roman" w:hAnsi="Times New Roman" w:cs="Times New Roman"/>
          <w:sz w:val="24"/>
          <w:szCs w:val="24"/>
        </w:rPr>
        <w:t>сли мы систематически и целенаправленно будем использовать методические приемы в работ</w:t>
      </w:r>
      <w:r>
        <w:rPr>
          <w:rFonts w:ascii="Times New Roman" w:hAnsi="Times New Roman" w:cs="Times New Roman"/>
          <w:sz w:val="24"/>
          <w:szCs w:val="24"/>
        </w:rPr>
        <w:t xml:space="preserve">е над развитием чтения,   то  </w:t>
      </w:r>
      <w:r w:rsidR="00FE7F78" w:rsidRPr="007F3587">
        <w:rPr>
          <w:rFonts w:ascii="Times New Roman" w:hAnsi="Times New Roman" w:cs="Times New Roman"/>
          <w:sz w:val="24"/>
          <w:szCs w:val="24"/>
        </w:rPr>
        <w:t>сформируем читательскую самостоятельность  школьников, а  ценность книги и чтения  снова станет   неоспоримой.</w:t>
      </w:r>
    </w:p>
    <w:p w:rsidR="00FE7F78" w:rsidRPr="007F3587" w:rsidRDefault="009F5A4F" w:rsidP="005D341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Конечно, </w:t>
      </w:r>
      <w:r w:rsidR="00FE7F78" w:rsidRPr="007F3587">
        <w:rPr>
          <w:rFonts w:ascii="Times New Roman" w:hAnsi="Times New Roman" w:cs="Times New Roman"/>
          <w:sz w:val="24"/>
          <w:szCs w:val="24"/>
        </w:rPr>
        <w:t xml:space="preserve">эффективность данной </w:t>
      </w:r>
      <w:proofErr w:type="gramStart"/>
      <w:r w:rsidR="00FE7F78" w:rsidRPr="007F3587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="00FE7F78" w:rsidRPr="007F3587">
        <w:rPr>
          <w:rFonts w:ascii="Times New Roman" w:hAnsi="Times New Roman" w:cs="Times New Roman"/>
          <w:sz w:val="24"/>
          <w:szCs w:val="24"/>
        </w:rPr>
        <w:t xml:space="preserve">  прежде  всего зависит от педагога, задача которого, выступая организатором учебной деятельности, стать заинтересованным и интересным соучастником этого процесса. Тогда он уверенно может сказать: «Мои ученики будут узнавать новое не только от меня;  они будут открывать это новое сами»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FE7F78" w:rsidRPr="007F358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E7F78" w:rsidRPr="007F3587">
        <w:rPr>
          <w:rFonts w:ascii="Times New Roman" w:hAnsi="Times New Roman" w:cs="Times New Roman"/>
          <w:sz w:val="24"/>
          <w:szCs w:val="24"/>
        </w:rPr>
        <w:t>И.Г. Песталоцци).</w:t>
      </w:r>
    </w:p>
    <w:p w:rsidR="007961CE" w:rsidRDefault="007961CE" w:rsidP="007961CE">
      <w:pPr>
        <w:spacing w:after="0" w:line="240" w:lineRule="auto"/>
        <w:jc w:val="right"/>
        <w:rPr>
          <w:rStyle w:val="a3"/>
          <w:rFonts w:ascii="Times New Roman" w:hAnsi="Times New Roman"/>
          <w:sz w:val="24"/>
          <w:szCs w:val="24"/>
        </w:rPr>
      </w:pPr>
      <w:r w:rsidRPr="004741AA">
        <w:rPr>
          <w:rStyle w:val="a3"/>
          <w:rFonts w:ascii="Times New Roman" w:hAnsi="Times New Roman"/>
          <w:sz w:val="24"/>
          <w:szCs w:val="24"/>
        </w:rPr>
        <w:t xml:space="preserve">Неграмотным человеком завтрашнего дня будет не тот, </w:t>
      </w:r>
    </w:p>
    <w:p w:rsidR="007961CE" w:rsidRDefault="007961CE" w:rsidP="007961CE">
      <w:pPr>
        <w:spacing w:line="240" w:lineRule="auto"/>
        <w:jc w:val="right"/>
        <w:rPr>
          <w:rStyle w:val="a4"/>
          <w:rFonts w:ascii="Times New Roman" w:hAnsi="Times New Roman"/>
          <w:b/>
          <w:bCs/>
          <w:sz w:val="24"/>
          <w:szCs w:val="24"/>
        </w:rPr>
      </w:pPr>
      <w:r w:rsidRPr="004741AA">
        <w:rPr>
          <w:rStyle w:val="a3"/>
          <w:rFonts w:ascii="Times New Roman" w:hAnsi="Times New Roman"/>
          <w:sz w:val="24"/>
          <w:szCs w:val="24"/>
        </w:rPr>
        <w:t>кто не умеет читать, а тот, кто не научился при этом учиться.</w:t>
      </w:r>
      <w:r w:rsidRPr="004741AA">
        <w:rPr>
          <w:rFonts w:ascii="Times New Roman" w:hAnsi="Times New Roman"/>
          <w:b/>
          <w:bCs/>
          <w:sz w:val="24"/>
          <w:szCs w:val="24"/>
        </w:rPr>
        <w:br/>
      </w:r>
      <w:proofErr w:type="spellStart"/>
      <w:r w:rsidRPr="004741AA">
        <w:rPr>
          <w:rStyle w:val="a4"/>
          <w:rFonts w:ascii="Times New Roman" w:hAnsi="Times New Roman"/>
          <w:b/>
          <w:bCs/>
          <w:sz w:val="24"/>
          <w:szCs w:val="24"/>
        </w:rPr>
        <w:t>Э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лвин</w:t>
      </w:r>
      <w:proofErr w:type="spellEnd"/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4741AA">
        <w:rPr>
          <w:rStyle w:val="a4"/>
          <w:rFonts w:ascii="Times New Roman" w:hAnsi="Times New Roman"/>
          <w:b/>
          <w:bCs/>
          <w:sz w:val="24"/>
          <w:szCs w:val="24"/>
        </w:rPr>
        <w:t>Тоффлер</w:t>
      </w:r>
      <w:proofErr w:type="spellEnd"/>
    </w:p>
    <w:p w:rsidR="00545E89" w:rsidRDefault="00545E89" w:rsidP="007961CE">
      <w:pPr>
        <w:spacing w:line="240" w:lineRule="auto"/>
        <w:jc w:val="right"/>
        <w:rPr>
          <w:rStyle w:val="a4"/>
          <w:rFonts w:ascii="Times New Roman" w:hAnsi="Times New Roman"/>
          <w:b/>
          <w:bCs/>
          <w:sz w:val="24"/>
          <w:szCs w:val="24"/>
        </w:rPr>
      </w:pPr>
    </w:p>
    <w:p w:rsidR="00545E89" w:rsidRPr="004741AA" w:rsidRDefault="00545E89" w:rsidP="007961C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545E89" w:rsidRPr="004741AA" w:rsidSect="001D5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B1826"/>
    <w:multiLevelType w:val="hybridMultilevel"/>
    <w:tmpl w:val="924E2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E47836"/>
    <w:multiLevelType w:val="hybridMultilevel"/>
    <w:tmpl w:val="D9EE1784"/>
    <w:lvl w:ilvl="0" w:tplc="698A66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632F"/>
    <w:rsid w:val="00023A38"/>
    <w:rsid w:val="000B68D1"/>
    <w:rsid w:val="001345BB"/>
    <w:rsid w:val="00161FEB"/>
    <w:rsid w:val="001668BE"/>
    <w:rsid w:val="0018701B"/>
    <w:rsid w:val="001A5D73"/>
    <w:rsid w:val="001A5ED4"/>
    <w:rsid w:val="001D59F9"/>
    <w:rsid w:val="00207518"/>
    <w:rsid w:val="002106BA"/>
    <w:rsid w:val="00230248"/>
    <w:rsid w:val="00236D84"/>
    <w:rsid w:val="00252842"/>
    <w:rsid w:val="002D1572"/>
    <w:rsid w:val="004255A2"/>
    <w:rsid w:val="00482BC7"/>
    <w:rsid w:val="004D366C"/>
    <w:rsid w:val="00545E89"/>
    <w:rsid w:val="005920BE"/>
    <w:rsid w:val="005C7C08"/>
    <w:rsid w:val="005D3418"/>
    <w:rsid w:val="006C1891"/>
    <w:rsid w:val="00745ECF"/>
    <w:rsid w:val="00795E4F"/>
    <w:rsid w:val="007961CE"/>
    <w:rsid w:val="007C1B12"/>
    <w:rsid w:val="007F3587"/>
    <w:rsid w:val="00800579"/>
    <w:rsid w:val="009955D5"/>
    <w:rsid w:val="009F5A4F"/>
    <w:rsid w:val="00A74A79"/>
    <w:rsid w:val="00B0495A"/>
    <w:rsid w:val="00B37E79"/>
    <w:rsid w:val="00BA2CF8"/>
    <w:rsid w:val="00D14E50"/>
    <w:rsid w:val="00D1632F"/>
    <w:rsid w:val="00D731A2"/>
    <w:rsid w:val="00E2282E"/>
    <w:rsid w:val="00E265D3"/>
    <w:rsid w:val="00E3676D"/>
    <w:rsid w:val="00E65DC2"/>
    <w:rsid w:val="00E76AEC"/>
    <w:rsid w:val="00E9587F"/>
    <w:rsid w:val="00EC35AF"/>
    <w:rsid w:val="00EF512C"/>
    <w:rsid w:val="00F556A2"/>
    <w:rsid w:val="00FE7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632F"/>
    <w:rPr>
      <w:b/>
      <w:bCs/>
    </w:rPr>
  </w:style>
  <w:style w:type="character" w:styleId="a4">
    <w:name w:val="Emphasis"/>
    <w:basedOn w:val="a0"/>
    <w:uiPriority w:val="20"/>
    <w:qFormat/>
    <w:rsid w:val="00D1632F"/>
    <w:rPr>
      <w:i/>
      <w:iCs/>
    </w:rPr>
  </w:style>
  <w:style w:type="paragraph" w:styleId="a5">
    <w:name w:val="List Paragraph"/>
    <w:basedOn w:val="a"/>
    <w:uiPriority w:val="34"/>
    <w:qFormat/>
    <w:rsid w:val="000B68D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0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0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95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07518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4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6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20</cp:revision>
  <cp:lastPrinted>2021-04-07T17:55:00Z</cp:lastPrinted>
  <dcterms:created xsi:type="dcterms:W3CDTF">2021-04-05T04:45:00Z</dcterms:created>
  <dcterms:modified xsi:type="dcterms:W3CDTF">2023-11-28T15:31:00Z</dcterms:modified>
</cp:coreProperties>
</file>