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19" w:rsidRPr="00970AD3" w:rsidRDefault="00FA1C19">
      <w:pPr>
        <w:pStyle w:val="a3"/>
        <w:tabs>
          <w:tab w:val="left" w:pos="359"/>
        </w:tabs>
        <w:spacing w:before="69"/>
        <w:ind w:right="305"/>
        <w:jc w:val="right"/>
        <w:rPr>
          <w:lang w:val="ru-RU"/>
        </w:rPr>
      </w:pPr>
    </w:p>
    <w:p w:rsidR="00FA1C19" w:rsidRPr="00970AD3" w:rsidRDefault="00FA1C19">
      <w:pPr>
        <w:pStyle w:val="a3"/>
        <w:rPr>
          <w:sz w:val="20"/>
          <w:lang w:val="ru-RU"/>
        </w:rPr>
      </w:pPr>
    </w:p>
    <w:p w:rsidR="00FA1C19" w:rsidRPr="0092166B" w:rsidRDefault="005E151B" w:rsidP="0092166B">
      <w:pPr>
        <w:pStyle w:val="Heading1"/>
        <w:spacing w:before="0"/>
        <w:ind w:left="1809"/>
        <w:rPr>
          <w:rFonts w:ascii="Times New Roman" w:hAnsi="Times New Roman" w:cs="Times New Roman"/>
          <w:sz w:val="24"/>
          <w:szCs w:val="24"/>
          <w:lang w:val="ru-RU"/>
        </w:rPr>
      </w:pPr>
      <w:r w:rsidRPr="0092166B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ТЕХНОЛОГИЧЕСКАЯ КАРТА УРОКА УЧАСТНИКА КОНКУРСА ПЕДАГОГИЧЕСКОГО МАСТЕРСТВА</w:t>
      </w:r>
    </w:p>
    <w:p w:rsidR="00FA1C19" w:rsidRPr="0092166B" w:rsidRDefault="00970AD3" w:rsidP="0092166B">
      <w:pPr>
        <w:ind w:left="1807" w:right="176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92166B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Эккардт</w:t>
      </w:r>
      <w:proofErr w:type="spellEnd"/>
      <w:r w:rsidRPr="0092166B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 Галина Анатольевна, МАОУ "СОШ №2" г.Заводоуковск, Тюменская область</w:t>
      </w:r>
    </w:p>
    <w:p w:rsidR="00FA1C19" w:rsidRPr="0092166B" w:rsidRDefault="00FA1C19" w:rsidP="0092166B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A1C19" w:rsidRPr="0092166B" w:rsidRDefault="00FA1C19" w:rsidP="0092166B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990"/>
        <w:gridCol w:w="798"/>
        <w:gridCol w:w="5813"/>
        <w:gridCol w:w="5088"/>
      </w:tblGrid>
      <w:tr w:rsidR="00FA1C19" w:rsidRPr="0092166B">
        <w:trPr>
          <w:trHeight w:val="674"/>
        </w:trPr>
        <w:tc>
          <w:tcPr>
            <w:tcW w:w="3990" w:type="dxa"/>
          </w:tcPr>
          <w:p w:rsidR="00FA1C19" w:rsidRPr="0092166B" w:rsidRDefault="005E151B" w:rsidP="0092166B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Тема</w:t>
            </w:r>
            <w:proofErr w:type="spellEnd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1699" w:type="dxa"/>
            <w:gridSpan w:val="3"/>
          </w:tcPr>
          <w:p w:rsidR="00FA1C19" w:rsidRPr="0092166B" w:rsidRDefault="00970AD3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6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</w:t>
            </w:r>
            <w:r w:rsidR="00753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семейного права</w:t>
            </w:r>
          </w:p>
        </w:tc>
      </w:tr>
      <w:tr w:rsidR="00FA1C19" w:rsidRPr="0092166B">
        <w:trPr>
          <w:trHeight w:val="677"/>
        </w:trPr>
        <w:tc>
          <w:tcPr>
            <w:tcW w:w="3990" w:type="dxa"/>
          </w:tcPr>
          <w:p w:rsidR="00FA1C19" w:rsidRPr="0092166B" w:rsidRDefault="005E151B" w:rsidP="0092166B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Тип</w:t>
            </w:r>
            <w:proofErr w:type="spellEnd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1699" w:type="dxa"/>
            <w:gridSpan w:val="3"/>
          </w:tcPr>
          <w:p w:rsidR="00FA1C19" w:rsidRPr="0092166B" w:rsidRDefault="00970AD3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6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усвоения новых знаний</w:t>
            </w:r>
          </w:p>
        </w:tc>
      </w:tr>
      <w:tr w:rsidR="00FA1C19" w:rsidRPr="00B86CAE">
        <w:trPr>
          <w:trHeight w:val="681"/>
        </w:trPr>
        <w:tc>
          <w:tcPr>
            <w:tcW w:w="3990" w:type="dxa"/>
          </w:tcPr>
          <w:p w:rsidR="00FA1C19" w:rsidRPr="0092166B" w:rsidRDefault="005E151B" w:rsidP="0092166B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Цель</w:t>
            </w:r>
            <w:proofErr w:type="spellEnd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1699" w:type="dxa"/>
            <w:gridSpan w:val="3"/>
          </w:tcPr>
          <w:p w:rsidR="00FA1C19" w:rsidRPr="00287851" w:rsidRDefault="00287851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представление об основах семейного права, о порядке вступления в брак, об условиях расторжения брака</w:t>
            </w:r>
          </w:p>
        </w:tc>
      </w:tr>
      <w:tr w:rsidR="00FA1C19" w:rsidRPr="00B86CAE">
        <w:trPr>
          <w:trHeight w:val="650"/>
        </w:trPr>
        <w:tc>
          <w:tcPr>
            <w:tcW w:w="3990" w:type="dxa"/>
          </w:tcPr>
          <w:p w:rsidR="00FA1C19" w:rsidRPr="0092166B" w:rsidRDefault="005E151B" w:rsidP="0092166B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</w:t>
            </w:r>
            <w:proofErr w:type="spellEnd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1699" w:type="dxa"/>
            <w:gridSpan w:val="3"/>
          </w:tcPr>
          <w:p w:rsidR="00A42E38" w:rsidRDefault="00287851" w:rsidP="00A42E38">
            <w:pPr>
              <w:widowControl/>
              <w:shd w:val="clear" w:color="auto" w:fill="FFFFFF"/>
              <w:autoSpaceDE/>
              <w:autoSpaceDN/>
              <w:ind w:left="76" w:firstLine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A42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</w:t>
            </w:r>
            <w:r w:rsidR="00A42E38" w:rsidRPr="00A42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ие: </w:t>
            </w:r>
            <w:r w:rsidR="00A42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формирование знаний об основных</w:t>
            </w:r>
            <w:r w:rsidR="00A42E38" w:rsidRPr="00A42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аспектах семейного законодательства</w:t>
            </w:r>
            <w:r w:rsidR="00A42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</w:t>
            </w:r>
          </w:p>
          <w:p w:rsidR="00A42E38" w:rsidRDefault="00A42E38" w:rsidP="00A42E38">
            <w:pPr>
              <w:widowControl/>
              <w:shd w:val="clear" w:color="auto" w:fill="FFFFFF"/>
              <w:autoSpaceDE/>
              <w:autoSpaceDN/>
              <w:ind w:left="76" w:firstLine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2.</w:t>
            </w:r>
            <w:r w:rsidRPr="00A42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Развивающие: развитие умения самостоятельной работы с источниками права и документами;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r w:rsidRPr="00A42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формирование умения логически мыслить, коллективно принимать решения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</w:t>
            </w:r>
          </w:p>
          <w:p w:rsidR="00FA1C19" w:rsidRPr="00287851" w:rsidRDefault="00A42E38" w:rsidP="00101EA3">
            <w:pPr>
              <w:widowControl/>
              <w:shd w:val="clear" w:color="auto" w:fill="FFFFFF"/>
              <w:autoSpaceDE/>
              <w:autoSpaceDN/>
              <w:ind w:left="76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2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3.Воспитательные: формирование </w:t>
            </w:r>
            <w:r w:rsidR="00101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правовой культуры школьников; </w:t>
            </w:r>
            <w:r w:rsidRPr="00A42E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формирование личной ответственности за принимаемые решения</w:t>
            </w:r>
          </w:p>
        </w:tc>
      </w:tr>
      <w:tr w:rsidR="00FA1C19" w:rsidRPr="00B86CAE">
        <w:trPr>
          <w:trHeight w:val="674"/>
        </w:trPr>
        <w:tc>
          <w:tcPr>
            <w:tcW w:w="3990" w:type="dxa"/>
          </w:tcPr>
          <w:p w:rsidR="00FA1C19" w:rsidRPr="00197F3B" w:rsidRDefault="005E151B" w:rsidP="0092166B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Образовательные</w:t>
            </w:r>
            <w:proofErr w:type="spellEnd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ресурсы</w:t>
            </w:r>
            <w:proofErr w:type="spellEnd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1699" w:type="dxa"/>
            <w:gridSpan w:val="3"/>
          </w:tcPr>
          <w:p w:rsidR="00FA1C19" w:rsidRPr="0092166B" w:rsidRDefault="00970AD3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6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 "Обществознание 10 класс" под редакцией </w:t>
            </w:r>
            <w:r w:rsidR="004B2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Л.Н. </w:t>
            </w:r>
            <w:r w:rsidRPr="009216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Боголюбова</w:t>
            </w:r>
            <w:r w:rsidR="004B2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"Просвещение", 2020 г.</w:t>
            </w:r>
            <w:r w:rsidRPr="009216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статьи Семейного кодекса</w:t>
            </w:r>
            <w:r w:rsidR="00197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(приложение №4)</w:t>
            </w:r>
            <w:r w:rsidR="004B2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презентация; рабочие листы</w:t>
            </w:r>
          </w:p>
        </w:tc>
      </w:tr>
      <w:tr w:rsidR="00FA1C19" w:rsidRPr="004B2FFA">
        <w:trPr>
          <w:trHeight w:val="674"/>
        </w:trPr>
        <w:tc>
          <w:tcPr>
            <w:tcW w:w="3990" w:type="dxa"/>
          </w:tcPr>
          <w:p w:rsidR="00FA1C19" w:rsidRPr="004B2FFA" w:rsidRDefault="005E151B" w:rsidP="0092166B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FF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План урока</w:t>
            </w:r>
          </w:p>
        </w:tc>
        <w:tc>
          <w:tcPr>
            <w:tcW w:w="11699" w:type="dxa"/>
            <w:gridSpan w:val="3"/>
          </w:tcPr>
          <w:p w:rsidR="00FA1C19" w:rsidRDefault="002A4FEE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1.Мотивационный этап</w:t>
            </w:r>
          </w:p>
          <w:p w:rsidR="002A4FEE" w:rsidRDefault="002A4FEE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2.Изучение нового материала</w:t>
            </w:r>
          </w:p>
          <w:p w:rsidR="002A4FEE" w:rsidRDefault="002A4FEE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понятие "брак"</w:t>
            </w:r>
          </w:p>
          <w:p w:rsidR="002A4FEE" w:rsidRDefault="002A4FEE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-условия вступления в брак;</w:t>
            </w:r>
          </w:p>
          <w:p w:rsidR="002A4FEE" w:rsidRDefault="002A4FEE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-порядок вступления в брак;</w:t>
            </w:r>
          </w:p>
          <w:p w:rsidR="002A4FEE" w:rsidRDefault="002A4FEE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расторжение брака в суде;</w:t>
            </w:r>
          </w:p>
          <w:p w:rsidR="002A4FEE" w:rsidRDefault="002A4FEE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-расторжение брака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ЗАГСе</w:t>
            </w:r>
            <w:proofErr w:type="spellEnd"/>
          </w:p>
          <w:p w:rsidR="002A4FEE" w:rsidRDefault="002A4FEE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Обобщение знаний</w:t>
            </w:r>
          </w:p>
          <w:p w:rsidR="002A4FEE" w:rsidRPr="004B2FFA" w:rsidRDefault="002A4FEE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4.Подведение итогов</w:t>
            </w:r>
          </w:p>
        </w:tc>
      </w:tr>
      <w:tr w:rsidR="00FA1C19" w:rsidRPr="00B86CAE">
        <w:trPr>
          <w:trHeight w:val="650"/>
        </w:trPr>
        <w:tc>
          <w:tcPr>
            <w:tcW w:w="3990" w:type="dxa"/>
          </w:tcPr>
          <w:p w:rsidR="00FA1C19" w:rsidRPr="004B2FFA" w:rsidRDefault="005E151B" w:rsidP="0092166B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FF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Личностно значимая проблема</w:t>
            </w:r>
          </w:p>
        </w:tc>
        <w:tc>
          <w:tcPr>
            <w:tcW w:w="11699" w:type="dxa"/>
            <w:gridSpan w:val="3"/>
          </w:tcPr>
          <w:p w:rsidR="00FA1C19" w:rsidRPr="004B2FFA" w:rsidRDefault="00753D3D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Обоснование необходимости правового регулирования семейных отношений</w:t>
            </w:r>
          </w:p>
        </w:tc>
      </w:tr>
      <w:tr w:rsidR="00FA1C19" w:rsidRPr="00B86CAE">
        <w:trPr>
          <w:trHeight w:val="627"/>
        </w:trPr>
        <w:tc>
          <w:tcPr>
            <w:tcW w:w="3990" w:type="dxa"/>
          </w:tcPr>
          <w:p w:rsidR="00FA1C19" w:rsidRPr="004B2FFA" w:rsidRDefault="005E151B" w:rsidP="0092166B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FF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Методы и формы обучения</w:t>
            </w:r>
          </w:p>
        </w:tc>
        <w:tc>
          <w:tcPr>
            <w:tcW w:w="11699" w:type="dxa"/>
            <w:gridSpan w:val="3"/>
          </w:tcPr>
          <w:p w:rsidR="00FA1C19" w:rsidRDefault="00970AD3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6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Словесный (методический прием: беседа</w:t>
            </w:r>
            <w:r w:rsidR="005E151B" w:rsidRPr="009216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работа с учебником, </w:t>
            </w:r>
            <w:r w:rsidRPr="009216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); </w:t>
            </w:r>
            <w:r w:rsidR="005E151B" w:rsidRPr="009216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(  частично-поисковый</w:t>
            </w:r>
            <w:r w:rsidR="00101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практические задания); наглядные</w:t>
            </w:r>
          </w:p>
          <w:p w:rsidR="00101EA3" w:rsidRPr="0092166B" w:rsidRDefault="00101EA3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Групповая, парная форма работы; технология критического мышления</w:t>
            </w:r>
          </w:p>
        </w:tc>
      </w:tr>
      <w:tr w:rsidR="00FA1C19" w:rsidRPr="00B86CAE">
        <w:trPr>
          <w:trHeight w:val="662"/>
        </w:trPr>
        <w:tc>
          <w:tcPr>
            <w:tcW w:w="3990" w:type="dxa"/>
          </w:tcPr>
          <w:p w:rsidR="00FA1C19" w:rsidRPr="0092166B" w:rsidRDefault="005E151B" w:rsidP="0092166B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proofErr w:type="spellEnd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понятия</w:t>
            </w:r>
            <w:proofErr w:type="spellEnd"/>
          </w:p>
        </w:tc>
        <w:tc>
          <w:tcPr>
            <w:tcW w:w="11699" w:type="dxa"/>
            <w:gridSpan w:val="3"/>
          </w:tcPr>
          <w:p w:rsidR="00FA1C19" w:rsidRPr="0092166B" w:rsidRDefault="00287851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Семейный кодекс, б</w:t>
            </w:r>
            <w:r w:rsidR="009216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рак,</w:t>
            </w:r>
            <w:r w:rsidR="00753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субъекты семейных отношений</w:t>
            </w:r>
            <w:r w:rsidR="00B86C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ЗАГС, </w:t>
            </w:r>
          </w:p>
        </w:tc>
      </w:tr>
      <w:tr w:rsidR="00FA1C19" w:rsidRPr="0092166B">
        <w:trPr>
          <w:trHeight w:val="652"/>
        </w:trPr>
        <w:tc>
          <w:tcPr>
            <w:tcW w:w="15689" w:type="dxa"/>
            <w:gridSpan w:val="4"/>
          </w:tcPr>
          <w:p w:rsidR="00FA1C19" w:rsidRPr="0092166B" w:rsidRDefault="005E151B" w:rsidP="0092166B">
            <w:pPr>
              <w:pStyle w:val="TableParagraph"/>
              <w:ind w:left="5677" w:right="6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ПЛАНИРУЕМЫЕ РЕЗУЛЬТАТЫ</w:t>
            </w:r>
          </w:p>
        </w:tc>
      </w:tr>
      <w:tr w:rsidR="00FA1C19" w:rsidRPr="0092166B">
        <w:trPr>
          <w:trHeight w:val="639"/>
        </w:trPr>
        <w:tc>
          <w:tcPr>
            <w:tcW w:w="4788" w:type="dxa"/>
            <w:gridSpan w:val="2"/>
          </w:tcPr>
          <w:p w:rsidR="00FA1C19" w:rsidRPr="0092166B" w:rsidRDefault="005E151B" w:rsidP="0092166B">
            <w:pPr>
              <w:pStyle w:val="TableParagraph"/>
              <w:ind w:left="12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Предметные</w:t>
            </w:r>
            <w:proofErr w:type="spellEnd"/>
          </w:p>
        </w:tc>
        <w:tc>
          <w:tcPr>
            <w:tcW w:w="5813" w:type="dxa"/>
          </w:tcPr>
          <w:p w:rsidR="00FA1C19" w:rsidRPr="0092166B" w:rsidRDefault="005E151B" w:rsidP="0092166B">
            <w:pPr>
              <w:pStyle w:val="TableParagraph"/>
              <w:ind w:left="14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Метапредметные</w:t>
            </w:r>
            <w:proofErr w:type="spellEnd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УУД</w:t>
            </w:r>
          </w:p>
        </w:tc>
        <w:tc>
          <w:tcPr>
            <w:tcW w:w="5088" w:type="dxa"/>
          </w:tcPr>
          <w:p w:rsidR="00FA1C19" w:rsidRPr="0092166B" w:rsidRDefault="005E151B" w:rsidP="0092166B">
            <w:pPr>
              <w:pStyle w:val="TableParagraph"/>
              <w:ind w:left="13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Личностные</w:t>
            </w:r>
            <w:proofErr w:type="spellEnd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УУД</w:t>
            </w:r>
          </w:p>
        </w:tc>
      </w:tr>
      <w:tr w:rsidR="00FA1C19" w:rsidRPr="00B86CAE">
        <w:trPr>
          <w:trHeight w:val="657"/>
        </w:trPr>
        <w:tc>
          <w:tcPr>
            <w:tcW w:w="4788" w:type="dxa"/>
            <w:gridSpan w:val="2"/>
          </w:tcPr>
          <w:p w:rsidR="00FA1C19" w:rsidRPr="0092166B" w:rsidRDefault="0092166B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21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</w:t>
            </w:r>
            <w:proofErr w:type="spellStart"/>
            <w:r w:rsidRPr="00921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Прекращение</w:t>
            </w:r>
            <w:proofErr w:type="spellEnd"/>
            <w:r w:rsidRPr="00921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1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брака</w:t>
            </w:r>
            <w:proofErr w:type="spellEnd"/>
          </w:p>
        </w:tc>
        <w:tc>
          <w:tcPr>
            <w:tcW w:w="5813" w:type="dxa"/>
          </w:tcPr>
          <w:p w:rsidR="0092166B" w:rsidRPr="0092166B" w:rsidRDefault="0092166B" w:rsidP="0092166B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 формулировать и актуализировать социальную проблему, рассматривать её разносторонне;</w:t>
            </w:r>
          </w:p>
          <w:p w:rsidR="0092166B" w:rsidRPr="0092166B" w:rsidRDefault="0092166B" w:rsidP="0092166B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      </w:r>
            <w:proofErr w:type="spellStart"/>
            <w:r w:rsidRPr="00921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типологизации</w:t>
            </w:r>
            <w:proofErr w:type="spellEnd"/>
            <w:r w:rsidRPr="00921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2166B" w:rsidRPr="0092166B" w:rsidRDefault="0092166B" w:rsidP="0092166B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цели деятельности, задавать параметры и критерии их достижения, выявлять связь мотивов, интересов и целей деятельности;</w:t>
            </w:r>
          </w:p>
          <w:p w:rsidR="00FA1C19" w:rsidRPr="0092166B" w:rsidRDefault="0092166B" w:rsidP="0092166B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развивать </w:t>
            </w:r>
            <w:proofErr w:type="spellStart"/>
            <w:r w:rsidRPr="00921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креативное</w:t>
            </w:r>
            <w:proofErr w:type="spellEnd"/>
            <w:r w:rsidRPr="00921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мышление при решении </w:t>
            </w:r>
            <w:proofErr w:type="spellStart"/>
            <w:r w:rsidRPr="00921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учебно­познавательных</w:t>
            </w:r>
            <w:proofErr w:type="spellEnd"/>
            <w:r w:rsidRPr="00921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жизненных проблем;</w:t>
            </w:r>
          </w:p>
          <w:p w:rsidR="0092166B" w:rsidRPr="0092166B" w:rsidRDefault="0092166B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осуществлять деятельность по получению нового знания, его интерпретации, преобразованию и применению в различных учебных ситуациях,</w:t>
            </w:r>
          </w:p>
        </w:tc>
        <w:tc>
          <w:tcPr>
            <w:tcW w:w="5088" w:type="dxa"/>
          </w:tcPr>
          <w:p w:rsidR="0092166B" w:rsidRPr="0092166B" w:rsidRDefault="0092166B" w:rsidP="0092166B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21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921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гражданской позиции обучающегося как активного и ответственного члена российского общества;</w:t>
            </w:r>
          </w:p>
          <w:p w:rsidR="0092166B" w:rsidRPr="0092166B" w:rsidRDefault="0092166B" w:rsidP="0092166B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осознание своих конституционных прав и обязанностей, уважение закона и правопорядка;</w:t>
            </w:r>
          </w:p>
          <w:p w:rsidR="0092166B" w:rsidRPr="0092166B" w:rsidRDefault="0092166B" w:rsidP="0092166B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92166B" w:rsidRPr="0092166B" w:rsidRDefault="0092166B" w:rsidP="0092166B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      </w:r>
          </w:p>
          <w:p w:rsidR="0092166B" w:rsidRPr="0092166B" w:rsidRDefault="0092166B" w:rsidP="0092166B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 и способность овладевать новыми социальными практиками, осваивать типичные социальные роли;</w:t>
            </w:r>
          </w:p>
          <w:p w:rsidR="00FA1C19" w:rsidRPr="0092166B" w:rsidRDefault="00FA1C19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A1C19" w:rsidRPr="0092166B" w:rsidRDefault="00FA1C19">
      <w:pPr>
        <w:pStyle w:val="a3"/>
        <w:rPr>
          <w:b/>
          <w:sz w:val="20"/>
          <w:lang w:val="ru-RU"/>
        </w:rPr>
      </w:pPr>
    </w:p>
    <w:p w:rsidR="00FA1C19" w:rsidRPr="007E006D" w:rsidRDefault="005B1B5F" w:rsidP="007E006D">
      <w:pPr>
        <w:pStyle w:val="a3"/>
        <w:spacing w:before="3"/>
        <w:rPr>
          <w:b/>
          <w:sz w:val="10"/>
          <w:lang w:val="ru-RU"/>
        </w:rPr>
        <w:sectPr w:rsidR="00FA1C19" w:rsidRPr="007E006D">
          <w:type w:val="continuous"/>
          <w:pgSz w:w="16840" w:h="11910" w:orient="landscape"/>
          <w:pgMar w:top="520" w:right="200" w:bottom="0" w:left="160" w:header="720" w:footer="720" w:gutter="0"/>
          <w:cols w:space="720"/>
        </w:sectPr>
      </w:pPr>
      <w:r w:rsidRPr="005B1B5F">
        <w:pict>
          <v:line id="_x0000_s1027" style="position:absolute;z-index:-251659264;mso-wrap-distance-left:0;mso-wrap-distance-right:0;mso-position-horizontal-relative:page" from="31.55pt,8.35pt" to="257.65pt,8.35pt" strokecolor="#231f20" strokeweight="1pt">
            <w10:wrap type="topAndBottom" anchorx="page"/>
          </v:line>
        </w:pict>
      </w:r>
    </w:p>
    <w:tbl>
      <w:tblPr>
        <w:tblStyle w:val="TableNormal"/>
        <w:tblW w:w="15223" w:type="dxa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150"/>
        <w:gridCol w:w="2095"/>
        <w:gridCol w:w="2115"/>
        <w:gridCol w:w="3751"/>
        <w:gridCol w:w="2414"/>
        <w:gridCol w:w="1698"/>
      </w:tblGrid>
      <w:tr w:rsidR="00FA1C19" w:rsidTr="00197F3B">
        <w:trPr>
          <w:trHeight w:val="711"/>
        </w:trPr>
        <w:tc>
          <w:tcPr>
            <w:tcW w:w="3150" w:type="dxa"/>
            <w:vMerge w:val="restart"/>
            <w:tcBorders>
              <w:bottom w:val="single" w:sz="6" w:space="0" w:color="231F20"/>
            </w:tcBorders>
          </w:tcPr>
          <w:p w:rsidR="00FA1C19" w:rsidRPr="0092166B" w:rsidRDefault="005E151B" w:rsidP="0092166B">
            <w:pPr>
              <w:pStyle w:val="TableParagraph"/>
              <w:ind w:left="1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Технологическая карта</w:t>
            </w:r>
          </w:p>
          <w:p w:rsidR="00FA1C19" w:rsidRPr="0092166B" w:rsidRDefault="005E151B" w:rsidP="0092166B">
            <w:pPr>
              <w:pStyle w:val="TableParagraph"/>
              <w:ind w:left="1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с дидактической структурой урока </w:t>
            </w:r>
          </w:p>
        </w:tc>
        <w:tc>
          <w:tcPr>
            <w:tcW w:w="2095" w:type="dxa"/>
            <w:vMerge w:val="restart"/>
            <w:tcBorders>
              <w:bottom w:val="single" w:sz="6" w:space="0" w:color="231F20"/>
            </w:tcBorders>
          </w:tcPr>
          <w:p w:rsidR="00FA1C19" w:rsidRPr="0092166B" w:rsidRDefault="00FA1C19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1C19" w:rsidRPr="0092166B" w:rsidRDefault="005E151B" w:rsidP="0092166B">
            <w:pPr>
              <w:pStyle w:val="TableParagraph"/>
              <w:ind w:left="227" w:right="2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2115" w:type="dxa"/>
            <w:vMerge w:val="restart"/>
            <w:tcBorders>
              <w:bottom w:val="single" w:sz="6" w:space="0" w:color="231F20"/>
            </w:tcBorders>
          </w:tcPr>
          <w:p w:rsidR="00FA1C19" w:rsidRPr="0092166B" w:rsidRDefault="00FA1C19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19" w:rsidRPr="0092166B" w:rsidRDefault="005E151B" w:rsidP="0092166B">
            <w:pPr>
              <w:pStyle w:val="TableParagraph"/>
              <w:ind w:left="226" w:right="2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3751" w:type="dxa"/>
            <w:vMerge w:val="restart"/>
            <w:tcBorders>
              <w:bottom w:val="single" w:sz="6" w:space="0" w:color="231F20"/>
            </w:tcBorders>
          </w:tcPr>
          <w:p w:rsidR="00FA1C19" w:rsidRPr="0092166B" w:rsidRDefault="005E151B" w:rsidP="0092166B">
            <w:pPr>
              <w:pStyle w:val="TableParagraph"/>
              <w:ind w:left="226" w:righ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4112" w:type="dxa"/>
            <w:gridSpan w:val="2"/>
          </w:tcPr>
          <w:p w:rsidR="00FA1C19" w:rsidRPr="007E006D" w:rsidRDefault="005E151B" w:rsidP="0092166B">
            <w:pPr>
              <w:pStyle w:val="TableParagraph"/>
              <w:ind w:left="7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Планируемые</w:t>
            </w:r>
            <w:proofErr w:type="spellEnd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</w:t>
            </w:r>
            <w:proofErr w:type="spellEnd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</w:tr>
      <w:tr w:rsidR="00FA1C19" w:rsidTr="00197F3B">
        <w:trPr>
          <w:trHeight w:val="709"/>
        </w:trPr>
        <w:tc>
          <w:tcPr>
            <w:tcW w:w="3150" w:type="dxa"/>
            <w:vMerge/>
            <w:tcBorders>
              <w:top w:val="nil"/>
              <w:bottom w:val="single" w:sz="6" w:space="0" w:color="231F20"/>
            </w:tcBorders>
          </w:tcPr>
          <w:p w:rsidR="00FA1C19" w:rsidRPr="0092166B" w:rsidRDefault="00FA1C19" w:rsidP="0092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nil"/>
              <w:bottom w:val="single" w:sz="6" w:space="0" w:color="231F20"/>
            </w:tcBorders>
          </w:tcPr>
          <w:p w:rsidR="00FA1C19" w:rsidRPr="0092166B" w:rsidRDefault="00FA1C19" w:rsidP="0092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nil"/>
              <w:bottom w:val="single" w:sz="6" w:space="0" w:color="231F20"/>
            </w:tcBorders>
          </w:tcPr>
          <w:p w:rsidR="00FA1C19" w:rsidRPr="0092166B" w:rsidRDefault="00FA1C19" w:rsidP="0092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nil"/>
              <w:bottom w:val="single" w:sz="6" w:space="0" w:color="231F20"/>
            </w:tcBorders>
          </w:tcPr>
          <w:p w:rsidR="00FA1C19" w:rsidRPr="0092166B" w:rsidRDefault="00FA1C19" w:rsidP="0092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bottom w:val="single" w:sz="6" w:space="0" w:color="231F20"/>
            </w:tcBorders>
          </w:tcPr>
          <w:p w:rsidR="00FA1C19" w:rsidRPr="0092166B" w:rsidRDefault="005E151B" w:rsidP="0092166B">
            <w:pPr>
              <w:pStyle w:val="TableParagraph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Предметные</w:t>
            </w:r>
            <w:proofErr w:type="spellEnd"/>
          </w:p>
          <w:p w:rsidR="00FA1C19" w:rsidRPr="0092166B" w:rsidRDefault="005E151B" w:rsidP="0092166B">
            <w:pPr>
              <w:pStyle w:val="TableParagraph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proofErr w:type="spellStart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proofErr w:type="spellEnd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весь</w:t>
            </w:r>
            <w:proofErr w:type="spellEnd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урок</w:t>
            </w:r>
            <w:proofErr w:type="spellEnd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</w:t>
            </w:r>
          </w:p>
        </w:tc>
        <w:tc>
          <w:tcPr>
            <w:tcW w:w="1698" w:type="dxa"/>
            <w:tcBorders>
              <w:bottom w:val="single" w:sz="6" w:space="0" w:color="231F20"/>
            </w:tcBorders>
          </w:tcPr>
          <w:p w:rsidR="00FA1C19" w:rsidRPr="0092166B" w:rsidRDefault="005E151B" w:rsidP="00E238A6">
            <w:pPr>
              <w:pStyle w:val="TableParagraph"/>
              <w:ind w:left="423" w:right="733"/>
              <w:rPr>
                <w:rFonts w:ascii="Times New Roman" w:hAnsi="Times New Roman" w:cs="Times New Roman"/>
                <w:sz w:val="24"/>
                <w:szCs w:val="24"/>
              </w:rPr>
            </w:pPr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УУД</w:t>
            </w:r>
          </w:p>
        </w:tc>
      </w:tr>
      <w:tr w:rsidR="00FA1C19" w:rsidRPr="0092166B" w:rsidTr="00197F3B">
        <w:trPr>
          <w:trHeight w:val="975"/>
        </w:trPr>
        <w:tc>
          <w:tcPr>
            <w:tcW w:w="3150" w:type="dxa"/>
            <w:tcBorders>
              <w:top w:val="single" w:sz="6" w:space="0" w:color="231F20"/>
            </w:tcBorders>
          </w:tcPr>
          <w:p w:rsidR="00FA1C19" w:rsidRPr="0092166B" w:rsidRDefault="005E151B" w:rsidP="0092166B">
            <w:pPr>
              <w:pStyle w:val="TableParagraph"/>
              <w:ind w:left="195" w:right="873"/>
              <w:rPr>
                <w:rFonts w:ascii="Times New Roman" w:hAnsi="Times New Roman" w:cs="Times New Roman"/>
                <w:sz w:val="24"/>
                <w:szCs w:val="24"/>
              </w:rPr>
            </w:pPr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1. </w:t>
            </w:r>
            <w:proofErr w:type="spellStart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Мотивация</w:t>
            </w:r>
            <w:proofErr w:type="spellEnd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учебной</w:t>
            </w:r>
            <w:proofErr w:type="spellEnd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095" w:type="dxa"/>
            <w:tcBorders>
              <w:top w:val="single" w:sz="6" w:space="0" w:color="231F20"/>
            </w:tcBorders>
          </w:tcPr>
          <w:p w:rsidR="004B2FFA" w:rsidRDefault="004B2FFA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1.Расматривают иллюстрации, определяют, что их объединяет.</w:t>
            </w:r>
          </w:p>
          <w:p w:rsidR="00967682" w:rsidRDefault="00967682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7682" w:rsidRDefault="00967682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723A" w:rsidRDefault="003D723A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1C19" w:rsidRPr="00D67FA6" w:rsidRDefault="004B2FFA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67F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.Ученики читают высказывания, выбирают то, которое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считают правильным, распределяются по группам.</w:t>
            </w:r>
          </w:p>
        </w:tc>
        <w:tc>
          <w:tcPr>
            <w:tcW w:w="2115" w:type="dxa"/>
            <w:tcBorders>
              <w:top w:val="single" w:sz="6" w:space="0" w:color="231F20"/>
            </w:tcBorders>
          </w:tcPr>
          <w:p w:rsidR="00967682" w:rsidRDefault="00967682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1.Учитель предлагает рассмотреть иллюстрации</w:t>
            </w:r>
            <w:r w:rsidR="003D7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(слайд №2)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определить, что объединяет их все.</w:t>
            </w:r>
          </w:p>
          <w:p w:rsidR="00FA1C19" w:rsidRPr="0092166B" w:rsidRDefault="00967682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216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.Учитель предлагает </w:t>
            </w:r>
            <w:r w:rsidR="004B2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прочитать </w:t>
            </w:r>
            <w:r w:rsidR="009216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высказывания о семье и браке</w:t>
            </w:r>
            <w:r w:rsidR="004B2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выделить одно, которое считают правильным</w:t>
            </w:r>
            <w:r w:rsidR="003D7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распределиться по группам</w:t>
            </w:r>
          </w:p>
        </w:tc>
        <w:tc>
          <w:tcPr>
            <w:tcW w:w="3751" w:type="dxa"/>
            <w:tcBorders>
              <w:top w:val="single" w:sz="6" w:space="0" w:color="231F20"/>
            </w:tcBorders>
          </w:tcPr>
          <w:p w:rsidR="00967682" w:rsidRDefault="00967682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1.Рассмотрите иллюстрации, определите, что их объединяет, выскажите своё мнение.</w:t>
            </w:r>
          </w:p>
          <w:p w:rsidR="00967682" w:rsidRDefault="00967682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7682" w:rsidRDefault="00967682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7682" w:rsidRDefault="00967682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723A" w:rsidRDefault="003D723A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1C19" w:rsidRPr="0092166B" w:rsidRDefault="00967682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67F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D7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Прочитайте</w:t>
            </w:r>
            <w:r w:rsidR="004B2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высказывания (слайд №3)</w:t>
            </w:r>
            <w:r w:rsidR="003D7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выберите</w:t>
            </w:r>
            <w:r w:rsidR="004B2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7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 высказывание, которое считаете правильным и распределитесь</w:t>
            </w:r>
            <w:r w:rsidR="004B2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4 группы</w:t>
            </w:r>
            <w:r w:rsidR="003D7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 группа - 1 высказывание; 2 группа - 2 высказывание; 3 группа - 3 высказывание; 4 группа - 4 высказывание)</w:t>
            </w:r>
          </w:p>
        </w:tc>
        <w:tc>
          <w:tcPr>
            <w:tcW w:w="2414" w:type="dxa"/>
            <w:tcBorders>
              <w:top w:val="single" w:sz="6" w:space="0" w:color="231F20"/>
            </w:tcBorders>
          </w:tcPr>
          <w:p w:rsidR="00FA1C19" w:rsidRPr="0092166B" w:rsidRDefault="007D4150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</w:t>
            </w:r>
            <w:proofErr w:type="spellStart"/>
            <w:r w:rsidRPr="00921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Прекращение</w:t>
            </w:r>
            <w:proofErr w:type="spellEnd"/>
            <w:r w:rsidRPr="00921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1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брака</w:t>
            </w:r>
            <w:proofErr w:type="spellEnd"/>
          </w:p>
        </w:tc>
        <w:tc>
          <w:tcPr>
            <w:tcW w:w="1698" w:type="dxa"/>
            <w:tcBorders>
              <w:top w:val="single" w:sz="6" w:space="0" w:color="231F20"/>
            </w:tcBorders>
          </w:tcPr>
          <w:p w:rsidR="008A25E9" w:rsidRDefault="008A25E9" w:rsidP="008A25E9">
            <w:pPr>
              <w:tabs>
                <w:tab w:val="left" w:pos="0"/>
              </w:tabs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8A25E9" w:rsidRPr="008A25E9" w:rsidRDefault="008A25E9" w:rsidP="008A25E9">
            <w:pPr>
              <w:tabs>
                <w:tab w:val="left" w:pos="0"/>
              </w:tabs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5E9">
              <w:rPr>
                <w:rFonts w:ascii="Times New Roman" w:hAnsi="Times New Roman"/>
                <w:sz w:val="24"/>
                <w:szCs w:val="24"/>
                <w:lang w:val="ru-RU"/>
              </w:rPr>
              <w:t>Слушают.</w:t>
            </w:r>
          </w:p>
          <w:p w:rsidR="008A25E9" w:rsidRDefault="008A25E9" w:rsidP="008A25E9">
            <w:pPr>
              <w:tabs>
                <w:tab w:val="left" w:pos="0"/>
              </w:tabs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5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Принимают участие в беседе. </w:t>
            </w:r>
          </w:p>
          <w:p w:rsidR="008A25E9" w:rsidRPr="008A25E9" w:rsidRDefault="008A25E9" w:rsidP="008A25E9">
            <w:pPr>
              <w:tabs>
                <w:tab w:val="left" w:pos="0"/>
              </w:tabs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A2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</w:p>
          <w:p w:rsidR="00FA1C19" w:rsidRDefault="008A25E9" w:rsidP="0092166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5E9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Взаимодействуют с учителем во время беседы, осуществляемой во фронтальном режиме, слушают собеседника, строят высказывания.</w:t>
            </w:r>
          </w:p>
          <w:p w:rsidR="008A25E9" w:rsidRPr="008A25E9" w:rsidRDefault="008A25E9" w:rsidP="0092166B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A2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Регулятивные:</w:t>
            </w:r>
          </w:p>
          <w:p w:rsidR="008A25E9" w:rsidRPr="008A25E9" w:rsidRDefault="008A25E9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Принимают учебную задачу</w:t>
            </w:r>
          </w:p>
        </w:tc>
      </w:tr>
      <w:tr w:rsidR="00FA1C19" w:rsidRPr="00B86CAE" w:rsidTr="00197F3B">
        <w:trPr>
          <w:trHeight w:val="831"/>
        </w:trPr>
        <w:tc>
          <w:tcPr>
            <w:tcW w:w="3150" w:type="dxa"/>
          </w:tcPr>
          <w:p w:rsidR="00FA1C19" w:rsidRPr="0092166B" w:rsidRDefault="005E151B" w:rsidP="0092166B">
            <w:pPr>
              <w:pStyle w:val="TableParagraph"/>
              <w:ind w:left="195" w:right="873"/>
              <w:rPr>
                <w:rFonts w:ascii="Times New Roman" w:hAnsi="Times New Roman" w:cs="Times New Roman"/>
                <w:sz w:val="24"/>
                <w:szCs w:val="24"/>
              </w:rPr>
            </w:pPr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2. </w:t>
            </w:r>
            <w:proofErr w:type="spellStart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Актуализация</w:t>
            </w:r>
            <w:proofErr w:type="spellEnd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095" w:type="dxa"/>
          </w:tcPr>
          <w:p w:rsidR="00FA1C19" w:rsidRDefault="004B2FFA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1.Обсуждают </w:t>
            </w:r>
            <w:r w:rsidR="00967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группах проблемы, записывают на карточку, коротко поясняют с</w:t>
            </w:r>
            <w:r w:rsidR="001E2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67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 ответ</w:t>
            </w:r>
            <w:r w:rsidR="001E2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E278F" w:rsidRDefault="001E278F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78F" w:rsidRDefault="001E278F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78F" w:rsidRDefault="001E278F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78F" w:rsidRDefault="001E278F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78F" w:rsidRDefault="001E278F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78F" w:rsidRDefault="001E278F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78F" w:rsidRDefault="001E278F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78F" w:rsidRDefault="001E278F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78F" w:rsidRDefault="001E278F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78F" w:rsidRDefault="001E278F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78F" w:rsidRDefault="001E278F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78F" w:rsidRPr="004B2FFA" w:rsidRDefault="001E278F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2.Ученики читают высказывания, </w:t>
            </w:r>
            <w:r w:rsidR="00B86C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отмечают с каким высказыванием согласны, с каким нет</w:t>
            </w:r>
          </w:p>
        </w:tc>
        <w:tc>
          <w:tcPr>
            <w:tcW w:w="2115" w:type="dxa"/>
          </w:tcPr>
          <w:p w:rsidR="00FA1C19" w:rsidRDefault="00967682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1.Предлагает обсудить в группах, какие могут возникнуть проблемы в семье правого характера.</w:t>
            </w:r>
          </w:p>
          <w:p w:rsidR="003D723A" w:rsidRDefault="003D723A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2.Обобщает предложенные проблемы учеников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предлагает проблемный вопрос, на который ученики ответят после изучения всех вопросов по теме "Основы семейного права" (слайд №4).</w:t>
            </w:r>
          </w:p>
          <w:p w:rsidR="000042ED" w:rsidRPr="00967682" w:rsidRDefault="000042ED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3.Предлагает прочитать высказывания на карточках, в столбике "До" поставить знак согласия или несогласия</w:t>
            </w:r>
            <w:r w:rsidR="001E2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</w:p>
        </w:tc>
        <w:tc>
          <w:tcPr>
            <w:tcW w:w="3751" w:type="dxa"/>
          </w:tcPr>
          <w:p w:rsidR="00FA1C19" w:rsidRDefault="003D723A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1.Обсудите в группах и выделите</w:t>
            </w:r>
            <w:r w:rsidR="00344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какие проблемы могут возникнуть в семье с точки зрения права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запишите проблемы на карточке.</w:t>
            </w:r>
          </w:p>
          <w:p w:rsidR="0088131A" w:rsidRDefault="0088131A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131A" w:rsidRDefault="0088131A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131A" w:rsidRDefault="0088131A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131A" w:rsidRDefault="0088131A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131A" w:rsidRDefault="0088131A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131A" w:rsidRDefault="0088131A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131A" w:rsidRDefault="0088131A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131A" w:rsidRDefault="0088131A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131A" w:rsidRDefault="0088131A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131A" w:rsidRDefault="0088131A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131A" w:rsidRDefault="0088131A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131A" w:rsidRDefault="0088131A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131A" w:rsidRDefault="0088131A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131A" w:rsidRPr="00B86CAE" w:rsidRDefault="00B86CAE" w:rsidP="00B86C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2.Прочитайте на карточке высказывания (приложение №1), на основании имеющихся знаний и жизненного опыта, определите, какое правильное, какое нет.</w:t>
            </w:r>
          </w:p>
        </w:tc>
        <w:tc>
          <w:tcPr>
            <w:tcW w:w="2414" w:type="dxa"/>
          </w:tcPr>
          <w:p w:rsidR="00FA1C19" w:rsidRPr="00344BCA" w:rsidRDefault="007D4150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</w:t>
            </w:r>
            <w:r w:rsidRPr="00921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брака. Порядок заключения брака. </w:t>
            </w:r>
            <w:proofErr w:type="spellStart"/>
            <w:r w:rsidRPr="00921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Прекращение</w:t>
            </w:r>
            <w:proofErr w:type="spellEnd"/>
            <w:r w:rsidRPr="00921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1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брака</w:t>
            </w:r>
            <w:proofErr w:type="spellEnd"/>
          </w:p>
        </w:tc>
        <w:tc>
          <w:tcPr>
            <w:tcW w:w="1698" w:type="dxa"/>
          </w:tcPr>
          <w:p w:rsidR="00FA1C19" w:rsidRPr="008A25E9" w:rsidRDefault="008A25E9" w:rsidP="0092166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25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Познавательные:</w:t>
            </w:r>
          </w:p>
          <w:p w:rsidR="008A25E9" w:rsidRPr="008A25E9" w:rsidRDefault="008A25E9" w:rsidP="008A25E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25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Осуществляют актуализацию знаний, </w:t>
            </w:r>
            <w:proofErr w:type="spellStart"/>
            <w:r w:rsidRPr="008A25E9">
              <w:rPr>
                <w:rFonts w:ascii="Times New Roman" w:hAnsi="Times New Roman"/>
                <w:sz w:val="24"/>
                <w:szCs w:val="24"/>
                <w:lang w:val="ru-RU"/>
              </w:rPr>
              <w:t>основы-ваясь</w:t>
            </w:r>
            <w:proofErr w:type="spellEnd"/>
            <w:r w:rsidRPr="008A25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на </w:t>
            </w:r>
            <w:proofErr w:type="spellStart"/>
            <w:r w:rsidRPr="008A25E9">
              <w:rPr>
                <w:rFonts w:ascii="Times New Roman" w:hAnsi="Times New Roman"/>
                <w:sz w:val="24"/>
                <w:szCs w:val="24"/>
                <w:lang w:val="ru-RU"/>
              </w:rPr>
              <w:t>жизнен-ном</w:t>
            </w:r>
            <w:proofErr w:type="spellEnd"/>
            <w:r w:rsidRPr="008A25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опыте.</w:t>
            </w:r>
          </w:p>
          <w:p w:rsidR="008A25E9" w:rsidRDefault="008A25E9" w:rsidP="008A25E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1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Делают </w:t>
            </w:r>
            <w:r w:rsidRPr="007D415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выводы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A25E9" w:rsidRPr="007D4150" w:rsidRDefault="008A25E9" w:rsidP="008A25E9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1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</w:p>
          <w:p w:rsidR="007D4150" w:rsidRPr="007D4150" w:rsidRDefault="007D4150" w:rsidP="007D4150">
            <w:pPr>
              <w:tabs>
                <w:tab w:val="left" w:pos="0"/>
              </w:tabs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150">
              <w:rPr>
                <w:rFonts w:ascii="Times New Roman" w:hAnsi="Times New Roman"/>
                <w:sz w:val="24"/>
                <w:szCs w:val="24"/>
                <w:lang w:val="ru-RU"/>
              </w:rPr>
              <w:t>Управляют поведением партнеров.</w:t>
            </w:r>
          </w:p>
          <w:p w:rsidR="008A25E9" w:rsidRDefault="007D4150" w:rsidP="007D4150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150">
              <w:rPr>
                <w:rFonts w:ascii="Times New Roman" w:hAnsi="Times New Roman"/>
                <w:sz w:val="24"/>
                <w:szCs w:val="24"/>
                <w:lang w:val="ru-RU"/>
              </w:rPr>
              <w:t>Грамотно выражают  речью свои мысли</w:t>
            </w:r>
          </w:p>
          <w:p w:rsidR="007D4150" w:rsidRPr="007D4150" w:rsidRDefault="007D4150" w:rsidP="007D4150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1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Регулятивные:</w:t>
            </w:r>
          </w:p>
          <w:p w:rsidR="007D4150" w:rsidRPr="00B86CAE" w:rsidRDefault="007D4150" w:rsidP="007D4150">
            <w:pPr>
              <w:tabs>
                <w:tab w:val="left" w:pos="0"/>
              </w:tabs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CAE">
              <w:rPr>
                <w:rFonts w:ascii="Times New Roman" w:hAnsi="Times New Roman"/>
                <w:sz w:val="24"/>
                <w:szCs w:val="24"/>
                <w:lang w:val="ru-RU"/>
              </w:rPr>
              <w:t>Планируют действия</w:t>
            </w:r>
          </w:p>
          <w:p w:rsidR="007D4150" w:rsidRPr="007D4150" w:rsidRDefault="007D4150" w:rsidP="007D41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6CAE">
              <w:rPr>
                <w:rFonts w:ascii="Times New Roman" w:hAnsi="Times New Roman"/>
                <w:sz w:val="24"/>
                <w:szCs w:val="24"/>
                <w:lang w:val="ru-RU"/>
              </w:rPr>
              <w:t>Контролируют, поправляют высказывания</w:t>
            </w:r>
          </w:p>
        </w:tc>
      </w:tr>
      <w:tr w:rsidR="00FA1C19" w:rsidRPr="0092166B" w:rsidTr="00197F3B">
        <w:trPr>
          <w:trHeight w:val="3667"/>
        </w:trPr>
        <w:tc>
          <w:tcPr>
            <w:tcW w:w="3150" w:type="dxa"/>
          </w:tcPr>
          <w:p w:rsidR="00FA1C19" w:rsidRPr="00480915" w:rsidRDefault="005E151B" w:rsidP="00480915">
            <w:pPr>
              <w:pStyle w:val="TableParagraph"/>
              <w:ind w:left="195" w:right="12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Изучение</w:t>
            </w:r>
            <w:proofErr w:type="spellEnd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нового</w:t>
            </w:r>
            <w:proofErr w:type="spellEnd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материала</w:t>
            </w:r>
            <w:proofErr w:type="spellEnd"/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FA1C19" w:rsidRPr="0092166B" w:rsidRDefault="005E151B" w:rsidP="0092166B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ind w:right="253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самостоятельная </w:t>
            </w:r>
            <w:r w:rsidRPr="0092166B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познавательная </w:t>
            </w:r>
            <w:r w:rsidRPr="0092166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деятельность </w:t>
            </w:r>
            <w:r w:rsidRPr="0092166B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(работа с материалами учебника, схемами, таблицами и</w:t>
            </w:r>
            <w:r w:rsidRPr="0092166B">
              <w:rPr>
                <w:rFonts w:ascii="Times New Roman" w:hAnsi="Times New Roman" w:cs="Times New Roman"/>
                <w:i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92166B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ru-RU"/>
              </w:rPr>
              <w:t>т.д.)</w:t>
            </w:r>
          </w:p>
          <w:p w:rsidR="00FA1C19" w:rsidRPr="0092166B" w:rsidRDefault="00FA1C19" w:rsidP="0092166B">
            <w:pPr>
              <w:pStyle w:val="TableParagraph"/>
              <w:ind w:left="2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</w:tcPr>
          <w:p w:rsidR="00FA1C19" w:rsidRDefault="000042ED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1.Работают с понятием "Брак" по учебнику, выделяют признаки, обсуждают в группе</w:t>
            </w:r>
          </w:p>
          <w:p w:rsidR="00EE2873" w:rsidRDefault="00EE2873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2873" w:rsidRDefault="00EE2873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2873" w:rsidRDefault="00EE2873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2873" w:rsidRDefault="00EE2873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2873" w:rsidRDefault="00EE2873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2873" w:rsidRDefault="00EE2873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2873" w:rsidRDefault="00EE2873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2873" w:rsidRDefault="00EE2873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2873" w:rsidRDefault="00EE2873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2873" w:rsidRDefault="00EE2873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2873" w:rsidRDefault="00EE2873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2873" w:rsidRDefault="00EE2873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2.Работают в парах с учебником и статьями Семейного кодекса,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заполняют рабочие листы.</w:t>
            </w:r>
          </w:p>
          <w:p w:rsidR="00EE2873" w:rsidRDefault="00EE2873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Называют "Условия вступления в брак", "Порядок вступления в брак".</w:t>
            </w:r>
          </w:p>
          <w:p w:rsidR="00D16DF1" w:rsidRDefault="00D16DF1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6DF1" w:rsidRDefault="00D16DF1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6DF1" w:rsidRDefault="00D16DF1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6DF1" w:rsidRDefault="00D16DF1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6DF1" w:rsidRDefault="00D16DF1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6DF1" w:rsidRDefault="00D16DF1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6DF1" w:rsidRDefault="00D16DF1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6DF1" w:rsidRDefault="00D16DF1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6DF1" w:rsidRPr="0092166B" w:rsidRDefault="00D16DF1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3.Изучают материал по учебнику, статьи Семейного кодекса "Расторжение брака". Обсуждают ситуации, распределяют варианты.</w:t>
            </w:r>
          </w:p>
        </w:tc>
        <w:tc>
          <w:tcPr>
            <w:tcW w:w="2115" w:type="dxa"/>
          </w:tcPr>
          <w:p w:rsidR="00FA1C19" w:rsidRDefault="000042ED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1.Предлагает поработать с понятием "Брак", выделить три признака.</w:t>
            </w:r>
          </w:p>
          <w:p w:rsidR="009B1275" w:rsidRDefault="009B1275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1275" w:rsidRDefault="009B1275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2.Учитель предлагает по одному ученику от группы записать признаки на доске, по одному ученику выйти из класса и обсудить признаки</w:t>
            </w:r>
            <w:r w:rsidR="00EE0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третий ученик озвучивает</w:t>
            </w:r>
            <w:r w:rsidR="004809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свой ответ.</w:t>
            </w:r>
          </w:p>
          <w:p w:rsidR="0088131A" w:rsidRDefault="0088131A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3.Предлагает поработать в парах: 1 пара работает с материалами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вопросу "Условия вступления в брак"; 2 пара "Порядок вступления в брак"</w:t>
            </w:r>
            <w:r w:rsidR="00064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E2873" w:rsidRDefault="00EE2873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4.Предлагает каждому четвертому ученику назвать условия вступления в брак, но только дополнять предыдущий ответ, повторять ответы не нужно.</w:t>
            </w:r>
          </w:p>
          <w:p w:rsidR="0006418A" w:rsidRPr="0092166B" w:rsidRDefault="0006418A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4.Предлагает изучить  материал</w:t>
            </w:r>
            <w:r w:rsidR="00360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 "Расторжение брака"</w:t>
            </w:r>
            <w:r w:rsidR="00D16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51" w:type="dxa"/>
          </w:tcPr>
          <w:p w:rsidR="00FA1C19" w:rsidRDefault="00344BCA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</w:t>
            </w:r>
            <w:r w:rsidR="003D7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Прочитайте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понятие "Брак" (стр.</w:t>
            </w:r>
            <w:r w:rsidR="004B2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258 учеб</w:t>
            </w:r>
            <w:r w:rsidR="003D7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ника "Обществознание"), выделите</w:t>
            </w:r>
            <w:r w:rsidR="004B2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три клю</w:t>
            </w:r>
            <w:r w:rsidR="00004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чевых признака п</w:t>
            </w:r>
            <w:r w:rsidR="00EE0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онятия, запишите в рабочем листе, </w:t>
            </w:r>
            <w:r w:rsidR="00004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Обсудите в группе</w:t>
            </w:r>
            <w:r w:rsidR="00EE0C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E0C31" w:rsidRDefault="00EE0C31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2.Все первые ученики выходят в коридор и обсуждают признаки;</w:t>
            </w:r>
          </w:p>
          <w:p w:rsidR="00EE0C31" w:rsidRDefault="00EE0C31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Вторые ученики записывают признаки на доске; третьи ученики</w:t>
            </w:r>
            <w:r w:rsidR="000641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делают выводы.</w:t>
            </w:r>
          </w:p>
          <w:p w:rsidR="00480915" w:rsidRDefault="00480915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80915" w:rsidRDefault="00480915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418A" w:rsidRDefault="0006418A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418A" w:rsidRDefault="0006418A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418A" w:rsidRDefault="0006418A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418A" w:rsidRDefault="0006418A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80915" w:rsidRPr="00480915" w:rsidRDefault="0006418A" w:rsidP="0048091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="004809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группе распределите задание в паре, первая пара </w:t>
            </w:r>
            <w:r w:rsidR="00480915" w:rsidRPr="00764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"Условия вступления в брак"; вторая пара - "Порядок вступления в брак"</w:t>
            </w:r>
          </w:p>
          <w:p w:rsidR="0006418A" w:rsidRDefault="00F95295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</w:t>
            </w:r>
            <w:r w:rsidR="00764BF1" w:rsidRPr="00F95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Учебник: стр.258, Семейный кодекс РФ ст.11, 12, 14</w:t>
            </w:r>
            <w:r w:rsidRPr="00F95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приложение №3)</w:t>
            </w:r>
          </w:p>
          <w:p w:rsidR="00EE2873" w:rsidRDefault="00EE2873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2873" w:rsidRDefault="00EE2873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2873" w:rsidRDefault="00EE2873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2873" w:rsidRDefault="00EE2873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2873" w:rsidRDefault="00EE2873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2873" w:rsidRDefault="00EE2873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2873" w:rsidRDefault="00EE2873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2873" w:rsidRDefault="00EE2873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2873" w:rsidRDefault="00EE2873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2873" w:rsidRDefault="00EE2873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2873" w:rsidRDefault="00EE2873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6DF1" w:rsidRPr="00D16DF1" w:rsidRDefault="00EE2873" w:rsidP="00D16D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="00D16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Изучите материал учебника и статьи Семейного кодекса (</w:t>
            </w:r>
            <w:r w:rsidR="00D16DF1" w:rsidRPr="00D16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 258-259, Семейный кодекс ст.19, 20 "Расторжение брака")</w:t>
            </w:r>
            <w:r w:rsidR="00D16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Распределите карточки, на которых прописана правовая ситуация, г</w:t>
            </w:r>
            <w:r w:rsidR="00197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 происходит расторжение брака (приложение №3)</w:t>
            </w:r>
          </w:p>
          <w:p w:rsidR="00EE2873" w:rsidRDefault="00EE2873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2873" w:rsidRPr="00F95295" w:rsidRDefault="00EE2873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4" w:type="dxa"/>
          </w:tcPr>
          <w:p w:rsidR="00FA1C19" w:rsidRPr="0092166B" w:rsidRDefault="007D4150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</w:t>
            </w:r>
            <w:proofErr w:type="spellStart"/>
            <w:r w:rsidRPr="00921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Прекращение</w:t>
            </w:r>
            <w:proofErr w:type="spellEnd"/>
            <w:r w:rsidRPr="00921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1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брака</w:t>
            </w:r>
            <w:proofErr w:type="spellEnd"/>
          </w:p>
        </w:tc>
        <w:tc>
          <w:tcPr>
            <w:tcW w:w="1698" w:type="dxa"/>
          </w:tcPr>
          <w:p w:rsidR="00FA1C19" w:rsidRPr="007D4150" w:rsidRDefault="007D4150" w:rsidP="0092166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41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Познавательные:</w:t>
            </w:r>
          </w:p>
          <w:p w:rsidR="007D4150" w:rsidRDefault="007D4150" w:rsidP="0092166B">
            <w:pPr>
              <w:pStyle w:val="TableParagrap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7D415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Осуществляют поиск необходимой информации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.</w:t>
            </w:r>
          </w:p>
          <w:p w:rsidR="007D4150" w:rsidRPr="007D4150" w:rsidRDefault="007D4150" w:rsidP="0092166B">
            <w:pPr>
              <w:pStyle w:val="TableParagrap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7D4150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Коммуникативные:</w:t>
            </w:r>
          </w:p>
          <w:p w:rsidR="007D4150" w:rsidRPr="007D4150" w:rsidRDefault="007D4150" w:rsidP="007D4150">
            <w:pPr>
              <w:tabs>
                <w:tab w:val="left" w:pos="0"/>
              </w:tabs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150">
              <w:rPr>
                <w:rFonts w:ascii="Times New Roman" w:hAnsi="Times New Roman"/>
                <w:sz w:val="24"/>
                <w:szCs w:val="24"/>
                <w:lang w:val="ru-RU"/>
              </w:rPr>
              <w:t>Изучают представленный материал. Рефлексия своих действий.</w:t>
            </w:r>
          </w:p>
          <w:p w:rsidR="007D4150" w:rsidRDefault="007D4150" w:rsidP="007D4150">
            <w:pPr>
              <w:tabs>
                <w:tab w:val="left" w:pos="0"/>
              </w:tabs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150">
              <w:rPr>
                <w:rFonts w:ascii="Times New Roman" w:hAnsi="Times New Roman"/>
                <w:sz w:val="24"/>
                <w:szCs w:val="24"/>
                <w:lang w:val="ru-RU"/>
              </w:rPr>
              <w:t>Находят адекватные способы поведения и взаимодействия с партнерами.</w:t>
            </w:r>
          </w:p>
          <w:p w:rsidR="007D4150" w:rsidRPr="007D4150" w:rsidRDefault="007D4150" w:rsidP="007D4150">
            <w:pPr>
              <w:tabs>
                <w:tab w:val="left" w:pos="0"/>
              </w:tabs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1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Регулятивные:</w:t>
            </w:r>
          </w:p>
          <w:p w:rsidR="007D4150" w:rsidRPr="007D4150" w:rsidRDefault="007D4150" w:rsidP="007D4150">
            <w:pPr>
              <w:tabs>
                <w:tab w:val="left" w:pos="0"/>
              </w:tabs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1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Исследуют </w:t>
            </w:r>
            <w:r w:rsidRPr="007D415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условия учебной задачи, выбирают предметные способы решения.</w:t>
            </w:r>
          </w:p>
          <w:p w:rsidR="007D4150" w:rsidRPr="004A2BA9" w:rsidRDefault="007D4150" w:rsidP="007D41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BA9">
              <w:rPr>
                <w:rFonts w:ascii="Times New Roman" w:hAnsi="Times New Roman"/>
                <w:sz w:val="24"/>
                <w:szCs w:val="24"/>
              </w:rPr>
              <w:t>Осуществляют</w:t>
            </w:r>
            <w:proofErr w:type="spellEnd"/>
            <w:r w:rsidRPr="004A2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BA9">
              <w:rPr>
                <w:rFonts w:ascii="Times New Roman" w:hAnsi="Times New Roman"/>
                <w:sz w:val="24"/>
                <w:szCs w:val="24"/>
              </w:rPr>
              <w:t>самоконтроль</w:t>
            </w:r>
            <w:proofErr w:type="spellEnd"/>
            <w:r w:rsidRPr="004A2BA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A2BA9">
              <w:rPr>
                <w:rFonts w:ascii="Times New Roman" w:hAnsi="Times New Roman"/>
                <w:sz w:val="24"/>
                <w:szCs w:val="24"/>
              </w:rPr>
              <w:t>самооценку</w:t>
            </w:r>
            <w:proofErr w:type="spellEnd"/>
            <w:r w:rsidRPr="004A2B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4150" w:rsidRPr="007D4150" w:rsidRDefault="007D4150" w:rsidP="007D4150">
            <w:pPr>
              <w:tabs>
                <w:tab w:val="left" w:pos="0"/>
              </w:tabs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4150" w:rsidRPr="007D4150" w:rsidRDefault="007D4150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1C19" w:rsidRPr="004B2FFA" w:rsidTr="00197F3B">
        <w:trPr>
          <w:trHeight w:val="838"/>
        </w:trPr>
        <w:tc>
          <w:tcPr>
            <w:tcW w:w="3150" w:type="dxa"/>
          </w:tcPr>
          <w:p w:rsidR="00FA1C19" w:rsidRPr="004B2FFA" w:rsidRDefault="005E151B" w:rsidP="0092166B">
            <w:pPr>
              <w:pStyle w:val="TableParagraph"/>
              <w:ind w:left="222" w:right="7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FF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4. Закрепление нового материала</w:t>
            </w:r>
          </w:p>
        </w:tc>
        <w:tc>
          <w:tcPr>
            <w:tcW w:w="2095" w:type="dxa"/>
          </w:tcPr>
          <w:p w:rsidR="00FA1C19" w:rsidRPr="004B2FFA" w:rsidRDefault="008A25E9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1.Ученики работают с первичной таблицей, заполняют её</w:t>
            </w:r>
            <w:r w:rsidR="00E238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делают выводы.</w:t>
            </w:r>
          </w:p>
        </w:tc>
        <w:tc>
          <w:tcPr>
            <w:tcW w:w="2115" w:type="dxa"/>
          </w:tcPr>
          <w:p w:rsidR="00FA1C19" w:rsidRPr="004B2FFA" w:rsidRDefault="002A4FEE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1.Учитель предлагает вернуться к таблице, которую заполняли перед начальном изучения материала. Прочитать высказывания, заполнить столбик "После"</w:t>
            </w:r>
            <w:r w:rsidR="008A2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сделать выводы</w:t>
            </w:r>
          </w:p>
        </w:tc>
        <w:tc>
          <w:tcPr>
            <w:tcW w:w="3751" w:type="dxa"/>
          </w:tcPr>
          <w:p w:rsidR="00FA1C19" w:rsidRPr="004B2FFA" w:rsidRDefault="008A25E9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E238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Ещё раз прочитайте высказывания, которые были предложены в первом задании и заполните столбик "После". Сделайте выводы.</w:t>
            </w:r>
          </w:p>
        </w:tc>
        <w:tc>
          <w:tcPr>
            <w:tcW w:w="2414" w:type="dxa"/>
          </w:tcPr>
          <w:p w:rsidR="00FA1C19" w:rsidRPr="004B2FFA" w:rsidRDefault="007D4150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</w:t>
            </w:r>
            <w:proofErr w:type="spellStart"/>
            <w:r w:rsidRPr="00921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Прекращение</w:t>
            </w:r>
            <w:proofErr w:type="spellEnd"/>
            <w:r w:rsidRPr="00921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1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брака</w:t>
            </w:r>
            <w:proofErr w:type="spellEnd"/>
          </w:p>
        </w:tc>
        <w:tc>
          <w:tcPr>
            <w:tcW w:w="1698" w:type="dxa"/>
          </w:tcPr>
          <w:p w:rsidR="00FA1C19" w:rsidRPr="007D4150" w:rsidRDefault="007D4150" w:rsidP="0092166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41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Коммуникативные:</w:t>
            </w:r>
          </w:p>
          <w:p w:rsidR="007D4150" w:rsidRDefault="007D4150" w:rsidP="0092166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1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Осознанно строят речевые высказывания. </w:t>
            </w:r>
            <w:r w:rsidRPr="00B86CAE">
              <w:rPr>
                <w:rFonts w:ascii="Times New Roman" w:hAnsi="Times New Roman"/>
                <w:sz w:val="24"/>
                <w:szCs w:val="24"/>
                <w:lang w:val="ru-RU"/>
              </w:rPr>
              <w:t>Выслушивают собеседника.</w:t>
            </w:r>
          </w:p>
          <w:p w:rsidR="007D4150" w:rsidRPr="007D4150" w:rsidRDefault="007D4150" w:rsidP="0092166B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41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Регулятивные:</w:t>
            </w:r>
          </w:p>
          <w:p w:rsidR="007D4150" w:rsidRPr="007D4150" w:rsidRDefault="007D4150" w:rsidP="007D4150">
            <w:pPr>
              <w:tabs>
                <w:tab w:val="left" w:pos="0"/>
              </w:tabs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1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Исследуют условия задания, выбирают предметные </w:t>
            </w:r>
            <w:r w:rsidRPr="007D415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способы решения.</w:t>
            </w:r>
          </w:p>
          <w:p w:rsidR="007D4150" w:rsidRPr="004A2BA9" w:rsidRDefault="007D4150" w:rsidP="007D41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BA9">
              <w:rPr>
                <w:rFonts w:ascii="Times New Roman" w:hAnsi="Times New Roman"/>
                <w:sz w:val="24"/>
                <w:szCs w:val="24"/>
              </w:rPr>
              <w:t>Осуществляют</w:t>
            </w:r>
            <w:proofErr w:type="spellEnd"/>
            <w:r w:rsidRPr="004A2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BA9">
              <w:rPr>
                <w:rFonts w:ascii="Times New Roman" w:hAnsi="Times New Roman"/>
                <w:sz w:val="24"/>
                <w:szCs w:val="24"/>
              </w:rPr>
              <w:t>самоконтроль</w:t>
            </w:r>
            <w:proofErr w:type="spellEnd"/>
            <w:r w:rsidRPr="004A2BA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A2BA9">
              <w:rPr>
                <w:rFonts w:ascii="Times New Roman" w:hAnsi="Times New Roman"/>
                <w:sz w:val="24"/>
                <w:szCs w:val="24"/>
              </w:rPr>
              <w:t>самооценку</w:t>
            </w:r>
            <w:proofErr w:type="spellEnd"/>
            <w:r w:rsidRPr="004A2B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4150" w:rsidRPr="007D4150" w:rsidRDefault="007D4150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1C19" w:rsidRPr="00B86CAE" w:rsidTr="00197F3B">
        <w:trPr>
          <w:trHeight w:val="578"/>
        </w:trPr>
        <w:tc>
          <w:tcPr>
            <w:tcW w:w="3150" w:type="dxa"/>
          </w:tcPr>
          <w:p w:rsidR="00FA1C19" w:rsidRPr="004B2FFA" w:rsidRDefault="005E151B" w:rsidP="0092166B">
            <w:pPr>
              <w:pStyle w:val="TableParagraph"/>
              <w:ind w:lef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2FF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5. Контроль</w:t>
            </w:r>
          </w:p>
        </w:tc>
        <w:tc>
          <w:tcPr>
            <w:tcW w:w="2095" w:type="dxa"/>
          </w:tcPr>
          <w:p w:rsidR="00FA1C19" w:rsidRPr="004B2FFA" w:rsidRDefault="008A25E9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1.Ученики обсуждают предложенные варианты проблем, которые предложили в начале урока.</w:t>
            </w:r>
          </w:p>
        </w:tc>
        <w:tc>
          <w:tcPr>
            <w:tcW w:w="2115" w:type="dxa"/>
          </w:tcPr>
          <w:p w:rsidR="00FA1C19" w:rsidRPr="004B2FFA" w:rsidRDefault="008A25E9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1.Учитель предлагает вернуться к проблемам, которые были сформулированы в начале урока и прокомментировать</w:t>
            </w:r>
          </w:p>
        </w:tc>
        <w:tc>
          <w:tcPr>
            <w:tcW w:w="3751" w:type="dxa"/>
          </w:tcPr>
          <w:p w:rsidR="00FA1C19" w:rsidRPr="004B2FFA" w:rsidRDefault="00E238A6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1.Сделайте выводы по проблемам, которые были сформулированы в начале урока.</w:t>
            </w:r>
          </w:p>
        </w:tc>
        <w:tc>
          <w:tcPr>
            <w:tcW w:w="2414" w:type="dxa"/>
          </w:tcPr>
          <w:p w:rsidR="00FA1C19" w:rsidRPr="004B2FFA" w:rsidRDefault="007D4150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</w:t>
            </w:r>
            <w:proofErr w:type="spellStart"/>
            <w:r w:rsidRPr="00921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Прекращение</w:t>
            </w:r>
            <w:proofErr w:type="spellEnd"/>
            <w:r w:rsidRPr="00921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1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брака</w:t>
            </w:r>
            <w:proofErr w:type="spellEnd"/>
          </w:p>
        </w:tc>
        <w:tc>
          <w:tcPr>
            <w:tcW w:w="1698" w:type="dxa"/>
          </w:tcPr>
          <w:p w:rsidR="008B22A5" w:rsidRDefault="008B22A5" w:rsidP="0092166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Познавательные:</w:t>
            </w:r>
          </w:p>
          <w:p w:rsidR="008B22A5" w:rsidRDefault="008B22A5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перерабатывать полученную информацию</w:t>
            </w:r>
          </w:p>
          <w:p w:rsidR="008B22A5" w:rsidRPr="008B22A5" w:rsidRDefault="008B22A5" w:rsidP="0092166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22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Коммуникативные:</w:t>
            </w:r>
          </w:p>
          <w:p w:rsidR="008B22A5" w:rsidRDefault="008B22A5" w:rsidP="0092166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договориться с собеседником</w:t>
            </w:r>
          </w:p>
          <w:p w:rsidR="00FA1C19" w:rsidRPr="007D4150" w:rsidRDefault="007D4150" w:rsidP="0092166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41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Регулятивные:</w:t>
            </w:r>
          </w:p>
          <w:p w:rsidR="007D4150" w:rsidRPr="008B22A5" w:rsidRDefault="007D4150" w:rsidP="007D41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Оценивают уровень собственного </w:t>
            </w:r>
          </w:p>
          <w:p w:rsidR="007D4150" w:rsidRPr="004B2FFA" w:rsidRDefault="007D4150" w:rsidP="007D41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2A5">
              <w:rPr>
                <w:rFonts w:ascii="Times New Roman" w:hAnsi="Times New Roman"/>
                <w:sz w:val="24"/>
                <w:szCs w:val="24"/>
                <w:lang w:val="ru-RU"/>
              </w:rPr>
              <w:t>эмоционального состояния на уроке.</w:t>
            </w:r>
          </w:p>
        </w:tc>
      </w:tr>
      <w:tr w:rsidR="00FA1C19" w:rsidRPr="00B86CAE" w:rsidTr="00197F3B">
        <w:trPr>
          <w:trHeight w:val="555"/>
        </w:trPr>
        <w:tc>
          <w:tcPr>
            <w:tcW w:w="3150" w:type="dxa"/>
          </w:tcPr>
          <w:p w:rsidR="00FA1C19" w:rsidRPr="008A25E9" w:rsidRDefault="005E151B" w:rsidP="0092166B">
            <w:pPr>
              <w:pStyle w:val="TableParagraph"/>
              <w:ind w:lef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5E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6. Домашнее задание</w:t>
            </w:r>
          </w:p>
        </w:tc>
        <w:tc>
          <w:tcPr>
            <w:tcW w:w="2095" w:type="dxa"/>
          </w:tcPr>
          <w:p w:rsidR="00FA1C19" w:rsidRPr="002A4FEE" w:rsidRDefault="002A4FEE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Ученики принимают информацию.</w:t>
            </w:r>
          </w:p>
        </w:tc>
        <w:tc>
          <w:tcPr>
            <w:tcW w:w="2115" w:type="dxa"/>
          </w:tcPr>
          <w:p w:rsidR="00FA1C19" w:rsidRPr="002A4FEE" w:rsidRDefault="002A4FEE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Выучить информацию по теме "Семейное право"; составить кластер на основе материала учебника  стр.259-261 по вопросу "Права и обязанности супругов"</w:t>
            </w:r>
          </w:p>
        </w:tc>
        <w:tc>
          <w:tcPr>
            <w:tcW w:w="3751" w:type="dxa"/>
          </w:tcPr>
          <w:p w:rsidR="00FA1C19" w:rsidRPr="002A4FEE" w:rsidRDefault="00FA1C19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4" w:type="dxa"/>
          </w:tcPr>
          <w:p w:rsidR="00FA1C19" w:rsidRPr="002A4FEE" w:rsidRDefault="00FA1C19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</w:tcPr>
          <w:p w:rsidR="00FA1C19" w:rsidRPr="002A4FEE" w:rsidRDefault="00FA1C19" w:rsidP="0092166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A1C19" w:rsidRPr="0088131A" w:rsidRDefault="00FA1C19">
      <w:pPr>
        <w:pStyle w:val="a3"/>
        <w:rPr>
          <w:sz w:val="20"/>
          <w:lang w:val="ru-RU"/>
        </w:rPr>
      </w:pPr>
    </w:p>
    <w:p w:rsidR="00FA1C19" w:rsidRPr="0088131A" w:rsidRDefault="00FA1C19">
      <w:pPr>
        <w:pStyle w:val="a3"/>
        <w:rPr>
          <w:sz w:val="20"/>
          <w:lang w:val="ru-RU"/>
        </w:rPr>
      </w:pPr>
    </w:p>
    <w:p w:rsidR="00FA1C19" w:rsidRPr="0088131A" w:rsidRDefault="005B1B5F">
      <w:pPr>
        <w:pStyle w:val="a3"/>
        <w:spacing w:before="1"/>
        <w:rPr>
          <w:sz w:val="11"/>
          <w:lang w:val="ru-RU"/>
        </w:rPr>
      </w:pPr>
      <w:r w:rsidRPr="005B1B5F">
        <w:pict>
          <v:line id="_x0000_s1026" style="position:absolute;z-index:-251658240;mso-wrap-distance-left:0;mso-wrap-distance-right:0;mso-position-horizontal-relative:page" from="13.55pt,8.85pt" to="239.7pt,8.85pt" strokecolor="#231f20" strokeweight="1pt">
            <w10:wrap type="topAndBottom" anchorx="page"/>
          </v:line>
        </w:pict>
      </w:r>
    </w:p>
    <w:p w:rsidR="00197F3B" w:rsidRDefault="00197F3B" w:rsidP="00E238A6">
      <w:pPr>
        <w:pStyle w:val="a3"/>
        <w:spacing w:line="313" w:lineRule="exact"/>
        <w:ind w:left="12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97F3B" w:rsidRDefault="00197F3B" w:rsidP="00E238A6">
      <w:pPr>
        <w:pStyle w:val="a3"/>
        <w:spacing w:line="313" w:lineRule="exact"/>
        <w:ind w:left="12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A1C19" w:rsidRDefault="00E238A6" w:rsidP="00E238A6">
      <w:pPr>
        <w:pStyle w:val="a3"/>
        <w:spacing w:line="313" w:lineRule="exact"/>
        <w:ind w:left="12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№1.</w:t>
      </w:r>
    </w:p>
    <w:p w:rsidR="00E238A6" w:rsidRPr="007E006D" w:rsidRDefault="00E238A6" w:rsidP="00E238A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006D">
        <w:rPr>
          <w:rFonts w:ascii="Times New Roman" w:hAnsi="Times New Roman" w:cs="Times New Roman"/>
          <w:b/>
          <w:sz w:val="24"/>
          <w:szCs w:val="24"/>
          <w:lang w:val="ru-RU"/>
        </w:rPr>
        <w:t>1.Задание: Перед тобой высказывания, проставь любой знак согласия или несогласия по каждому высказыванию.</w:t>
      </w:r>
    </w:p>
    <w:tbl>
      <w:tblPr>
        <w:tblStyle w:val="a9"/>
        <w:tblW w:w="0" w:type="auto"/>
        <w:tblLook w:val="04A0"/>
      </w:tblPr>
      <w:tblGrid>
        <w:gridCol w:w="1809"/>
        <w:gridCol w:w="6096"/>
        <w:gridCol w:w="2515"/>
      </w:tblGrid>
      <w:tr w:rsidR="00E238A6" w:rsidRPr="007E006D" w:rsidTr="00197F3B">
        <w:tc>
          <w:tcPr>
            <w:tcW w:w="1809" w:type="dxa"/>
          </w:tcPr>
          <w:p w:rsidR="00E238A6" w:rsidRPr="007E006D" w:rsidRDefault="00E238A6" w:rsidP="0019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6D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6096" w:type="dxa"/>
          </w:tcPr>
          <w:p w:rsidR="00E238A6" w:rsidRPr="007E006D" w:rsidRDefault="00E238A6" w:rsidP="0019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E238A6" w:rsidRPr="007E006D" w:rsidRDefault="00E238A6" w:rsidP="00197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6D">
              <w:rPr>
                <w:rFonts w:ascii="Times New Roman" w:hAnsi="Times New Roman" w:cs="Times New Roman"/>
                <w:b/>
                <w:sz w:val="24"/>
                <w:szCs w:val="24"/>
              </w:rPr>
              <w:t>после</w:t>
            </w:r>
          </w:p>
        </w:tc>
      </w:tr>
      <w:tr w:rsidR="00E238A6" w:rsidRPr="007E006D" w:rsidTr="00197F3B">
        <w:tc>
          <w:tcPr>
            <w:tcW w:w="1809" w:type="dxa"/>
          </w:tcPr>
          <w:p w:rsidR="00E238A6" w:rsidRPr="007E006D" w:rsidRDefault="00E238A6" w:rsidP="00197F3B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238A6" w:rsidRPr="007E006D" w:rsidRDefault="00E238A6" w:rsidP="0019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Брак заключается в органах записи актов гражданского состояния (ЗАГС).</w:t>
            </w:r>
          </w:p>
        </w:tc>
        <w:tc>
          <w:tcPr>
            <w:tcW w:w="2515" w:type="dxa"/>
          </w:tcPr>
          <w:p w:rsidR="00E238A6" w:rsidRPr="007E006D" w:rsidRDefault="00E238A6" w:rsidP="00197F3B">
            <w:pPr>
              <w:rPr>
                <w:sz w:val="24"/>
                <w:szCs w:val="24"/>
              </w:rPr>
            </w:pPr>
          </w:p>
        </w:tc>
      </w:tr>
      <w:tr w:rsidR="00E238A6" w:rsidRPr="007E006D" w:rsidTr="00197F3B">
        <w:tc>
          <w:tcPr>
            <w:tcW w:w="1809" w:type="dxa"/>
          </w:tcPr>
          <w:p w:rsidR="00E238A6" w:rsidRPr="007E006D" w:rsidRDefault="00E238A6" w:rsidP="00197F3B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238A6" w:rsidRPr="007E006D" w:rsidRDefault="00E238A6" w:rsidP="0019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Брачный договор регулирует исключительно имущественные права и обязанности супругов</w:t>
            </w:r>
          </w:p>
        </w:tc>
        <w:tc>
          <w:tcPr>
            <w:tcW w:w="2515" w:type="dxa"/>
          </w:tcPr>
          <w:p w:rsidR="00E238A6" w:rsidRPr="007E006D" w:rsidRDefault="00E238A6" w:rsidP="00197F3B">
            <w:pPr>
              <w:rPr>
                <w:sz w:val="24"/>
                <w:szCs w:val="24"/>
              </w:rPr>
            </w:pPr>
          </w:p>
        </w:tc>
      </w:tr>
      <w:tr w:rsidR="00E238A6" w:rsidRPr="007E006D" w:rsidTr="00197F3B">
        <w:tc>
          <w:tcPr>
            <w:tcW w:w="1809" w:type="dxa"/>
          </w:tcPr>
          <w:p w:rsidR="00E238A6" w:rsidRPr="007E006D" w:rsidRDefault="00E238A6" w:rsidP="00197F3B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238A6" w:rsidRPr="007E006D" w:rsidRDefault="00E238A6" w:rsidP="0019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Расторжение брака в органах ЗАГС возможно при отсутствии общих несовершеннолетних детей.</w:t>
            </w:r>
          </w:p>
        </w:tc>
        <w:tc>
          <w:tcPr>
            <w:tcW w:w="2515" w:type="dxa"/>
          </w:tcPr>
          <w:p w:rsidR="00E238A6" w:rsidRPr="007E006D" w:rsidRDefault="00E238A6" w:rsidP="00197F3B">
            <w:pPr>
              <w:rPr>
                <w:sz w:val="24"/>
                <w:szCs w:val="24"/>
              </w:rPr>
            </w:pPr>
          </w:p>
        </w:tc>
      </w:tr>
      <w:tr w:rsidR="00E238A6" w:rsidRPr="007E006D" w:rsidTr="00197F3B">
        <w:tc>
          <w:tcPr>
            <w:tcW w:w="1809" w:type="dxa"/>
          </w:tcPr>
          <w:p w:rsidR="00E238A6" w:rsidRPr="007E006D" w:rsidRDefault="00E238A6" w:rsidP="00197F3B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238A6" w:rsidRPr="007E006D" w:rsidRDefault="00E238A6" w:rsidP="0019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06D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из супругов свободен в выборе рода занятий, профессии, места пребывания и жительства.</w:t>
            </w:r>
          </w:p>
        </w:tc>
        <w:tc>
          <w:tcPr>
            <w:tcW w:w="2515" w:type="dxa"/>
          </w:tcPr>
          <w:p w:rsidR="00E238A6" w:rsidRPr="007E006D" w:rsidRDefault="00E238A6" w:rsidP="00197F3B">
            <w:pPr>
              <w:rPr>
                <w:sz w:val="24"/>
                <w:szCs w:val="24"/>
              </w:rPr>
            </w:pPr>
          </w:p>
        </w:tc>
      </w:tr>
      <w:tr w:rsidR="00E238A6" w:rsidRPr="007E006D" w:rsidTr="00197F3B">
        <w:tc>
          <w:tcPr>
            <w:tcW w:w="1809" w:type="dxa"/>
          </w:tcPr>
          <w:p w:rsidR="00E238A6" w:rsidRPr="007E006D" w:rsidRDefault="00E238A6" w:rsidP="00197F3B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238A6" w:rsidRPr="007E006D" w:rsidRDefault="00E238A6" w:rsidP="0019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06D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разводе родителей суд учитывает мнение ребёнка, достигшего 14 лет</w:t>
            </w:r>
          </w:p>
        </w:tc>
        <w:tc>
          <w:tcPr>
            <w:tcW w:w="2515" w:type="dxa"/>
          </w:tcPr>
          <w:p w:rsidR="00E238A6" w:rsidRPr="007E006D" w:rsidRDefault="00E238A6" w:rsidP="00197F3B">
            <w:pPr>
              <w:rPr>
                <w:sz w:val="24"/>
                <w:szCs w:val="24"/>
              </w:rPr>
            </w:pPr>
          </w:p>
        </w:tc>
      </w:tr>
    </w:tbl>
    <w:p w:rsidR="00E238A6" w:rsidRPr="00E238A6" w:rsidRDefault="00E238A6" w:rsidP="00E238A6">
      <w:pPr>
        <w:rPr>
          <w:lang w:val="ru-RU"/>
        </w:rPr>
      </w:pPr>
    </w:p>
    <w:p w:rsidR="00E238A6" w:rsidRPr="00E238A6" w:rsidRDefault="00E238A6" w:rsidP="00E238A6">
      <w:pPr>
        <w:rPr>
          <w:lang w:val="ru-RU"/>
        </w:rPr>
      </w:pPr>
    </w:p>
    <w:p w:rsidR="00E238A6" w:rsidRDefault="00197F3B" w:rsidP="00197F3B">
      <w:pPr>
        <w:pStyle w:val="a3"/>
        <w:spacing w:line="313" w:lineRule="exact"/>
        <w:ind w:left="12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№2.</w:t>
      </w:r>
    </w:p>
    <w:p w:rsidR="00197F3B" w:rsidRPr="00197F3B" w:rsidRDefault="00197F3B" w:rsidP="00197F3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7F3B">
        <w:rPr>
          <w:rFonts w:ascii="Times New Roman" w:hAnsi="Times New Roman" w:cs="Times New Roman"/>
          <w:b/>
          <w:sz w:val="24"/>
          <w:szCs w:val="24"/>
          <w:lang w:val="ru-RU"/>
        </w:rPr>
        <w:t>2.Стр.258, Семейный кодекс РФ ст.11, 12, 14 выпишите "Условия вступления в брак", "Порядок вступления в брак"</w:t>
      </w:r>
    </w:p>
    <w:tbl>
      <w:tblPr>
        <w:tblStyle w:val="a9"/>
        <w:tblW w:w="0" w:type="auto"/>
        <w:tblLook w:val="04A0"/>
      </w:tblPr>
      <w:tblGrid>
        <w:gridCol w:w="5210"/>
        <w:gridCol w:w="5210"/>
      </w:tblGrid>
      <w:tr w:rsidR="00197F3B" w:rsidRPr="003C1A71" w:rsidTr="00197F3B">
        <w:tc>
          <w:tcPr>
            <w:tcW w:w="5210" w:type="dxa"/>
          </w:tcPr>
          <w:p w:rsidR="00197F3B" w:rsidRDefault="00197F3B" w:rsidP="0019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71">
              <w:rPr>
                <w:rFonts w:ascii="Times New Roman" w:hAnsi="Times New Roman" w:cs="Times New Roman"/>
                <w:sz w:val="24"/>
                <w:szCs w:val="24"/>
              </w:rPr>
              <w:t>Условия вступления в брак</w:t>
            </w:r>
          </w:p>
          <w:p w:rsidR="00197F3B" w:rsidRPr="003C1A71" w:rsidRDefault="00197F3B" w:rsidP="0019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Обстоятельства препятствующие вступления в брак</w:t>
            </w:r>
          </w:p>
        </w:tc>
        <w:tc>
          <w:tcPr>
            <w:tcW w:w="5210" w:type="dxa"/>
          </w:tcPr>
          <w:p w:rsidR="00197F3B" w:rsidRPr="003C1A71" w:rsidRDefault="00197F3B" w:rsidP="0019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71">
              <w:rPr>
                <w:rFonts w:ascii="Times New Roman" w:hAnsi="Times New Roman" w:cs="Times New Roman"/>
                <w:sz w:val="24"/>
                <w:szCs w:val="24"/>
              </w:rPr>
              <w:t>Порядок вступления в брак</w:t>
            </w:r>
          </w:p>
        </w:tc>
      </w:tr>
      <w:tr w:rsidR="00197F3B" w:rsidTr="00197F3B">
        <w:tc>
          <w:tcPr>
            <w:tcW w:w="5210" w:type="dxa"/>
          </w:tcPr>
          <w:p w:rsidR="00197F3B" w:rsidRDefault="00197F3B" w:rsidP="00197F3B"/>
          <w:p w:rsidR="00197F3B" w:rsidRDefault="00197F3B" w:rsidP="00197F3B"/>
          <w:p w:rsidR="00197F3B" w:rsidRDefault="00197F3B" w:rsidP="00197F3B"/>
          <w:p w:rsidR="00197F3B" w:rsidRDefault="00197F3B" w:rsidP="00197F3B"/>
          <w:p w:rsidR="00197F3B" w:rsidRDefault="00197F3B" w:rsidP="00197F3B"/>
          <w:p w:rsidR="00197F3B" w:rsidRDefault="00197F3B" w:rsidP="00197F3B"/>
          <w:p w:rsidR="00197F3B" w:rsidRDefault="00197F3B" w:rsidP="00197F3B"/>
          <w:p w:rsidR="00197F3B" w:rsidRDefault="00197F3B" w:rsidP="00197F3B"/>
          <w:p w:rsidR="00197F3B" w:rsidRDefault="00197F3B" w:rsidP="00197F3B"/>
          <w:p w:rsidR="00197F3B" w:rsidRDefault="00197F3B" w:rsidP="00197F3B"/>
          <w:p w:rsidR="00197F3B" w:rsidRDefault="00197F3B" w:rsidP="00197F3B"/>
          <w:p w:rsidR="00197F3B" w:rsidRDefault="00197F3B" w:rsidP="00197F3B"/>
          <w:p w:rsidR="00197F3B" w:rsidRDefault="00197F3B" w:rsidP="00197F3B"/>
        </w:tc>
        <w:tc>
          <w:tcPr>
            <w:tcW w:w="5210" w:type="dxa"/>
          </w:tcPr>
          <w:p w:rsidR="00197F3B" w:rsidRDefault="00197F3B" w:rsidP="00197F3B"/>
        </w:tc>
      </w:tr>
    </w:tbl>
    <w:p w:rsidR="00197F3B" w:rsidRDefault="00197F3B" w:rsidP="00197F3B">
      <w:pPr>
        <w:pStyle w:val="a3"/>
        <w:spacing w:line="313" w:lineRule="exact"/>
        <w:ind w:left="12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006D" w:rsidRDefault="007E006D" w:rsidP="00197F3B">
      <w:pPr>
        <w:pStyle w:val="a3"/>
        <w:spacing w:line="313" w:lineRule="exact"/>
        <w:ind w:left="12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E006D" w:rsidRDefault="007E006D" w:rsidP="00197F3B">
      <w:pPr>
        <w:pStyle w:val="a3"/>
        <w:spacing w:line="313" w:lineRule="exact"/>
        <w:ind w:left="12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97F3B" w:rsidRDefault="00197F3B" w:rsidP="00197F3B">
      <w:pPr>
        <w:pStyle w:val="a3"/>
        <w:spacing w:line="313" w:lineRule="exact"/>
        <w:ind w:left="12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№3.</w:t>
      </w:r>
    </w:p>
    <w:p w:rsidR="00197F3B" w:rsidRDefault="00197F3B" w:rsidP="00197F3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97F3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1.отсутствие согласия одного из супругов</w:t>
      </w:r>
    </w:p>
    <w:p w:rsidR="00197F3B" w:rsidRPr="00197F3B" w:rsidRDefault="00197F3B" w:rsidP="00197F3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97F3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Гражданин И. настаивает на расторжении брака со своей супругой, которая не даёт согласия на развод, несмотря на отсутствие общих несовершеннолетних детей.</w:t>
      </w:r>
    </w:p>
    <w:p w:rsidR="00197F3B" w:rsidRDefault="00197F3B" w:rsidP="00197F3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97F3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3.осуждение одного из супругов к лишению свободы на срок более трёх лет</w:t>
      </w:r>
    </w:p>
    <w:p w:rsidR="00197F3B" w:rsidRPr="00197F3B" w:rsidRDefault="00197F3B" w:rsidP="00197F3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97F3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4.наличие общих несовершеннолетних детей</w:t>
      </w:r>
    </w:p>
    <w:p w:rsidR="00197F3B" w:rsidRDefault="00197F3B" w:rsidP="00197F3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97F3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5.взаимное согласие при отсутствии общих несовершеннолетних детей</w:t>
      </w:r>
    </w:p>
    <w:p w:rsidR="00197F3B" w:rsidRDefault="00197F3B" w:rsidP="00197F3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97F3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6.Не имеющие общих несовершеннолетних детей супруги дали взаимное согласие на расторжение брака.</w:t>
      </w:r>
    </w:p>
    <w:p w:rsidR="00197F3B" w:rsidRDefault="00197F3B" w:rsidP="00197F3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97F3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7.Супруга подала заявление на расторжение брака с осуждённым за совершение преступления к лишению свободы на 7 лет супругом, с которым не имеет общих несовершеннолетних детей.</w:t>
      </w:r>
    </w:p>
    <w:p w:rsidR="00197F3B" w:rsidRPr="00197F3B" w:rsidRDefault="00197F3B" w:rsidP="00197F3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97F3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8. признание судом одного из супругов недееспособным </w:t>
      </w:r>
    </w:p>
    <w:p w:rsidR="00197F3B" w:rsidRPr="00197F3B" w:rsidRDefault="00197F3B" w:rsidP="00197F3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97F3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9.Дееспособные супруги настаивают на расторжении брака, несмотря на наличие общих несовершеннолетних детей.</w:t>
      </w:r>
    </w:p>
    <w:p w:rsidR="00197F3B" w:rsidRPr="00197F3B" w:rsidRDefault="00197F3B" w:rsidP="00197F3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97F3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10.Дееспособные супруги Петровы, родители 9-летнего Ивана, подали заявление о расторжении брака.</w:t>
      </w:r>
    </w:p>
    <w:p w:rsidR="00197F3B" w:rsidRDefault="00197F3B" w:rsidP="00197F3B">
      <w:pPr>
        <w:pStyle w:val="a3"/>
        <w:ind w:left="12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7F3B" w:rsidRDefault="00197F3B" w:rsidP="00197F3B">
      <w:pPr>
        <w:pStyle w:val="a3"/>
        <w:ind w:left="12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7F3B" w:rsidRDefault="00197F3B" w:rsidP="00197F3B">
      <w:pPr>
        <w:pStyle w:val="a3"/>
        <w:ind w:left="12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№4.</w:t>
      </w:r>
    </w:p>
    <w:p w:rsidR="00197F3B" w:rsidRPr="00197F3B" w:rsidRDefault="00197F3B" w:rsidP="00197F3B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</w:pPr>
      <w:r w:rsidRPr="00197F3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>СК РФ Статья 11. Порядок заключения брака</w:t>
      </w:r>
    </w:p>
    <w:p w:rsidR="00197F3B" w:rsidRPr="00197F3B" w:rsidRDefault="00197F3B" w:rsidP="00197F3B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97F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 Заключение брака производится в личном присутствии лиц, вступающих в брак, по истечении месяца и не позднее двенадцати месяцев со дня подачи</w:t>
      </w:r>
      <w:r w:rsidRPr="00197F3B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hyperlink r:id="rId5" w:anchor="dst100279" w:history="1">
        <w:r w:rsidRPr="00197F3B">
          <w:rPr>
            <w:rFonts w:ascii="Times New Roman" w:eastAsia="Times New Roman" w:hAnsi="Times New Roman" w:cs="Times New Roman"/>
            <w:b/>
            <w:color w:val="1A0DAB"/>
            <w:sz w:val="24"/>
            <w:szCs w:val="24"/>
            <w:u w:val="single"/>
            <w:lang w:val="ru-RU"/>
          </w:rPr>
          <w:t>заявления</w:t>
        </w:r>
      </w:hyperlink>
      <w:r w:rsidRPr="00197F3B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197F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орган записи актов гражданского состояния в дату и во время, которые определены лицами, вступающими в брак, при подаче ими заявления о заключении брака.</w:t>
      </w:r>
    </w:p>
    <w:p w:rsidR="00197F3B" w:rsidRPr="00197F3B" w:rsidRDefault="00197F3B" w:rsidP="00197F3B">
      <w:pPr>
        <w:shd w:val="clear" w:color="auto" w:fill="FFFFFF"/>
        <w:rPr>
          <w:rFonts w:ascii="Times New Roman" w:eastAsia="Times New Roman" w:hAnsi="Times New Roman" w:cs="Times New Roman"/>
          <w:b/>
          <w:color w:val="828282"/>
          <w:sz w:val="24"/>
          <w:szCs w:val="24"/>
          <w:lang w:val="ru-RU"/>
        </w:rPr>
      </w:pPr>
      <w:r w:rsidRPr="00197F3B">
        <w:rPr>
          <w:rFonts w:ascii="Times New Roman" w:eastAsia="Times New Roman" w:hAnsi="Times New Roman" w:cs="Times New Roman"/>
          <w:b/>
          <w:color w:val="828282"/>
          <w:sz w:val="24"/>
          <w:szCs w:val="24"/>
          <w:lang w:val="ru-RU"/>
        </w:rPr>
        <w:t>(в ред. Федерального</w:t>
      </w:r>
      <w:r w:rsidRPr="00197F3B">
        <w:rPr>
          <w:rFonts w:ascii="Times New Roman" w:eastAsia="Times New Roman" w:hAnsi="Times New Roman" w:cs="Times New Roman"/>
          <w:b/>
          <w:color w:val="828282"/>
          <w:sz w:val="24"/>
          <w:szCs w:val="24"/>
        </w:rPr>
        <w:t> </w:t>
      </w:r>
      <w:hyperlink r:id="rId6" w:anchor="dst100010" w:history="1">
        <w:r w:rsidRPr="00197F3B">
          <w:rPr>
            <w:rFonts w:ascii="Times New Roman" w:eastAsia="Times New Roman" w:hAnsi="Times New Roman" w:cs="Times New Roman"/>
            <w:b/>
            <w:color w:val="1A0DAB"/>
            <w:sz w:val="24"/>
            <w:szCs w:val="24"/>
            <w:u w:val="single"/>
            <w:lang w:val="ru-RU"/>
          </w:rPr>
          <w:t>закона</w:t>
        </w:r>
      </w:hyperlink>
      <w:r w:rsidRPr="00197F3B">
        <w:rPr>
          <w:rFonts w:ascii="Times New Roman" w:eastAsia="Times New Roman" w:hAnsi="Times New Roman" w:cs="Times New Roman"/>
          <w:b/>
          <w:color w:val="828282"/>
          <w:sz w:val="24"/>
          <w:szCs w:val="24"/>
        </w:rPr>
        <w:t> </w:t>
      </w:r>
      <w:r w:rsidRPr="00197F3B">
        <w:rPr>
          <w:rFonts w:ascii="Times New Roman" w:eastAsia="Times New Roman" w:hAnsi="Times New Roman" w:cs="Times New Roman"/>
          <w:b/>
          <w:color w:val="828282"/>
          <w:sz w:val="24"/>
          <w:szCs w:val="24"/>
          <w:lang w:val="ru-RU"/>
        </w:rPr>
        <w:t xml:space="preserve">от 03.08.2018 </w:t>
      </w:r>
      <w:r w:rsidRPr="00197F3B">
        <w:rPr>
          <w:rFonts w:ascii="Times New Roman" w:eastAsia="Times New Roman" w:hAnsi="Times New Roman" w:cs="Times New Roman"/>
          <w:b/>
          <w:color w:val="828282"/>
          <w:sz w:val="24"/>
          <w:szCs w:val="24"/>
        </w:rPr>
        <w:t>N</w:t>
      </w:r>
      <w:r w:rsidRPr="00197F3B">
        <w:rPr>
          <w:rFonts w:ascii="Times New Roman" w:eastAsia="Times New Roman" w:hAnsi="Times New Roman" w:cs="Times New Roman"/>
          <w:b/>
          <w:color w:val="828282"/>
          <w:sz w:val="24"/>
          <w:szCs w:val="24"/>
          <w:lang w:val="ru-RU"/>
        </w:rPr>
        <w:t xml:space="preserve"> 319-ФЗ)</w:t>
      </w:r>
    </w:p>
    <w:p w:rsidR="00197F3B" w:rsidRPr="00197F3B" w:rsidRDefault="00197F3B" w:rsidP="00197F3B">
      <w:pPr>
        <w:shd w:val="clear" w:color="auto" w:fill="FFFFFF"/>
        <w:rPr>
          <w:rFonts w:ascii="Times New Roman" w:eastAsia="Times New Roman" w:hAnsi="Times New Roman" w:cs="Times New Roman"/>
          <w:b/>
          <w:color w:val="828282"/>
          <w:sz w:val="24"/>
          <w:szCs w:val="24"/>
          <w:lang w:val="ru-RU"/>
        </w:rPr>
      </w:pPr>
      <w:r w:rsidRPr="00197F3B">
        <w:rPr>
          <w:rFonts w:ascii="Times New Roman" w:eastAsia="Times New Roman" w:hAnsi="Times New Roman" w:cs="Times New Roman"/>
          <w:b/>
          <w:color w:val="828282"/>
          <w:sz w:val="24"/>
          <w:szCs w:val="24"/>
          <w:lang w:val="ru-RU"/>
        </w:rPr>
        <w:t>(см. текст в предыдущей</w:t>
      </w:r>
      <w:r w:rsidRPr="00197F3B">
        <w:rPr>
          <w:rFonts w:ascii="Times New Roman" w:eastAsia="Times New Roman" w:hAnsi="Times New Roman" w:cs="Times New Roman"/>
          <w:b/>
          <w:color w:val="828282"/>
          <w:sz w:val="24"/>
          <w:szCs w:val="24"/>
        </w:rPr>
        <w:t> </w:t>
      </w:r>
      <w:hyperlink r:id="rId7" w:history="1">
        <w:r w:rsidRPr="00197F3B">
          <w:rPr>
            <w:rFonts w:ascii="Times New Roman" w:eastAsia="Times New Roman" w:hAnsi="Times New Roman" w:cs="Times New Roman"/>
            <w:b/>
            <w:color w:val="1A0DAB"/>
            <w:sz w:val="24"/>
            <w:szCs w:val="24"/>
            <w:u w:val="single"/>
            <w:lang w:val="ru-RU"/>
          </w:rPr>
          <w:t>редакции</w:t>
        </w:r>
      </w:hyperlink>
      <w:r w:rsidRPr="00197F3B">
        <w:rPr>
          <w:rFonts w:ascii="Times New Roman" w:eastAsia="Times New Roman" w:hAnsi="Times New Roman" w:cs="Times New Roman"/>
          <w:b/>
          <w:color w:val="828282"/>
          <w:sz w:val="24"/>
          <w:szCs w:val="24"/>
          <w:lang w:val="ru-RU"/>
        </w:rPr>
        <w:t>)</w:t>
      </w:r>
    </w:p>
    <w:p w:rsidR="00197F3B" w:rsidRPr="00197F3B" w:rsidRDefault="00197F3B" w:rsidP="00197F3B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97F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брака.</w:t>
      </w:r>
    </w:p>
    <w:p w:rsidR="00197F3B" w:rsidRPr="00197F3B" w:rsidRDefault="00197F3B" w:rsidP="00197F3B">
      <w:pPr>
        <w:shd w:val="clear" w:color="auto" w:fill="FFFFFF"/>
        <w:rPr>
          <w:rFonts w:ascii="Times New Roman" w:eastAsia="Times New Roman" w:hAnsi="Times New Roman" w:cs="Times New Roman"/>
          <w:b/>
          <w:color w:val="828282"/>
          <w:sz w:val="24"/>
          <w:szCs w:val="24"/>
          <w:lang w:val="ru-RU"/>
        </w:rPr>
      </w:pPr>
      <w:r w:rsidRPr="00197F3B">
        <w:rPr>
          <w:rFonts w:ascii="Times New Roman" w:eastAsia="Times New Roman" w:hAnsi="Times New Roman" w:cs="Times New Roman"/>
          <w:b/>
          <w:color w:val="828282"/>
          <w:sz w:val="24"/>
          <w:szCs w:val="24"/>
          <w:lang w:val="ru-RU"/>
        </w:rPr>
        <w:t>(в ред. Федерального</w:t>
      </w:r>
      <w:r w:rsidRPr="00197F3B">
        <w:rPr>
          <w:rFonts w:ascii="Times New Roman" w:eastAsia="Times New Roman" w:hAnsi="Times New Roman" w:cs="Times New Roman"/>
          <w:b/>
          <w:color w:val="828282"/>
          <w:sz w:val="24"/>
          <w:szCs w:val="24"/>
        </w:rPr>
        <w:t> </w:t>
      </w:r>
      <w:hyperlink r:id="rId8" w:anchor="dst100012" w:history="1">
        <w:r w:rsidRPr="00197F3B">
          <w:rPr>
            <w:rFonts w:ascii="Times New Roman" w:eastAsia="Times New Roman" w:hAnsi="Times New Roman" w:cs="Times New Roman"/>
            <w:b/>
            <w:color w:val="1A0DAB"/>
            <w:sz w:val="24"/>
            <w:szCs w:val="24"/>
            <w:u w:val="single"/>
            <w:lang w:val="ru-RU"/>
          </w:rPr>
          <w:t>закона</w:t>
        </w:r>
      </w:hyperlink>
      <w:r w:rsidRPr="00197F3B">
        <w:rPr>
          <w:rFonts w:ascii="Times New Roman" w:eastAsia="Times New Roman" w:hAnsi="Times New Roman" w:cs="Times New Roman"/>
          <w:b/>
          <w:color w:val="828282"/>
          <w:sz w:val="24"/>
          <w:szCs w:val="24"/>
        </w:rPr>
        <w:t> </w:t>
      </w:r>
      <w:r w:rsidRPr="00197F3B">
        <w:rPr>
          <w:rFonts w:ascii="Times New Roman" w:eastAsia="Times New Roman" w:hAnsi="Times New Roman" w:cs="Times New Roman"/>
          <w:b/>
          <w:color w:val="828282"/>
          <w:sz w:val="24"/>
          <w:szCs w:val="24"/>
          <w:lang w:val="ru-RU"/>
        </w:rPr>
        <w:t xml:space="preserve">от 03.08.2018 </w:t>
      </w:r>
      <w:r w:rsidRPr="00197F3B">
        <w:rPr>
          <w:rFonts w:ascii="Times New Roman" w:eastAsia="Times New Roman" w:hAnsi="Times New Roman" w:cs="Times New Roman"/>
          <w:b/>
          <w:color w:val="828282"/>
          <w:sz w:val="24"/>
          <w:szCs w:val="24"/>
        </w:rPr>
        <w:t>N</w:t>
      </w:r>
      <w:r w:rsidRPr="00197F3B">
        <w:rPr>
          <w:rFonts w:ascii="Times New Roman" w:eastAsia="Times New Roman" w:hAnsi="Times New Roman" w:cs="Times New Roman"/>
          <w:b/>
          <w:color w:val="828282"/>
          <w:sz w:val="24"/>
          <w:szCs w:val="24"/>
          <w:lang w:val="ru-RU"/>
        </w:rPr>
        <w:t xml:space="preserve"> 319-ФЗ)</w:t>
      </w:r>
    </w:p>
    <w:p w:rsidR="00197F3B" w:rsidRPr="00197F3B" w:rsidRDefault="00197F3B" w:rsidP="00197F3B">
      <w:pPr>
        <w:shd w:val="clear" w:color="auto" w:fill="FFFFFF"/>
        <w:rPr>
          <w:rFonts w:ascii="Times New Roman" w:eastAsia="Times New Roman" w:hAnsi="Times New Roman" w:cs="Times New Roman"/>
          <w:b/>
          <w:color w:val="828282"/>
          <w:sz w:val="24"/>
          <w:szCs w:val="24"/>
          <w:lang w:val="ru-RU"/>
        </w:rPr>
      </w:pPr>
      <w:r w:rsidRPr="00197F3B">
        <w:rPr>
          <w:rFonts w:ascii="Times New Roman" w:eastAsia="Times New Roman" w:hAnsi="Times New Roman" w:cs="Times New Roman"/>
          <w:b/>
          <w:color w:val="828282"/>
          <w:sz w:val="24"/>
          <w:szCs w:val="24"/>
          <w:lang w:val="ru-RU"/>
        </w:rPr>
        <w:t>(см. текст в предыдущей</w:t>
      </w:r>
      <w:r w:rsidRPr="00197F3B">
        <w:rPr>
          <w:rFonts w:ascii="Times New Roman" w:eastAsia="Times New Roman" w:hAnsi="Times New Roman" w:cs="Times New Roman"/>
          <w:b/>
          <w:color w:val="828282"/>
          <w:sz w:val="24"/>
          <w:szCs w:val="24"/>
        </w:rPr>
        <w:t> </w:t>
      </w:r>
      <w:hyperlink r:id="rId9" w:history="1">
        <w:r w:rsidRPr="00197F3B">
          <w:rPr>
            <w:rFonts w:ascii="Times New Roman" w:eastAsia="Times New Roman" w:hAnsi="Times New Roman" w:cs="Times New Roman"/>
            <w:b/>
            <w:color w:val="1A0DAB"/>
            <w:sz w:val="24"/>
            <w:szCs w:val="24"/>
            <w:u w:val="single"/>
            <w:lang w:val="ru-RU"/>
          </w:rPr>
          <w:t>редакции</w:t>
        </w:r>
      </w:hyperlink>
      <w:r w:rsidRPr="00197F3B">
        <w:rPr>
          <w:rFonts w:ascii="Times New Roman" w:eastAsia="Times New Roman" w:hAnsi="Times New Roman" w:cs="Times New Roman"/>
          <w:b/>
          <w:color w:val="828282"/>
          <w:sz w:val="24"/>
          <w:szCs w:val="24"/>
          <w:lang w:val="ru-RU"/>
        </w:rPr>
        <w:t>)</w:t>
      </w:r>
    </w:p>
    <w:p w:rsidR="00197F3B" w:rsidRPr="00197F3B" w:rsidRDefault="00197F3B" w:rsidP="00197F3B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97F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 наличии особых обстоятельств (беременности, рождения ребенка, непосредственной угрозы жизни одной из сторон и других особых обстоятельств) брак может быть заключен в день подачи заявления.</w:t>
      </w:r>
    </w:p>
    <w:p w:rsidR="00197F3B" w:rsidRPr="00197F3B" w:rsidRDefault="00197F3B" w:rsidP="00197F3B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97F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 Государственная регистрация заключения брака производится в</w:t>
      </w:r>
      <w:r w:rsidRPr="00197F3B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hyperlink r:id="rId10" w:anchor="dst100178" w:history="1">
        <w:r w:rsidRPr="00197F3B">
          <w:rPr>
            <w:rFonts w:ascii="Times New Roman" w:eastAsia="Times New Roman" w:hAnsi="Times New Roman" w:cs="Times New Roman"/>
            <w:b/>
            <w:color w:val="1A0DAB"/>
            <w:sz w:val="24"/>
            <w:szCs w:val="24"/>
            <w:u w:val="single"/>
            <w:lang w:val="ru-RU"/>
          </w:rPr>
          <w:t>порядке</w:t>
        </w:r>
      </w:hyperlink>
      <w:r w:rsidRPr="00197F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установленном для государственной регистрации актов гражданского состояния.</w:t>
      </w:r>
    </w:p>
    <w:p w:rsidR="00197F3B" w:rsidRPr="00197F3B" w:rsidRDefault="00197F3B" w:rsidP="00197F3B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97F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3. Отказ органа записи актов гражданского состояния в регистрации брака может быть</w:t>
      </w:r>
      <w:r w:rsidRPr="00197F3B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hyperlink r:id="rId11" w:anchor="dst101414" w:history="1">
        <w:r w:rsidRPr="00197F3B">
          <w:rPr>
            <w:rFonts w:ascii="Times New Roman" w:eastAsia="Times New Roman" w:hAnsi="Times New Roman" w:cs="Times New Roman"/>
            <w:b/>
            <w:color w:val="1A0DAB"/>
            <w:sz w:val="24"/>
            <w:szCs w:val="24"/>
            <w:u w:val="single"/>
            <w:lang w:val="ru-RU"/>
          </w:rPr>
          <w:t>обжалован</w:t>
        </w:r>
      </w:hyperlink>
      <w:r w:rsidRPr="00197F3B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197F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суд лицами, желающими вступить в брак (одним из них).</w:t>
      </w:r>
    </w:p>
    <w:p w:rsidR="00197F3B" w:rsidRPr="00197F3B" w:rsidRDefault="00197F3B" w:rsidP="00197F3B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97F3B" w:rsidRPr="00197F3B" w:rsidRDefault="00197F3B" w:rsidP="00197F3B">
      <w:pPr>
        <w:shd w:val="clear" w:color="auto" w:fill="FFFFFF"/>
        <w:spacing w:line="376" w:lineRule="atLeast"/>
        <w:outlineLvl w:val="1"/>
        <w:rPr>
          <w:rFonts w:eastAsia="Times New Roman"/>
          <w:b/>
          <w:bCs/>
          <w:color w:val="000000"/>
          <w:kern w:val="36"/>
          <w:sz w:val="24"/>
          <w:szCs w:val="24"/>
          <w:lang w:val="ru-RU"/>
        </w:rPr>
      </w:pPr>
      <w:r w:rsidRPr="00197F3B">
        <w:rPr>
          <w:rFonts w:eastAsia="Times New Roman"/>
          <w:b/>
          <w:bCs/>
          <w:color w:val="000000"/>
          <w:kern w:val="36"/>
          <w:sz w:val="24"/>
          <w:szCs w:val="24"/>
          <w:lang w:val="ru-RU"/>
        </w:rPr>
        <w:t>СК РФ Статья 12. Условия заключения брака</w:t>
      </w:r>
    </w:p>
    <w:p w:rsidR="00197F3B" w:rsidRPr="00197F3B" w:rsidRDefault="00197F3B" w:rsidP="00197F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7F3B">
        <w:rPr>
          <w:rFonts w:ascii="Times New Roman" w:eastAsia="Times New Roman" w:hAnsi="Times New Roman" w:cs="Times New Roman"/>
          <w:sz w:val="24"/>
          <w:szCs w:val="24"/>
          <w:lang w:val="ru-RU"/>
        </w:rPr>
        <w:t>1. Для заключения брака необходимы взаимное добровольное согласие мужчины и женщины, вступающих в брак, и достижение ими брачного возраста.</w:t>
      </w:r>
    </w:p>
    <w:p w:rsidR="00197F3B" w:rsidRPr="00197F3B" w:rsidRDefault="00197F3B" w:rsidP="00197F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7F3B">
        <w:rPr>
          <w:rFonts w:ascii="Times New Roman" w:eastAsia="Times New Roman" w:hAnsi="Times New Roman" w:cs="Times New Roman"/>
          <w:sz w:val="24"/>
          <w:szCs w:val="24"/>
          <w:lang w:val="ru-RU"/>
        </w:rPr>
        <w:t>2. Брак не может быть заключен при наличии обстоятельств, указанных в</w:t>
      </w:r>
      <w:r w:rsidRPr="00197F3B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2" w:anchor="dst100059" w:history="1">
        <w:r w:rsidRPr="00197F3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val="ru-RU"/>
          </w:rPr>
          <w:t>статье 14</w:t>
        </w:r>
      </w:hyperlink>
      <w:r w:rsidRPr="00197F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97F3B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настоящего Кодекса.</w:t>
      </w:r>
    </w:p>
    <w:p w:rsidR="00197F3B" w:rsidRPr="00197F3B" w:rsidRDefault="00197F3B" w:rsidP="00197F3B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97F3B" w:rsidRPr="00197F3B" w:rsidRDefault="00197F3B" w:rsidP="00197F3B">
      <w:pPr>
        <w:shd w:val="clear" w:color="auto" w:fill="FFFFFF"/>
        <w:spacing w:line="376" w:lineRule="atLeast"/>
        <w:outlineLvl w:val="1"/>
        <w:rPr>
          <w:rFonts w:eastAsia="Times New Roman"/>
          <w:b/>
          <w:bCs/>
          <w:color w:val="000000"/>
          <w:kern w:val="36"/>
          <w:sz w:val="24"/>
          <w:szCs w:val="24"/>
          <w:lang w:val="ru-RU"/>
        </w:rPr>
      </w:pPr>
      <w:r w:rsidRPr="00197F3B">
        <w:rPr>
          <w:rFonts w:eastAsia="Times New Roman"/>
          <w:b/>
          <w:bCs/>
          <w:color w:val="000000"/>
          <w:kern w:val="36"/>
          <w:sz w:val="24"/>
          <w:szCs w:val="24"/>
          <w:lang w:val="ru-RU"/>
        </w:rPr>
        <w:t>СК РФ Статья 14. Обстоятельства, препятствующие заключению брака</w:t>
      </w:r>
    </w:p>
    <w:p w:rsidR="00197F3B" w:rsidRPr="00197F3B" w:rsidRDefault="00197F3B" w:rsidP="00197F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7F3B">
        <w:rPr>
          <w:rFonts w:ascii="Times New Roman" w:eastAsia="Times New Roman" w:hAnsi="Times New Roman" w:cs="Times New Roman"/>
          <w:sz w:val="24"/>
          <w:szCs w:val="24"/>
          <w:lang w:val="ru-RU"/>
        </w:rPr>
        <w:t>Не допускается заключение брака между:</w:t>
      </w:r>
    </w:p>
    <w:p w:rsidR="00197F3B" w:rsidRPr="00197F3B" w:rsidRDefault="00197F3B" w:rsidP="00197F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7F3B">
        <w:rPr>
          <w:rFonts w:ascii="Times New Roman" w:eastAsia="Times New Roman" w:hAnsi="Times New Roman" w:cs="Times New Roman"/>
          <w:sz w:val="24"/>
          <w:szCs w:val="24"/>
          <w:lang w:val="ru-RU"/>
        </w:rPr>
        <w:t>лицами, из которых хотя бы одно лицо уже состоит в другом зарегистрированном браке;</w:t>
      </w:r>
    </w:p>
    <w:p w:rsidR="00197F3B" w:rsidRPr="00197F3B" w:rsidRDefault="00197F3B" w:rsidP="00197F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7F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97F3B">
        <w:rPr>
          <w:rFonts w:ascii="Times New Roman" w:eastAsia="Times New Roman" w:hAnsi="Times New Roman" w:cs="Times New Roman"/>
          <w:sz w:val="24"/>
          <w:szCs w:val="24"/>
          <w:lang w:val="ru-RU"/>
        </w:rPr>
        <w:t>неполнородными</w:t>
      </w:r>
      <w:proofErr w:type="spellEnd"/>
      <w:r w:rsidRPr="00197F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(имеющими общих отца или мать) братьями и сестрами);</w:t>
      </w:r>
    </w:p>
    <w:p w:rsidR="00197F3B" w:rsidRPr="00197F3B" w:rsidRDefault="00197F3B" w:rsidP="00197F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7F3B">
        <w:rPr>
          <w:rFonts w:ascii="Times New Roman" w:eastAsia="Times New Roman" w:hAnsi="Times New Roman" w:cs="Times New Roman"/>
          <w:sz w:val="24"/>
          <w:szCs w:val="24"/>
          <w:lang w:val="ru-RU"/>
        </w:rPr>
        <w:t>усыновителями и усыновленными;</w:t>
      </w:r>
    </w:p>
    <w:p w:rsidR="00197F3B" w:rsidRPr="00197F3B" w:rsidRDefault="00197F3B" w:rsidP="00197F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7F3B">
        <w:rPr>
          <w:rFonts w:ascii="Times New Roman" w:eastAsia="Times New Roman" w:hAnsi="Times New Roman" w:cs="Times New Roman"/>
          <w:sz w:val="24"/>
          <w:szCs w:val="24"/>
          <w:lang w:val="ru-RU"/>
        </w:rPr>
        <w:t>лицами, из которых хотя бы одно лицо признано судом недееспособным вследствие психического расстройства.</w:t>
      </w:r>
    </w:p>
    <w:p w:rsidR="00197F3B" w:rsidRPr="00197F3B" w:rsidRDefault="00197F3B" w:rsidP="00197F3B">
      <w:pPr>
        <w:pStyle w:val="a3"/>
        <w:ind w:left="12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7F3B" w:rsidRPr="00197F3B" w:rsidRDefault="00197F3B" w:rsidP="00197F3B">
      <w:pPr>
        <w:shd w:val="clear" w:color="auto" w:fill="FFFFFF"/>
        <w:spacing w:line="376" w:lineRule="atLeast"/>
        <w:outlineLvl w:val="1"/>
        <w:rPr>
          <w:rFonts w:eastAsia="Times New Roman"/>
          <w:b/>
          <w:bCs/>
          <w:color w:val="000000"/>
          <w:kern w:val="36"/>
          <w:sz w:val="24"/>
          <w:szCs w:val="24"/>
          <w:lang w:val="ru-RU"/>
        </w:rPr>
      </w:pPr>
      <w:r w:rsidRPr="00197F3B">
        <w:rPr>
          <w:rFonts w:eastAsia="Times New Roman"/>
          <w:b/>
          <w:bCs/>
          <w:color w:val="000000"/>
          <w:kern w:val="36"/>
          <w:sz w:val="24"/>
          <w:szCs w:val="24"/>
          <w:lang w:val="ru-RU"/>
        </w:rPr>
        <w:t>СК РФ Статья 19. Расторжение брака в органах записи актов гражданского состояния</w:t>
      </w:r>
    </w:p>
    <w:p w:rsidR="00197F3B" w:rsidRPr="00197F3B" w:rsidRDefault="00197F3B" w:rsidP="00197F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7F3B">
        <w:rPr>
          <w:rFonts w:ascii="Times New Roman" w:eastAsia="Times New Roman" w:hAnsi="Times New Roman" w:cs="Times New Roman"/>
          <w:sz w:val="24"/>
          <w:szCs w:val="24"/>
          <w:lang w:val="ru-RU"/>
        </w:rPr>
        <w:t>1. При взаимном согласии на расторжение брака супругов, не имеющих общих несовершеннолетних детей, расторжение брака производится в</w:t>
      </w:r>
      <w:r w:rsidRPr="00197F3B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3" w:anchor="dst100023" w:history="1">
        <w:r w:rsidRPr="00197F3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val="ru-RU"/>
          </w:rPr>
          <w:t>органах</w:t>
        </w:r>
      </w:hyperlink>
      <w:r w:rsidRPr="00197F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97F3B">
        <w:rPr>
          <w:rFonts w:ascii="Times New Roman" w:eastAsia="Times New Roman" w:hAnsi="Times New Roman" w:cs="Times New Roman"/>
          <w:sz w:val="24"/>
          <w:szCs w:val="24"/>
          <w:lang w:val="ru-RU"/>
        </w:rPr>
        <w:t>записи актов гражданского состояния.</w:t>
      </w:r>
    </w:p>
    <w:p w:rsidR="00197F3B" w:rsidRPr="00197F3B" w:rsidRDefault="00197F3B" w:rsidP="00197F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7F3B">
        <w:rPr>
          <w:rFonts w:ascii="Times New Roman" w:eastAsia="Times New Roman" w:hAnsi="Times New Roman" w:cs="Times New Roman"/>
          <w:sz w:val="24"/>
          <w:szCs w:val="24"/>
          <w:lang w:val="ru-RU"/>
        </w:rPr>
        <w:t>2. Расторжение брака по</w:t>
      </w:r>
      <w:r w:rsidRPr="00197F3B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4" w:anchor="dst100424" w:history="1">
        <w:r w:rsidRPr="00197F3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val="ru-RU"/>
          </w:rPr>
          <w:t>заявлению</w:t>
        </w:r>
      </w:hyperlink>
      <w:r w:rsidRPr="00197F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97F3B">
        <w:rPr>
          <w:rFonts w:ascii="Times New Roman" w:eastAsia="Times New Roman" w:hAnsi="Times New Roman" w:cs="Times New Roman"/>
          <w:sz w:val="24"/>
          <w:szCs w:val="24"/>
          <w:lang w:val="ru-RU"/>
        </w:rPr>
        <w:t>одного из супругов независимо от наличия у супругов общих несовершеннолетних детей производится в органах записи актов гражданского состояния, если другой супруг:</w:t>
      </w:r>
    </w:p>
    <w:p w:rsidR="00197F3B" w:rsidRPr="00197F3B" w:rsidRDefault="00197F3B" w:rsidP="00197F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15" w:history="1">
        <w:r w:rsidRPr="00197F3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val="ru-RU"/>
          </w:rPr>
          <w:t>признан судом безвестно отсутствующим</w:t>
        </w:r>
      </w:hyperlink>
      <w:r w:rsidRPr="00197F3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197F3B" w:rsidRPr="00197F3B" w:rsidRDefault="00197F3B" w:rsidP="00197F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16" w:history="1">
        <w:r w:rsidRPr="00197F3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val="ru-RU"/>
          </w:rPr>
          <w:t>признан судом недееспособным</w:t>
        </w:r>
      </w:hyperlink>
      <w:r w:rsidRPr="00197F3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197F3B" w:rsidRPr="00197F3B" w:rsidRDefault="00197F3B" w:rsidP="00197F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7F3B">
        <w:rPr>
          <w:rFonts w:ascii="Times New Roman" w:eastAsia="Times New Roman" w:hAnsi="Times New Roman" w:cs="Times New Roman"/>
          <w:sz w:val="24"/>
          <w:szCs w:val="24"/>
          <w:lang w:val="ru-RU"/>
        </w:rPr>
        <w:t>осужден за совершение преступления к лишению свободы на срок свыше трех лет.</w:t>
      </w:r>
    </w:p>
    <w:p w:rsidR="00197F3B" w:rsidRPr="00197F3B" w:rsidRDefault="00197F3B" w:rsidP="00197F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7F3B">
        <w:rPr>
          <w:rFonts w:ascii="Times New Roman" w:eastAsia="Times New Roman" w:hAnsi="Times New Roman" w:cs="Times New Roman"/>
          <w:sz w:val="24"/>
          <w:szCs w:val="24"/>
          <w:lang w:val="ru-RU"/>
        </w:rPr>
        <w:t>3.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брака.</w:t>
      </w:r>
    </w:p>
    <w:p w:rsidR="00197F3B" w:rsidRPr="00197F3B" w:rsidRDefault="00197F3B" w:rsidP="00197F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7F3B">
        <w:rPr>
          <w:rFonts w:ascii="Times New Roman" w:eastAsia="Times New Roman" w:hAnsi="Times New Roman" w:cs="Times New Roman"/>
          <w:sz w:val="24"/>
          <w:szCs w:val="24"/>
          <w:lang w:val="ru-RU"/>
        </w:rPr>
        <w:t>4. Государственная регистрация расторжения брака производится органом записи актов гражданского состояния в</w:t>
      </w:r>
      <w:r w:rsidRPr="00197F3B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7" w:anchor="dst100207" w:history="1">
        <w:r w:rsidRPr="00197F3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val="ru-RU"/>
          </w:rPr>
          <w:t>порядке</w:t>
        </w:r>
      </w:hyperlink>
      <w:r w:rsidRPr="00197F3B">
        <w:rPr>
          <w:rFonts w:ascii="Times New Roman" w:eastAsia="Times New Roman" w:hAnsi="Times New Roman" w:cs="Times New Roman"/>
          <w:sz w:val="24"/>
          <w:szCs w:val="24"/>
          <w:lang w:val="ru-RU"/>
        </w:rPr>
        <w:t>, установленном для государственной регистрации актов гражданского состояния.</w:t>
      </w:r>
    </w:p>
    <w:p w:rsidR="00197F3B" w:rsidRPr="00197F3B" w:rsidRDefault="00197F3B" w:rsidP="00197F3B">
      <w:pPr>
        <w:pStyle w:val="a3"/>
        <w:ind w:left="12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7F3B" w:rsidRPr="00197F3B" w:rsidRDefault="00197F3B" w:rsidP="00197F3B">
      <w:pPr>
        <w:shd w:val="clear" w:color="auto" w:fill="FFFFFF"/>
        <w:spacing w:line="376" w:lineRule="atLeast"/>
        <w:outlineLvl w:val="1"/>
        <w:rPr>
          <w:rFonts w:eastAsia="Times New Roman"/>
          <w:b/>
          <w:bCs/>
          <w:color w:val="000000"/>
          <w:kern w:val="36"/>
          <w:sz w:val="24"/>
          <w:szCs w:val="24"/>
          <w:lang w:val="ru-RU"/>
        </w:rPr>
      </w:pPr>
      <w:r w:rsidRPr="00197F3B">
        <w:rPr>
          <w:rFonts w:eastAsia="Times New Roman"/>
          <w:b/>
          <w:bCs/>
          <w:color w:val="000000"/>
          <w:kern w:val="36"/>
          <w:sz w:val="24"/>
          <w:szCs w:val="24"/>
          <w:lang w:val="ru-RU"/>
        </w:rPr>
        <w:t>СК РФ Статья 21. Расторжение брака в судебном порядке</w:t>
      </w:r>
    </w:p>
    <w:p w:rsidR="00197F3B" w:rsidRPr="00197F3B" w:rsidRDefault="00197F3B" w:rsidP="00197F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7F3B">
        <w:rPr>
          <w:rFonts w:ascii="Times New Roman" w:eastAsia="Times New Roman" w:hAnsi="Times New Roman" w:cs="Times New Roman"/>
          <w:sz w:val="24"/>
          <w:szCs w:val="24"/>
          <w:lang w:val="ru-RU"/>
        </w:rPr>
        <w:t>1. Расторжение брака производится в судебном порядке при наличии у супругов общих несовершеннолетних детей, за исключением случаев, предусмотренных</w:t>
      </w:r>
      <w:r w:rsidRPr="00197F3B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8" w:anchor="dst100079" w:history="1">
        <w:r w:rsidRPr="00197F3B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val="ru-RU"/>
          </w:rPr>
          <w:t>пунктом 2 статьи 19</w:t>
        </w:r>
      </w:hyperlink>
      <w:r w:rsidRPr="00197F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97F3B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настоящего Кодекса, или при отсутствии согласия одного из супругов на расторжение брака.</w:t>
      </w:r>
    </w:p>
    <w:p w:rsidR="00197F3B" w:rsidRPr="00197F3B" w:rsidRDefault="00197F3B" w:rsidP="00197F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7F3B">
        <w:rPr>
          <w:rFonts w:ascii="Times New Roman" w:eastAsia="Times New Roman" w:hAnsi="Times New Roman" w:cs="Times New Roman"/>
          <w:sz w:val="24"/>
          <w:szCs w:val="24"/>
          <w:lang w:val="ru-RU"/>
        </w:rPr>
        <w:t>2. Расторжение брака производится в судебном порядке также в случаях, если один из супругов, несмотря на отсутствие у него возражений, уклоняется от расторжения брака в органе записи актов гражданского состояния, в том числе отказывается подать заявление.</w:t>
      </w:r>
    </w:p>
    <w:p w:rsidR="00197F3B" w:rsidRPr="00197F3B" w:rsidRDefault="00197F3B" w:rsidP="00197F3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7F3B" w:rsidRPr="00197F3B" w:rsidRDefault="00197F3B" w:rsidP="00197F3B">
      <w:pPr>
        <w:pStyle w:val="a3"/>
        <w:ind w:left="12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97F3B" w:rsidRPr="00197F3B" w:rsidSect="00E238A6">
      <w:pgSz w:w="16840" w:h="11910" w:orient="landscape"/>
      <w:pgMar w:top="737" w:right="680" w:bottom="680" w:left="7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21AC"/>
    <w:multiLevelType w:val="multilevel"/>
    <w:tmpl w:val="FE56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15D42"/>
    <w:multiLevelType w:val="multilevel"/>
    <w:tmpl w:val="F84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4913A1"/>
    <w:multiLevelType w:val="hybridMultilevel"/>
    <w:tmpl w:val="8070DAFC"/>
    <w:lvl w:ilvl="0" w:tplc="89E47DEC">
      <w:numFmt w:val="bullet"/>
      <w:lvlText w:val="-"/>
      <w:lvlJc w:val="left"/>
      <w:pPr>
        <w:ind w:left="222" w:hanging="147"/>
      </w:pPr>
      <w:rPr>
        <w:rFonts w:ascii="Arial" w:eastAsia="Arial" w:hAnsi="Arial" w:cs="Arial" w:hint="default"/>
        <w:color w:val="231F20"/>
        <w:spacing w:val="-8"/>
        <w:w w:val="100"/>
        <w:sz w:val="24"/>
        <w:szCs w:val="24"/>
      </w:rPr>
    </w:lvl>
    <w:lvl w:ilvl="1" w:tplc="59100FD2">
      <w:numFmt w:val="bullet"/>
      <w:lvlText w:val="•"/>
      <w:lvlJc w:val="left"/>
      <w:pPr>
        <w:ind w:left="566" w:hanging="147"/>
      </w:pPr>
      <w:rPr>
        <w:rFonts w:hint="default"/>
      </w:rPr>
    </w:lvl>
    <w:lvl w:ilvl="2" w:tplc="67CEA5A0">
      <w:numFmt w:val="bullet"/>
      <w:lvlText w:val="•"/>
      <w:lvlJc w:val="left"/>
      <w:pPr>
        <w:ind w:left="912" w:hanging="147"/>
      </w:pPr>
      <w:rPr>
        <w:rFonts w:hint="default"/>
      </w:rPr>
    </w:lvl>
    <w:lvl w:ilvl="3" w:tplc="93DA9B5E">
      <w:numFmt w:val="bullet"/>
      <w:lvlText w:val="•"/>
      <w:lvlJc w:val="left"/>
      <w:pPr>
        <w:ind w:left="1258" w:hanging="147"/>
      </w:pPr>
      <w:rPr>
        <w:rFonts w:hint="default"/>
      </w:rPr>
    </w:lvl>
    <w:lvl w:ilvl="4" w:tplc="D9D4524A">
      <w:numFmt w:val="bullet"/>
      <w:lvlText w:val="•"/>
      <w:lvlJc w:val="left"/>
      <w:pPr>
        <w:ind w:left="1604" w:hanging="147"/>
      </w:pPr>
      <w:rPr>
        <w:rFonts w:hint="default"/>
      </w:rPr>
    </w:lvl>
    <w:lvl w:ilvl="5" w:tplc="6A60641A">
      <w:numFmt w:val="bullet"/>
      <w:lvlText w:val="•"/>
      <w:lvlJc w:val="left"/>
      <w:pPr>
        <w:ind w:left="1951" w:hanging="147"/>
      </w:pPr>
      <w:rPr>
        <w:rFonts w:hint="default"/>
      </w:rPr>
    </w:lvl>
    <w:lvl w:ilvl="6" w:tplc="B7F26B62">
      <w:numFmt w:val="bullet"/>
      <w:lvlText w:val="•"/>
      <w:lvlJc w:val="left"/>
      <w:pPr>
        <w:ind w:left="2297" w:hanging="147"/>
      </w:pPr>
      <w:rPr>
        <w:rFonts w:hint="default"/>
      </w:rPr>
    </w:lvl>
    <w:lvl w:ilvl="7" w:tplc="1D0A7418">
      <w:numFmt w:val="bullet"/>
      <w:lvlText w:val="•"/>
      <w:lvlJc w:val="left"/>
      <w:pPr>
        <w:ind w:left="2643" w:hanging="147"/>
      </w:pPr>
      <w:rPr>
        <w:rFonts w:hint="default"/>
      </w:rPr>
    </w:lvl>
    <w:lvl w:ilvl="8" w:tplc="591C14A2">
      <w:numFmt w:val="bullet"/>
      <w:lvlText w:val="•"/>
      <w:lvlJc w:val="left"/>
      <w:pPr>
        <w:ind w:left="2989" w:hanging="147"/>
      </w:pPr>
      <w:rPr>
        <w:rFonts w:hint="default"/>
      </w:rPr>
    </w:lvl>
  </w:abstractNum>
  <w:abstractNum w:abstractNumId="3">
    <w:nsid w:val="792C537E"/>
    <w:multiLevelType w:val="multilevel"/>
    <w:tmpl w:val="9100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A1C19"/>
    <w:rsid w:val="000042ED"/>
    <w:rsid w:val="0006418A"/>
    <w:rsid w:val="000E64EC"/>
    <w:rsid w:val="00101EA3"/>
    <w:rsid w:val="00197F3B"/>
    <w:rsid w:val="001E278F"/>
    <w:rsid w:val="00287851"/>
    <w:rsid w:val="002A4FEE"/>
    <w:rsid w:val="00344BCA"/>
    <w:rsid w:val="003603A0"/>
    <w:rsid w:val="003D723A"/>
    <w:rsid w:val="00480915"/>
    <w:rsid w:val="004B2FFA"/>
    <w:rsid w:val="005B1B5F"/>
    <w:rsid w:val="005E151B"/>
    <w:rsid w:val="00753D3D"/>
    <w:rsid w:val="00764BF1"/>
    <w:rsid w:val="007D4150"/>
    <w:rsid w:val="007E006D"/>
    <w:rsid w:val="0088131A"/>
    <w:rsid w:val="008A25E9"/>
    <w:rsid w:val="008B22A5"/>
    <w:rsid w:val="0092166B"/>
    <w:rsid w:val="00967682"/>
    <w:rsid w:val="00970AD3"/>
    <w:rsid w:val="009B1275"/>
    <w:rsid w:val="00A42E38"/>
    <w:rsid w:val="00B86CAE"/>
    <w:rsid w:val="00D16DF1"/>
    <w:rsid w:val="00D67FA6"/>
    <w:rsid w:val="00E238A6"/>
    <w:rsid w:val="00EE0C31"/>
    <w:rsid w:val="00EE2873"/>
    <w:rsid w:val="00F95295"/>
    <w:rsid w:val="00FA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1C19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1C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1C19"/>
    <w:rPr>
      <w:sz w:val="25"/>
      <w:szCs w:val="25"/>
    </w:rPr>
  </w:style>
  <w:style w:type="paragraph" w:customStyle="1" w:styleId="Heading1">
    <w:name w:val="Heading 1"/>
    <w:basedOn w:val="a"/>
    <w:uiPriority w:val="1"/>
    <w:qFormat/>
    <w:rsid w:val="00FA1C19"/>
    <w:pPr>
      <w:spacing w:before="50"/>
      <w:ind w:left="1807" w:right="1768"/>
      <w:jc w:val="center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FA1C19"/>
  </w:style>
  <w:style w:type="paragraph" w:customStyle="1" w:styleId="TableParagraph">
    <w:name w:val="Table Paragraph"/>
    <w:basedOn w:val="a"/>
    <w:uiPriority w:val="1"/>
    <w:qFormat/>
    <w:rsid w:val="00FA1C19"/>
  </w:style>
  <w:style w:type="paragraph" w:styleId="a5">
    <w:name w:val="Balloon Text"/>
    <w:basedOn w:val="a"/>
    <w:link w:val="a6"/>
    <w:uiPriority w:val="99"/>
    <w:semiHidden/>
    <w:unhideWhenUsed/>
    <w:rsid w:val="00881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31A"/>
    <w:rPr>
      <w:rFonts w:ascii="Tahoma" w:eastAsia="Arial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A25E9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A25E9"/>
    <w:rPr>
      <w:rFonts w:ascii="Calibri" w:eastAsia="Calibri" w:hAnsi="Calibri" w:cs="Times New Roman"/>
      <w:lang w:val="ru-RU"/>
    </w:rPr>
  </w:style>
  <w:style w:type="table" w:styleId="a9">
    <w:name w:val="Table Grid"/>
    <w:basedOn w:val="a1"/>
    <w:uiPriority w:val="59"/>
    <w:rsid w:val="00E238A6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04088/3d0cac60971a511280cbba229d9b6329c07731f7/" TargetMode="External"/><Relationship Id="rId13" Type="http://schemas.openxmlformats.org/officeDocument/2006/relationships/hyperlink" Target="https://www.consultant.ru/document/cons_doc_LAW_451735/f71c2b9394c693364d8bdb1def9c3a9c2ec88b05/" TargetMode="External"/><Relationship Id="rId18" Type="http://schemas.openxmlformats.org/officeDocument/2006/relationships/hyperlink" Target="https://www.consultant.ru/document/cons_doc_LAW_453483/9e43cedf0f660aa107b296ec91b196dbe5836c6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8982/460a84ab74616e740d2581dd3d2140ee1af4b5d8/" TargetMode="External"/><Relationship Id="rId12" Type="http://schemas.openxmlformats.org/officeDocument/2006/relationships/hyperlink" Target="https://www.consultant.ru/document/cons_doc_LAW_453483/eff2fdb151dc56cf74a0a70b3dbef1475c08d5c0/" TargetMode="External"/><Relationship Id="rId17" Type="http://schemas.openxmlformats.org/officeDocument/2006/relationships/hyperlink" Target="https://www.consultant.ru/document/cons_doc_LAW_451735/1ddc1160e9e6eb66c455d4b2e7ca99f804167c0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8982/9e43cedf0f660aa107b296ec91b196dbe5836c68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04088/3d0cac60971a511280cbba229d9b6329c07731f7/" TargetMode="External"/><Relationship Id="rId11" Type="http://schemas.openxmlformats.org/officeDocument/2006/relationships/hyperlink" Target="https://www.consultant.ru/document/cons_doc_LAW_469782/1a2d2db4ec89e7fc5ef5426c6857fb6427c0b205/" TargetMode="External"/><Relationship Id="rId5" Type="http://schemas.openxmlformats.org/officeDocument/2006/relationships/hyperlink" Target="https://www.consultant.ru/document/cons_doc_LAW_461737/dce7722982df8295b3a7d161d997d3c9d051f89f/" TargetMode="External"/><Relationship Id="rId15" Type="http://schemas.openxmlformats.org/officeDocument/2006/relationships/hyperlink" Target="https://www.consultant.ru/document/cons_doc_LAW_8982/9e43cedf0f660aa107b296ec91b196dbe5836c68/" TargetMode="External"/><Relationship Id="rId10" Type="http://schemas.openxmlformats.org/officeDocument/2006/relationships/hyperlink" Target="https://www.consultant.ru/document/cons_doc_LAW_451735/58cc8ff93d3722f55448b3b83f51a8ac282f648d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8982/460a84ab74616e740d2581dd3d2140ee1af4b5d8/" TargetMode="External"/><Relationship Id="rId14" Type="http://schemas.openxmlformats.org/officeDocument/2006/relationships/hyperlink" Target="https://www.consultant.ru/document/cons_doc_LAW_461737/351170631c616c8089ccd384cbf42f2dfd36e49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7</cp:revision>
  <dcterms:created xsi:type="dcterms:W3CDTF">2023-02-28T16:12:00Z</dcterms:created>
  <dcterms:modified xsi:type="dcterms:W3CDTF">2024-03-28T16:37:00Z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</vt:lpwstr>
  </property>
  <property fmtid="{D5CDD505-2E9C-101B-9397-08002B2CF9AE}" pid="3" name="LastSaved">
    <vt:filetime>2023-02-28T00:00:00Z</vt:filetime>
  </property>
</Properties>
</file>