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3A15" w14:textId="5B63BDC8" w:rsidR="00F7792F" w:rsidRPr="005204F6" w:rsidRDefault="00A15526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204F6">
        <w:rPr>
          <w:rFonts w:ascii="Times New Roman" w:hAnsi="Times New Roman" w:cs="Times New Roman"/>
          <w:noProof/>
          <w:sz w:val="28"/>
          <w:szCs w:val="28"/>
        </w:rPr>
        <w:t>Пластилинотерапия – это вид художественной терапии, при которой используется поастилин (или глина) для выражения своих чувств, эмоций и внутреннох переживаний через создание скульптур и фигур. Этот вид терапии может быт использован для облегчения процесса самовыражения ребенка и общения детей с друг другомм педагогм.</w:t>
      </w:r>
    </w:p>
    <w:p w14:paraId="3C7C669D" w14:textId="5E87BFB2" w:rsidR="00B72D7C" w:rsidRPr="005204F6" w:rsidRDefault="005204F6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Тяжелые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нарушения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речи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(ТНР)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–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это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расстройства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речевого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развития,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которые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характеризуются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значительными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нарушениями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в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произношении,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грамматике,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лексике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или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связной</w:t>
      </w:r>
      <w:r w:rsidR="00711393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</w:t>
      </w:r>
      <w:r w:rsidR="00F82129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речи</w:t>
      </w:r>
      <w:r w:rsidR="00B72D7C" w:rsidRPr="005204F6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 xml:space="preserve"> + иллюстрация детей с ТНР.</w:t>
      </w:r>
    </w:p>
    <w:p w14:paraId="5F8C1EE1" w14:textId="18D1EB27" w:rsidR="00F82129" w:rsidRPr="005204F6" w:rsidRDefault="00F82129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Дети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ТНР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испытывают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трудности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понимании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934DDA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чужой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934DDA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речи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934DDA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934DDA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934DDA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произнесении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934DDA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собственных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934DDA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высказываний,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что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может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значительно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затруднять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их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коммуникацию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социальную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адаптацию.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ним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2117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относятся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дети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такими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нарушениями,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как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дизартрия,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алалия,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ОНР,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ДЦП,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аутизм,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синдром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E5CC2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Дауна.</w:t>
      </w:r>
      <w:r w:rsidR="00711393" w:rsidRPr="005204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Чтобы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повысить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эффективность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коррекционных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занятий,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ускорить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процесс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постановки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звуков,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сделать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обучение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осознанным,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заинтересовать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детей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тяжелыми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нарушениями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речи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включить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их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в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педагогический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процесс,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нужны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нестандартные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5204F6">
        <w:rPr>
          <w:rFonts w:ascii="Times New Roman" w:hAnsi="Times New Roman" w:cs="Times New Roman"/>
          <w:sz w:val="28"/>
          <w:szCs w:val="28"/>
        </w:rPr>
        <w:t>подходы.</w:t>
      </w:r>
    </w:p>
    <w:p w14:paraId="69E0BED5" w14:textId="77777777" w:rsidR="00F9593F" w:rsidRPr="005204F6" w:rsidRDefault="00F82129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F6">
        <w:rPr>
          <w:rFonts w:ascii="Times New Roman" w:hAnsi="Times New Roman" w:cs="Times New Roman"/>
          <w:sz w:val="28"/>
          <w:szCs w:val="28"/>
        </w:rPr>
        <w:t>Необходимость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проведения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серьёзной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коррекционной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работы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логопеда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детьми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через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игру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очевидна.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Считается,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что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лучшей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игрушкой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для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ребёнка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будет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та,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которую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он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сделал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своими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руками.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Поэтому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мы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решили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прибегнуть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к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опосредованному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практическому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материалу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виде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нетрадиционной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логопедической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технологии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-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4F6">
        <w:rPr>
          <w:rFonts w:ascii="Times New Roman" w:hAnsi="Times New Roman" w:cs="Times New Roman"/>
          <w:sz w:val="28"/>
          <w:szCs w:val="28"/>
        </w:rPr>
        <w:t>пластилинотерапии</w:t>
      </w:r>
      <w:proofErr w:type="spellEnd"/>
      <w:r w:rsidRPr="005204F6">
        <w:rPr>
          <w:rFonts w:ascii="Times New Roman" w:hAnsi="Times New Roman" w:cs="Times New Roman"/>
          <w:sz w:val="28"/>
          <w:szCs w:val="28"/>
        </w:rPr>
        <w:t>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B72D7C" w:rsidRPr="00520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98345" w14:textId="3C538191" w:rsidR="00715D29" w:rsidRPr="005204F6" w:rsidRDefault="00F82129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F6">
        <w:rPr>
          <w:rFonts w:ascii="Times New Roman" w:hAnsi="Times New Roman" w:cs="Times New Roman"/>
          <w:bCs/>
          <w:sz w:val="28"/>
          <w:szCs w:val="28"/>
        </w:rPr>
        <w:t>И</w:t>
      </w:r>
      <w:r w:rsidR="00A15526" w:rsidRPr="005204F6">
        <w:rPr>
          <w:rFonts w:ascii="Times New Roman" w:hAnsi="Times New Roman" w:cs="Times New Roman"/>
          <w:bCs/>
          <w:sz w:val="28"/>
          <w:szCs w:val="28"/>
        </w:rPr>
        <w:t xml:space="preserve">ван </w:t>
      </w:r>
      <w:r w:rsidRPr="005204F6">
        <w:rPr>
          <w:rFonts w:ascii="Times New Roman" w:hAnsi="Times New Roman" w:cs="Times New Roman"/>
          <w:bCs/>
          <w:sz w:val="28"/>
          <w:szCs w:val="28"/>
        </w:rPr>
        <w:t>М</w:t>
      </w:r>
      <w:r w:rsidR="00A15526" w:rsidRPr="005204F6">
        <w:rPr>
          <w:rFonts w:ascii="Times New Roman" w:hAnsi="Times New Roman" w:cs="Times New Roman"/>
          <w:bCs/>
          <w:sz w:val="28"/>
          <w:szCs w:val="28"/>
        </w:rPr>
        <w:t>ихайлович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Сеченов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отмечал,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что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телесную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форму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предмета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руки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определяют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иначе,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чем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глаза,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потому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что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ладони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рук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мы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можем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прикладывать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к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боковым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поверхностям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предметов,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скрытым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от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глаз</w:t>
      </w:r>
      <w:r w:rsidR="00B72D7C" w:rsidRPr="005204F6">
        <w:rPr>
          <w:rFonts w:ascii="Times New Roman" w:hAnsi="Times New Roman" w:cs="Times New Roman"/>
          <w:bCs/>
          <w:sz w:val="28"/>
          <w:szCs w:val="28"/>
        </w:rPr>
        <w:t xml:space="preserve"> + иллюстрация Сеченова</w:t>
      </w:r>
    </w:p>
    <w:p w14:paraId="3F7DA643" w14:textId="1BB04AF7" w:rsidR="00F7792F" w:rsidRPr="005204F6" w:rsidRDefault="00D07081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F6">
        <w:rPr>
          <w:rFonts w:ascii="Times New Roman" w:hAnsi="Times New Roman" w:cs="Times New Roman"/>
          <w:sz w:val="28"/>
          <w:szCs w:val="28"/>
        </w:rPr>
        <w:t>Многие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авторы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предлагают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свои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методики.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Рассмотрим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некоторые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из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них:</w:t>
      </w:r>
    </w:p>
    <w:p w14:paraId="50C5111F" w14:textId="6A9E7077" w:rsidR="00D07081" w:rsidRPr="005204F6" w:rsidRDefault="00D07081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Филатова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Ю.О.,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Гончарова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Н.Н.,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Прокопенко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Е.В.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своей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работе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предлагают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логоритмику</w:t>
      </w:r>
      <w:proofErr w:type="spellEnd"/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методику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ТНР</w:t>
      </w:r>
      <w:r w:rsidR="00B72D7C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+ иллюстрация</w:t>
      </w:r>
    </w:p>
    <w:p w14:paraId="332EB817" w14:textId="255DD48F" w:rsidR="00D07081" w:rsidRPr="005204F6" w:rsidRDefault="00934DDA" w:rsidP="005204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Данная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педагогическую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технологию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моторного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речевого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ритмов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разными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нарушениями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речи: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дизартрией,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алалией,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81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заиканием.</w:t>
      </w:r>
    </w:p>
    <w:p w14:paraId="4FF10DCB" w14:textId="6E05DD93" w:rsidR="00D07081" w:rsidRPr="005204F6" w:rsidRDefault="00D07081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Атаманова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Н.А.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рекомендует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тяжелых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нарушений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речи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детей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младшего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школьного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использовать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методику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названием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«Азбука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ладошками»</w:t>
      </w:r>
      <w:r w:rsidR="00B72D7C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+ иллюстрация</w:t>
      </w:r>
    </w:p>
    <w:p w14:paraId="6DAB088C" w14:textId="41B70594" w:rsidR="00D07081" w:rsidRPr="005204F6" w:rsidRDefault="00D07081" w:rsidP="005204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Рабочий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методики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включает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задания,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способствуют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развитию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зрительного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восприятия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пространственной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ориентации,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зрительно-моторной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координации,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профилактике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оптических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нарушений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письма,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развитию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внимания,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зрительной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вербальной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памяти,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вербально-логического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мышления.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98A322E" w14:textId="4288F379" w:rsidR="00A20848" w:rsidRPr="005204F6" w:rsidRDefault="00A20848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Яковлева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Н.Н.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своей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методике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раскрывает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специфику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корррекции</w:t>
      </w:r>
      <w:proofErr w:type="spellEnd"/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ТНР,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посредством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образовательного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пространства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мини-музея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«Русская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изба»</w:t>
      </w:r>
      <w:r w:rsidR="005204F6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5B3EF5F" w14:textId="2EBDC839" w:rsidR="00A20848" w:rsidRPr="005204F6" w:rsidRDefault="00A20848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методики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мини-музея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"Русская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изба"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DDA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ТНР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недостатков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речи</w:t>
      </w:r>
      <w:r w:rsidR="00934DDA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F2CF21" w14:textId="3D10680A" w:rsidR="00F82129" w:rsidRPr="005204F6" w:rsidRDefault="00A20848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F6">
        <w:rPr>
          <w:rFonts w:ascii="Times New Roman" w:hAnsi="Times New Roman" w:cs="Times New Roman"/>
          <w:sz w:val="28"/>
          <w:szCs w:val="28"/>
        </w:rPr>
        <w:t>Проанализировав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вышеопис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анные методики, мы предлагаем </w:t>
      </w:r>
      <w:r w:rsidRPr="005204F6">
        <w:rPr>
          <w:rFonts w:ascii="Times New Roman" w:hAnsi="Times New Roman" w:cs="Times New Roman"/>
          <w:sz w:val="28"/>
          <w:szCs w:val="28"/>
        </w:rPr>
        <w:t>подробнее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остановиться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на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еще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одной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инновационной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технологии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–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4F6">
        <w:rPr>
          <w:rFonts w:ascii="Times New Roman" w:hAnsi="Times New Roman" w:cs="Times New Roman"/>
          <w:sz w:val="28"/>
          <w:szCs w:val="28"/>
        </w:rPr>
        <w:t>пластилинотерапии</w:t>
      </w:r>
      <w:proofErr w:type="spellEnd"/>
      <w:r w:rsidRPr="005204F6">
        <w:rPr>
          <w:rFonts w:ascii="Times New Roman" w:hAnsi="Times New Roman" w:cs="Times New Roman"/>
          <w:sz w:val="28"/>
          <w:szCs w:val="28"/>
        </w:rPr>
        <w:t>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258C5" w14:textId="1AF147E5" w:rsidR="00711393" w:rsidRPr="005204F6" w:rsidRDefault="00711393" w:rsidP="005204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spellStart"/>
      <w:r w:rsidRPr="005204F6">
        <w:rPr>
          <w:rFonts w:ascii="Times New Roman" w:hAnsi="Times New Roman" w:cs="Times New Roman"/>
          <w:bCs/>
          <w:sz w:val="28"/>
          <w:szCs w:val="28"/>
        </w:rPr>
        <w:t>Пластилинотерапия</w:t>
      </w:r>
      <w:proofErr w:type="spellEnd"/>
      <w:r w:rsidRPr="005204F6">
        <w:rPr>
          <w:rFonts w:ascii="Times New Roman" w:hAnsi="Times New Roman" w:cs="Times New Roman"/>
          <w:bCs/>
          <w:sz w:val="28"/>
          <w:szCs w:val="28"/>
        </w:rPr>
        <w:t xml:space="preserve"> – это инновационная технология работы в логопедии, когда с помощью лепки или рисования этим материалом детям удается лучше запоминать новые для них звуки при постановке или же дифференцировать уже знакомые звуки в речи и на письме. </w:t>
      </w:r>
    </w:p>
    <w:p w14:paraId="7209F9D2" w14:textId="12DFCCBA" w:rsidR="00B62D31" w:rsidRPr="005204F6" w:rsidRDefault="00B62D31" w:rsidP="005204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процессе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коррекционного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воздействия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пластилинотерапией</w:t>
      </w:r>
      <w:proofErr w:type="spellEnd"/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</w:t>
      </w:r>
      <w:r w:rsidRPr="005204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слуховым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восприятием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звука,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зрительным</w:t>
      </w:r>
      <w:r w:rsidR="00711393" w:rsidRPr="005204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артикуляционного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уклада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двигательными</w:t>
      </w:r>
      <w:r w:rsidR="00711393" w:rsidRPr="005204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ощущениями.</w:t>
      </w:r>
    </w:p>
    <w:p w14:paraId="3800E0A2" w14:textId="5C09935D" w:rsidR="00F82129" w:rsidRPr="005204F6" w:rsidRDefault="00B62D31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начальных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этапах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использовались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зрительный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слуховой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анализаторы,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последнем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кинестетический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самоконтроль.</w:t>
      </w:r>
      <w:r w:rsidR="00711393" w:rsidRPr="00520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1393" w:rsidRPr="005204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Э</w:t>
      </w:r>
      <w:r w:rsidR="00F82129" w:rsidRPr="005204F6">
        <w:rPr>
          <w:rFonts w:ascii="Times New Roman" w:hAnsi="Times New Roman" w:cs="Times New Roman"/>
          <w:sz w:val="28"/>
          <w:szCs w:val="28"/>
        </w:rPr>
        <w:t>то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способ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повысить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мотивацию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к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учебной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деятельности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ребенка,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его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речевую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активность,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воспитывать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аккуратность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развивать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творческое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воображение,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учить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детей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правильно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произносить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звуки,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lastRenderedPageBreak/>
        <w:t>автоматизировать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их,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характеризовать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артикуляционные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уклады,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развивать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речевую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мелкую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="00F82129" w:rsidRPr="005204F6">
        <w:rPr>
          <w:rFonts w:ascii="Times New Roman" w:hAnsi="Times New Roman" w:cs="Times New Roman"/>
          <w:sz w:val="28"/>
          <w:szCs w:val="28"/>
        </w:rPr>
        <w:t>моторику.</w:t>
      </w:r>
    </w:p>
    <w:p w14:paraId="14B670D0" w14:textId="1ABB65E3" w:rsidR="00D07081" w:rsidRPr="005204F6" w:rsidRDefault="00F82129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F6">
        <w:rPr>
          <w:rFonts w:ascii="Times New Roman" w:hAnsi="Times New Roman" w:cs="Times New Roman"/>
          <w:sz w:val="28"/>
          <w:szCs w:val="28"/>
        </w:rPr>
        <w:t>Данная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техника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хороша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тем,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что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она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доступна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детям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разного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возраста,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позволяя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быстро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достичь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желаемого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результата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вносит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определённую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новизну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творчество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детей,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делает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привычное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занятие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разнообразным,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увлекательным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запоминающимся.</w:t>
      </w:r>
    </w:p>
    <w:p w14:paraId="36128A65" w14:textId="355FD4FD" w:rsidR="006F3B3A" w:rsidRPr="005204F6" w:rsidRDefault="006F3B3A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F6">
        <w:rPr>
          <w:rFonts w:ascii="Times New Roman" w:hAnsi="Times New Roman" w:cs="Times New Roman"/>
          <w:bCs/>
          <w:sz w:val="28"/>
          <w:szCs w:val="28"/>
        </w:rPr>
        <w:t>Для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повышения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коррекционного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воздействия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целесообразно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придерживаться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принципа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максимальной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опоры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на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различные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анализаторы</w:t>
      </w:r>
      <w:r w:rsidR="00934DDA" w:rsidRPr="005204F6">
        <w:rPr>
          <w:rFonts w:ascii="Times New Roman" w:hAnsi="Times New Roman" w:cs="Times New Roman"/>
          <w:bCs/>
          <w:sz w:val="28"/>
          <w:szCs w:val="28"/>
        </w:rPr>
        <w:t>.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техники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лепки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из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пластилина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позволяет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создать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яркий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образ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буквы,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стимулировать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работу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зрительного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sz w:val="28"/>
          <w:szCs w:val="28"/>
        </w:rPr>
        <w:t>анализатора.</w:t>
      </w:r>
      <w:r w:rsidR="00711393" w:rsidRPr="005204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540C54" w14:textId="27195BB4" w:rsidR="006F3B3A" w:rsidRPr="005204F6" w:rsidRDefault="006F3B3A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F6">
        <w:rPr>
          <w:rFonts w:ascii="Times New Roman" w:hAnsi="Times New Roman" w:cs="Times New Roman"/>
          <w:sz w:val="28"/>
          <w:szCs w:val="28"/>
        </w:rPr>
        <w:t>Движение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рукой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вылепленной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буквой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включенным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зрительным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контролем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формирует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зрительно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–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пространственную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координацию.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Совместная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поочередная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работа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рук,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обводящих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контур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вылепленной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буквы,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способствует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развитию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межполушарных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связей.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99881" w14:textId="5DD33396" w:rsidR="006F3B3A" w:rsidRPr="005204F6" w:rsidRDefault="006F3B3A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F6">
        <w:rPr>
          <w:rFonts w:ascii="Times New Roman" w:hAnsi="Times New Roman" w:cs="Times New Roman"/>
          <w:sz w:val="28"/>
          <w:szCs w:val="28"/>
        </w:rPr>
        <w:t>Умение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конструировать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реконструировать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букву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из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пластилина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развивает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у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детей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мыслительные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процессы,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внимание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пространственные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представления.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C6A39" w14:textId="0D9A9A20" w:rsidR="006F3B3A" w:rsidRPr="005204F6" w:rsidRDefault="006F3B3A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04F6">
        <w:rPr>
          <w:rFonts w:ascii="Times New Roman" w:hAnsi="Times New Roman" w:cs="Times New Roman"/>
          <w:sz w:val="28"/>
          <w:szCs w:val="28"/>
        </w:rPr>
        <w:t>Закрепить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образ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буквы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помогает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многократная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лепка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буквы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из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пластилина.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Постепенно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во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время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лепки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происходит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4F6">
        <w:rPr>
          <w:rFonts w:ascii="Times New Roman" w:hAnsi="Times New Roman" w:cs="Times New Roman"/>
          <w:sz w:val="28"/>
          <w:szCs w:val="28"/>
        </w:rPr>
        <w:t>межсенсорная</w:t>
      </w:r>
      <w:proofErr w:type="spellEnd"/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интеграция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кинестетических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ощущений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зрительных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образов,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воспринимаемых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при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sz w:val="28"/>
          <w:szCs w:val="28"/>
        </w:rPr>
        <w:t>этом.</w:t>
      </w:r>
      <w:r w:rsidR="00711393" w:rsidRPr="00520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4015E" w14:textId="1FDE19F8" w:rsidR="006F3B3A" w:rsidRPr="005204F6" w:rsidRDefault="00ED6F22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F12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звуков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упражнения:</w:t>
      </w:r>
    </w:p>
    <w:p w14:paraId="24779C3C" w14:textId="77777777" w:rsidR="005204F6" w:rsidRDefault="00BE4756" w:rsidP="00520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Упражнение: «Вспомни звуки»</w:t>
      </w:r>
    </w:p>
    <w:p w14:paraId="564FFDA5" w14:textId="1BB160DF" w:rsidR="00BE4756" w:rsidRPr="005204F6" w:rsidRDefault="00BE4756" w:rsidP="00520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Инструкция: логопед предлагает ребенку слепить буквы С-З из пластилина. Для начала нужно слепить букву С. Для этого логопед тоже лепит названную букву, чтобы у ребенка перед глазами был пример выполнения работы. Сначала необходимо слепить «колбаску» из пластилина так, чтобы она не оказалась слишком тонкой и не сломалась. А затем, придать ей форму необходимой буквы. Для этого нужно сложить «колбаску» из пластилина в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полукруг. После чего, ребенок и логопед приступают к лепке буквы З. Производятся те же самые действия. Важно сообщить ребенку, что буква З направлена в другую сторону. После того, как полукруг готов, показываем ребенку, что нужно посередине немного вдавить полукруг вперед, чтобы получилась буква З. После того, как обе буквы готовы, спрашиваем у ребенка характеристику звуков, которые данные буквы обозначают.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 [С] - согласный, глухой, твердый.</w:t>
      </w:r>
      <w:r w:rsidRPr="005204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Звук [З] –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согласный, звонкий, твёрдый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Эти звуки образуют пару по глухости/звонкости. Если ребенок не может рассказать характеристики сам, рекомендуется задавать альтернативные вопросы. (напр. Этот звук глухой или звонкий?)</w:t>
      </w:r>
    </w:p>
    <w:p w14:paraId="28615197" w14:textId="77777777" w:rsidR="005204F6" w:rsidRPr="005204F6" w:rsidRDefault="00F24630" w:rsidP="005204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Упражнение:</w:t>
      </w:r>
      <w:r w:rsidR="00711393"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«Вспомни</w:t>
      </w:r>
      <w:r w:rsidR="00711393"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204F6"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буквы»</w:t>
      </w:r>
    </w:p>
    <w:p w14:paraId="14883346" w14:textId="3293E06E" w:rsidR="00F24630" w:rsidRPr="005204F6" w:rsidRDefault="00711393" w:rsidP="005204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логопед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распечатанный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листок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контурами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С-З.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Логопед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просит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назвать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буквы.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Далее,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вспомнить,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цветом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буквы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обозначаются.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согласные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буквы,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обозначаются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синим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цветом.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раскрасить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буквы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синим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цветом.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постараться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выходя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контур,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размазать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внутри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никогда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пробовал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данную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технику,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логопед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сначала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демонстрирует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</w:p>
    <w:p w14:paraId="2AC4FC2C" w14:textId="77777777" w:rsidR="005204F6" w:rsidRDefault="00F24630" w:rsidP="00520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Упражнение:</w:t>
      </w:r>
      <w:r w:rsidR="00711393"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«Вспомни</w:t>
      </w:r>
      <w:r w:rsidR="00711393"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слова»</w:t>
      </w:r>
    </w:p>
    <w:p w14:paraId="1CC3576C" w14:textId="620AF43B" w:rsidR="00F24630" w:rsidRPr="005204F6" w:rsidRDefault="00711393" w:rsidP="00520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2A5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логопед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картинок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предметами,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С-З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случае: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собака,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сыр,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сапоги,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забор,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зуб,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замок).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слепленные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буквы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предыдущего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произнести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положить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каждую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картинку.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слове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первая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кладет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ошибается,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логопед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уточняет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объясняет,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неправильный.</w:t>
      </w:r>
    </w:p>
    <w:p w14:paraId="4A12AC89" w14:textId="77777777" w:rsidR="005204F6" w:rsidRDefault="00F24630" w:rsidP="00520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Упражнение:</w:t>
      </w:r>
      <w:r w:rsidR="00711393"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«Подбери</w:t>
      </w:r>
      <w:r w:rsidR="00711393"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слово»</w:t>
      </w:r>
    </w:p>
    <w:p w14:paraId="75DD68FD" w14:textId="4971EEC4" w:rsidR="00F24630" w:rsidRPr="005204F6" w:rsidRDefault="00711393" w:rsidP="00520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выбрать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понравившуюся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чего,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придумать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любое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слово,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составе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выбранная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буква.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Необязательно,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стояла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слова,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главное,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просто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составе.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логопед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слепить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предмет,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обозначает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придуманное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ребенком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слово.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просьбе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помогаем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лепке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мелких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сложных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630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деталей.</w:t>
      </w:r>
    </w:p>
    <w:p w14:paraId="4A11BAA7" w14:textId="38CF2BFD" w:rsidR="00F24630" w:rsidRPr="005204F6" w:rsidRDefault="00F24630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серия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выполнена,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важно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ребенком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набольшую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беседу,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включающую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14:paraId="2532858A" w14:textId="05818AEA" w:rsidR="00F24630" w:rsidRPr="005204F6" w:rsidRDefault="00F24630" w:rsidP="005204F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Какие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буквы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сегодня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занятии?</w:t>
      </w:r>
    </w:p>
    <w:p w14:paraId="4BFD9F22" w14:textId="6090AD3B" w:rsidR="00F24630" w:rsidRPr="005204F6" w:rsidRDefault="00F24630" w:rsidP="005204F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Посмотри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внимательно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слепленные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буквы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опиши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выглядят,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похожи,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чем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отличаются?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(для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закрепления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подсказать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ребенку,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буква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похожа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полумесяц,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буква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изогнутую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змею).</w:t>
      </w:r>
    </w:p>
    <w:p w14:paraId="1E39D60D" w14:textId="04966C56" w:rsidR="00F24630" w:rsidRPr="005204F6" w:rsidRDefault="00F24630" w:rsidP="005204F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помнишь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характеристику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звуков,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буквы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обозначают?</w:t>
      </w:r>
    </w:p>
    <w:p w14:paraId="2BD57F2D" w14:textId="11ADBA95" w:rsidR="00F24630" w:rsidRPr="005204F6" w:rsidRDefault="00F24630" w:rsidP="005204F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Чем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звуки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отличаются?</w:t>
      </w:r>
    </w:p>
    <w:p w14:paraId="686DECB0" w14:textId="55BAF0F9" w:rsidR="00DE5CC2" w:rsidRPr="005204F6" w:rsidRDefault="00DA2414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первых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этапах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занятий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опорой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зрительного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правильного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артикуляционного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уклада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является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осязание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предмета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формирование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кинестетических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ощущений.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полноценного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ознакомления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языком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изготавливают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аппликаторные</w:t>
      </w:r>
      <w:proofErr w:type="spellEnd"/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слепки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пластилина.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C1E1D7D" w14:textId="7FBB629C" w:rsidR="00715D29" w:rsidRPr="005204F6" w:rsidRDefault="00DE5CC2" w:rsidP="005204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Подводя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итоги,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сделать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6F22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ластилинотерапия</w:t>
      </w:r>
      <w:proofErr w:type="spellEnd"/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способствует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развитию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моторики,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координации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движений,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гибкости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точности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выполнения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действий,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стимулируется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внимания,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воображения,</w:t>
      </w:r>
      <w:r w:rsidR="00711393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фантазии.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пластилина,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стимулируют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рецепторы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зоны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кистей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обеих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рук.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Регулярная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тренировка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движений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пальцев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оказывает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стимулирующее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воздействие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речи.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лепки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получают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удовольствие,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совершенствуют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мелкую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моторику,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чувствительность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кистей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11393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D29" w:rsidRPr="0052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пальцев.</w:t>
      </w:r>
    </w:p>
    <w:sectPr w:rsidR="00715D29" w:rsidRPr="0052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0D76"/>
    <w:multiLevelType w:val="hybridMultilevel"/>
    <w:tmpl w:val="1FBE36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B12A02"/>
    <w:multiLevelType w:val="hybridMultilevel"/>
    <w:tmpl w:val="A94095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25F041D"/>
    <w:multiLevelType w:val="hybridMultilevel"/>
    <w:tmpl w:val="EAAE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1489F"/>
    <w:multiLevelType w:val="hybridMultilevel"/>
    <w:tmpl w:val="84C0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75934"/>
    <w:multiLevelType w:val="hybridMultilevel"/>
    <w:tmpl w:val="60E6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C63AC"/>
    <w:multiLevelType w:val="hybridMultilevel"/>
    <w:tmpl w:val="9A868C28"/>
    <w:lvl w:ilvl="0" w:tplc="78FCEA1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503DB"/>
    <w:multiLevelType w:val="hybridMultilevel"/>
    <w:tmpl w:val="3B50F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64FB48AE"/>
    <w:multiLevelType w:val="hybridMultilevel"/>
    <w:tmpl w:val="486497EE"/>
    <w:lvl w:ilvl="0" w:tplc="67C45E0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6B59"/>
    <w:multiLevelType w:val="hybridMultilevel"/>
    <w:tmpl w:val="FF088D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F"/>
    <w:rsid w:val="001F7B50"/>
    <w:rsid w:val="0036558C"/>
    <w:rsid w:val="004E6133"/>
    <w:rsid w:val="005204F6"/>
    <w:rsid w:val="00566F12"/>
    <w:rsid w:val="00600DB8"/>
    <w:rsid w:val="006F3B3A"/>
    <w:rsid w:val="00711393"/>
    <w:rsid w:val="00715D29"/>
    <w:rsid w:val="007E601A"/>
    <w:rsid w:val="00843EE9"/>
    <w:rsid w:val="00934DDA"/>
    <w:rsid w:val="00A15526"/>
    <w:rsid w:val="00A20848"/>
    <w:rsid w:val="00B21173"/>
    <w:rsid w:val="00B62D31"/>
    <w:rsid w:val="00B72D7C"/>
    <w:rsid w:val="00B952A5"/>
    <w:rsid w:val="00BE4756"/>
    <w:rsid w:val="00C956F9"/>
    <w:rsid w:val="00D07081"/>
    <w:rsid w:val="00D202A5"/>
    <w:rsid w:val="00DA2414"/>
    <w:rsid w:val="00DE5CC2"/>
    <w:rsid w:val="00EC3252"/>
    <w:rsid w:val="00ED6F22"/>
    <w:rsid w:val="00EE26EC"/>
    <w:rsid w:val="00F20C43"/>
    <w:rsid w:val="00F24630"/>
    <w:rsid w:val="00F7792F"/>
    <w:rsid w:val="00F82129"/>
    <w:rsid w:val="00F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FF6E"/>
  <w15:chartTrackingRefBased/>
  <w15:docId w15:val="{57C2F534-559E-4DDA-914E-C4B4B15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46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gordo</cp:lastModifiedBy>
  <cp:revision>2</cp:revision>
  <dcterms:created xsi:type="dcterms:W3CDTF">2023-11-20T11:35:00Z</dcterms:created>
  <dcterms:modified xsi:type="dcterms:W3CDTF">2023-11-20T11:35:00Z</dcterms:modified>
</cp:coreProperties>
</file>