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2C" w:rsidRPr="006E49F6" w:rsidRDefault="003F2B2C" w:rsidP="00F9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F6">
        <w:rPr>
          <w:rFonts w:ascii="Times New Roman" w:hAnsi="Times New Roman" w:cs="Times New Roman"/>
          <w:b/>
          <w:sz w:val="28"/>
          <w:szCs w:val="28"/>
        </w:rPr>
        <w:t xml:space="preserve">Методический кейс </w:t>
      </w:r>
      <w:r w:rsidR="005D1B58" w:rsidRPr="006E49F6">
        <w:rPr>
          <w:rFonts w:ascii="Times New Roman" w:hAnsi="Times New Roman" w:cs="Times New Roman"/>
          <w:b/>
          <w:sz w:val="28"/>
          <w:szCs w:val="28"/>
        </w:rPr>
        <w:t xml:space="preserve">«Педагоги будущего для </w:t>
      </w:r>
      <w:proofErr w:type="spellStart"/>
      <w:r w:rsidR="005D1B58" w:rsidRPr="006E49F6">
        <w:rPr>
          <w:rFonts w:ascii="Times New Roman" w:hAnsi="Times New Roman" w:cs="Times New Roman"/>
          <w:b/>
          <w:sz w:val="28"/>
          <w:szCs w:val="28"/>
        </w:rPr>
        <w:t>Куzбасса</w:t>
      </w:r>
      <w:proofErr w:type="spellEnd"/>
      <w:r w:rsidR="005D1B58" w:rsidRPr="006E49F6">
        <w:rPr>
          <w:rFonts w:ascii="Times New Roman" w:hAnsi="Times New Roman" w:cs="Times New Roman"/>
          <w:b/>
          <w:sz w:val="28"/>
          <w:szCs w:val="28"/>
        </w:rPr>
        <w:t xml:space="preserve">» как инструмент </w:t>
      </w:r>
      <w:proofErr w:type="spellStart"/>
      <w:r w:rsidRPr="006E49F6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6E4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B58" w:rsidRPr="006E49F6">
        <w:rPr>
          <w:rFonts w:ascii="Times New Roman" w:hAnsi="Times New Roman" w:cs="Times New Roman"/>
          <w:b/>
          <w:sz w:val="28"/>
          <w:szCs w:val="28"/>
        </w:rPr>
        <w:t>работы со старшеклассниками</w:t>
      </w:r>
    </w:p>
    <w:p w:rsidR="009E529A" w:rsidRPr="006E49F6" w:rsidRDefault="009E529A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B2C" w:rsidRPr="006E49F6" w:rsidRDefault="003F2B2C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 xml:space="preserve">В современном образовательном процессе наработки, </w:t>
      </w:r>
      <w:r w:rsidR="00D44DD0" w:rsidRPr="006E49F6">
        <w:rPr>
          <w:rFonts w:ascii="Times New Roman" w:hAnsi="Times New Roman" w:cs="Times New Roman"/>
          <w:sz w:val="28"/>
          <w:szCs w:val="28"/>
        </w:rPr>
        <w:t>имеющиеся у педагога,</w:t>
      </w:r>
      <w:r w:rsidRPr="006E49F6">
        <w:rPr>
          <w:rFonts w:ascii="Times New Roman" w:hAnsi="Times New Roman" w:cs="Times New Roman"/>
          <w:sz w:val="28"/>
          <w:szCs w:val="28"/>
        </w:rPr>
        <w:t xml:space="preserve"> помогают при проведении уроков, играют ключевую роль в обеспечении качественного и эффективного обучения. С развитием технологий и использованием новых подходов</w:t>
      </w:r>
      <w:r w:rsidR="00D44DD0" w:rsidRPr="006E49F6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Pr="006E49F6">
        <w:rPr>
          <w:rFonts w:ascii="Times New Roman" w:hAnsi="Times New Roman" w:cs="Times New Roman"/>
          <w:sz w:val="28"/>
          <w:szCs w:val="28"/>
        </w:rPr>
        <w:t xml:space="preserve">, педагоги </w:t>
      </w:r>
      <w:r w:rsidR="00D44DD0" w:rsidRPr="006E49F6">
        <w:rPr>
          <w:rFonts w:ascii="Times New Roman" w:hAnsi="Times New Roman" w:cs="Times New Roman"/>
          <w:sz w:val="28"/>
          <w:szCs w:val="28"/>
        </w:rPr>
        <w:t xml:space="preserve">всё чаще </w:t>
      </w:r>
      <w:r w:rsidRPr="006E49F6">
        <w:rPr>
          <w:rFonts w:ascii="Times New Roman" w:hAnsi="Times New Roman" w:cs="Times New Roman"/>
          <w:sz w:val="28"/>
          <w:szCs w:val="28"/>
        </w:rPr>
        <w:t>стремятся применять инновационные методы и инструменты, чтобы сделать уроки интересными и привлекательными для учеников.</w:t>
      </w:r>
    </w:p>
    <w:p w:rsidR="005A4721" w:rsidRDefault="005A4721" w:rsidP="005A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21">
        <w:rPr>
          <w:rFonts w:ascii="Times New Roman" w:hAnsi="Times New Roman" w:cs="Times New Roman"/>
          <w:sz w:val="28"/>
          <w:szCs w:val="28"/>
        </w:rPr>
        <w:t>Профориентация для современных детей, родителей и педагогов является важной темой, так как помогает детям осознать свои интересы и способности, а родителям и педагогам - направить их на правильный путь развития и выбора профессии.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21">
        <w:rPr>
          <w:rFonts w:ascii="Times New Roman" w:hAnsi="Times New Roman" w:cs="Times New Roman"/>
          <w:sz w:val="28"/>
          <w:szCs w:val="28"/>
        </w:rPr>
        <w:t xml:space="preserve">Родители и педагоги осознают, что правильный выбор </w:t>
      </w:r>
      <w:r>
        <w:rPr>
          <w:rFonts w:ascii="Times New Roman" w:hAnsi="Times New Roman" w:cs="Times New Roman"/>
          <w:sz w:val="28"/>
          <w:szCs w:val="28"/>
        </w:rPr>
        <w:t>будущей профессиональной деятельности</w:t>
      </w:r>
      <w:r w:rsidRPr="005A4721">
        <w:rPr>
          <w:rFonts w:ascii="Times New Roman" w:hAnsi="Times New Roman" w:cs="Times New Roman"/>
          <w:sz w:val="28"/>
          <w:szCs w:val="28"/>
        </w:rPr>
        <w:t xml:space="preserve"> в большей степени обеспечивает личную и профессиональную реализацию ребенка, а также его жизненное счастье.</w:t>
      </w:r>
    </w:p>
    <w:p w:rsidR="005A4721" w:rsidRPr="005A4721" w:rsidRDefault="005A4721" w:rsidP="005A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21">
        <w:rPr>
          <w:rFonts w:ascii="Times New Roman" w:hAnsi="Times New Roman" w:cs="Times New Roman"/>
          <w:sz w:val="28"/>
          <w:szCs w:val="28"/>
        </w:rPr>
        <w:t>Раннее определение профессиональных интересов и способностей помогает детям уже сейчас начать активное формирование навыков, необходимых для будущей успешной карьеры.</w:t>
      </w:r>
    </w:p>
    <w:p w:rsidR="005A4721" w:rsidRPr="005A4721" w:rsidRDefault="005A4721" w:rsidP="005A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21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не только дети, но и родители, и педагоги</w:t>
      </w:r>
      <w:r w:rsidRPr="005A4721">
        <w:rPr>
          <w:rFonts w:ascii="Times New Roman" w:hAnsi="Times New Roman" w:cs="Times New Roman"/>
          <w:sz w:val="28"/>
          <w:szCs w:val="28"/>
        </w:rPr>
        <w:t xml:space="preserve"> активно принимают участие в процессе профориентации, </w:t>
      </w:r>
      <w:r>
        <w:rPr>
          <w:rFonts w:ascii="Times New Roman" w:hAnsi="Times New Roman" w:cs="Times New Roman"/>
          <w:sz w:val="28"/>
          <w:szCs w:val="28"/>
        </w:rPr>
        <w:t>знакомятся</w:t>
      </w:r>
      <w:r w:rsidRPr="005A4721">
        <w:rPr>
          <w:rFonts w:ascii="Times New Roman" w:hAnsi="Times New Roman" w:cs="Times New Roman"/>
          <w:sz w:val="28"/>
          <w:szCs w:val="28"/>
        </w:rPr>
        <w:t xml:space="preserve"> с различными профессиями, </w:t>
      </w:r>
      <w:r>
        <w:rPr>
          <w:rFonts w:ascii="Times New Roman" w:hAnsi="Times New Roman" w:cs="Times New Roman"/>
          <w:sz w:val="28"/>
          <w:szCs w:val="28"/>
        </w:rPr>
        <w:t>проводят и принимают участие</w:t>
      </w:r>
      <w:r w:rsidRPr="005A4721">
        <w:rPr>
          <w:rFonts w:ascii="Times New Roman" w:hAnsi="Times New Roman" w:cs="Times New Roman"/>
          <w:sz w:val="28"/>
          <w:szCs w:val="28"/>
        </w:rPr>
        <w:t xml:space="preserve"> различные мероприятия и индивидуальные консультации.</w:t>
      </w:r>
    </w:p>
    <w:p w:rsidR="005A4721" w:rsidRPr="005A4721" w:rsidRDefault="005A4721" w:rsidP="005A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21">
        <w:rPr>
          <w:rFonts w:ascii="Times New Roman" w:hAnsi="Times New Roman" w:cs="Times New Roman"/>
          <w:sz w:val="28"/>
          <w:szCs w:val="28"/>
        </w:rPr>
        <w:t xml:space="preserve">Особую важность тема профориентации имеет для педагогов, которые стараются помочь каждому ребенку раскрыть свой потенциал и достичь успеха. Практика показывает, что профессиональное самоопределение детей часто зависит от поддержки и руководства со стороны </w:t>
      </w:r>
      <w:r w:rsidR="00266ABB">
        <w:rPr>
          <w:rFonts w:ascii="Times New Roman" w:hAnsi="Times New Roman" w:cs="Times New Roman"/>
          <w:sz w:val="28"/>
          <w:szCs w:val="28"/>
        </w:rPr>
        <w:t>педагога</w:t>
      </w:r>
      <w:r w:rsidRPr="005A4721">
        <w:rPr>
          <w:rFonts w:ascii="Times New Roman" w:hAnsi="Times New Roman" w:cs="Times New Roman"/>
          <w:sz w:val="28"/>
          <w:szCs w:val="28"/>
        </w:rPr>
        <w:t>.</w:t>
      </w:r>
    </w:p>
    <w:p w:rsidR="005A4721" w:rsidRDefault="005A4721" w:rsidP="005A4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учащимися в школах и учреждениях дополнительного образования</w:t>
      </w:r>
      <w:r w:rsidRPr="005A4721">
        <w:rPr>
          <w:rFonts w:ascii="Times New Roman" w:hAnsi="Times New Roman" w:cs="Times New Roman"/>
          <w:sz w:val="28"/>
          <w:szCs w:val="28"/>
        </w:rPr>
        <w:t xml:space="preserve"> позволяет максимально использовать потенциал каждого ребенка, </w:t>
      </w:r>
      <w:r>
        <w:rPr>
          <w:rFonts w:ascii="Times New Roman" w:hAnsi="Times New Roman" w:cs="Times New Roman"/>
          <w:sz w:val="28"/>
          <w:szCs w:val="28"/>
        </w:rPr>
        <w:t xml:space="preserve">но не стоит забывать, что для привлечения детского внимания и </w:t>
      </w:r>
      <w:r w:rsidR="0008398E">
        <w:rPr>
          <w:rFonts w:ascii="Times New Roman" w:hAnsi="Times New Roman" w:cs="Times New Roman"/>
          <w:sz w:val="28"/>
          <w:szCs w:val="28"/>
        </w:rPr>
        <w:t xml:space="preserve">развития познавательной активности, каждое занятие должно включать в себя новые, интересные, современные приемы, технологии и методы. </w:t>
      </w:r>
    </w:p>
    <w:p w:rsidR="003F2B2C" w:rsidRPr="006E49F6" w:rsidRDefault="00D44DD0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>В моей педагогической практике о</w:t>
      </w:r>
      <w:r w:rsidR="003F2B2C" w:rsidRPr="006E49F6">
        <w:rPr>
          <w:rFonts w:ascii="Times New Roman" w:hAnsi="Times New Roman" w:cs="Times New Roman"/>
          <w:sz w:val="28"/>
          <w:szCs w:val="28"/>
        </w:rPr>
        <w:t>дной</w:t>
      </w:r>
      <w:r w:rsidRPr="006E49F6">
        <w:rPr>
          <w:rFonts w:ascii="Times New Roman" w:hAnsi="Times New Roman" w:cs="Times New Roman"/>
          <w:sz w:val="28"/>
          <w:szCs w:val="28"/>
        </w:rPr>
        <w:t xml:space="preserve"> из наработок является м</w:t>
      </w:r>
      <w:r w:rsidR="003F2B2C" w:rsidRPr="006E49F6">
        <w:rPr>
          <w:rFonts w:ascii="Times New Roman" w:hAnsi="Times New Roman" w:cs="Times New Roman"/>
          <w:sz w:val="28"/>
          <w:szCs w:val="28"/>
        </w:rPr>
        <w:t>етодическ</w:t>
      </w:r>
      <w:r w:rsidR="00F94F43" w:rsidRPr="006E49F6">
        <w:rPr>
          <w:rFonts w:ascii="Times New Roman" w:hAnsi="Times New Roman" w:cs="Times New Roman"/>
          <w:sz w:val="28"/>
          <w:szCs w:val="28"/>
        </w:rPr>
        <w:t>ий кейс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B2C" w:rsidRPr="006E49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направленности «П</w:t>
      </w:r>
      <w:r w:rsidRPr="006E49F6">
        <w:rPr>
          <w:rFonts w:ascii="Times New Roman" w:hAnsi="Times New Roman" w:cs="Times New Roman"/>
          <w:sz w:val="28"/>
          <w:szCs w:val="28"/>
        </w:rPr>
        <w:t xml:space="preserve">едагоги будущего для Кузбасса». 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В основе кейса лежит идея формирования у </w:t>
      </w:r>
      <w:r w:rsidRPr="006E49F6">
        <w:rPr>
          <w:rFonts w:ascii="Times New Roman" w:hAnsi="Times New Roman" w:cs="Times New Roman"/>
          <w:sz w:val="28"/>
          <w:szCs w:val="28"/>
        </w:rPr>
        <w:t>старших школьников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навыков самоопределения и саморазвития, осознания </w:t>
      </w:r>
      <w:r w:rsidRPr="006E49F6">
        <w:rPr>
          <w:rFonts w:ascii="Times New Roman" w:hAnsi="Times New Roman" w:cs="Times New Roman"/>
          <w:sz w:val="28"/>
          <w:szCs w:val="28"/>
        </w:rPr>
        <w:t xml:space="preserve">ими </w:t>
      </w:r>
      <w:r w:rsidR="003F2B2C" w:rsidRPr="006E49F6">
        <w:rPr>
          <w:rFonts w:ascii="Times New Roman" w:hAnsi="Times New Roman" w:cs="Times New Roman"/>
          <w:sz w:val="28"/>
          <w:szCs w:val="28"/>
        </w:rPr>
        <w:t>своих интересов и способностей</w:t>
      </w:r>
      <w:r w:rsidR="00F94F43" w:rsidRPr="006E49F6">
        <w:rPr>
          <w:rFonts w:ascii="Times New Roman" w:hAnsi="Times New Roman" w:cs="Times New Roman"/>
          <w:sz w:val="28"/>
          <w:szCs w:val="28"/>
        </w:rPr>
        <w:t>, а также привлечения внимания к профессиям педагогической направленности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. </w:t>
      </w:r>
      <w:r w:rsidRPr="006E49F6">
        <w:rPr>
          <w:rFonts w:ascii="Times New Roman" w:hAnsi="Times New Roman" w:cs="Times New Roman"/>
          <w:sz w:val="28"/>
          <w:szCs w:val="28"/>
        </w:rPr>
        <w:t>В структуру кейса включены</w:t>
      </w:r>
      <w:r w:rsidR="006E49F6" w:rsidRPr="006E49F6">
        <w:rPr>
          <w:rFonts w:ascii="Times New Roman" w:hAnsi="Times New Roman" w:cs="Times New Roman"/>
          <w:sz w:val="28"/>
          <w:szCs w:val="28"/>
        </w:rPr>
        <w:t xml:space="preserve"> теоретические материалы, сборник игр и упражнений, анкеты и опрос, позволяющий выявить показатели </w:t>
      </w:r>
      <w:proofErr w:type="spellStart"/>
      <w:r w:rsidR="006E49F6" w:rsidRPr="006E49F6">
        <w:rPr>
          <w:rFonts w:ascii="Times New Roman" w:hAnsi="Times New Roman" w:cs="Times New Roman"/>
          <w:sz w:val="28"/>
          <w:szCs w:val="28"/>
        </w:rPr>
        <w:t>профриентированности</w:t>
      </w:r>
      <w:proofErr w:type="spellEnd"/>
      <w:r w:rsidR="006E49F6" w:rsidRPr="006E49F6">
        <w:rPr>
          <w:rFonts w:ascii="Times New Roman" w:hAnsi="Times New Roman" w:cs="Times New Roman"/>
          <w:sz w:val="28"/>
          <w:szCs w:val="28"/>
        </w:rPr>
        <w:t xml:space="preserve"> учащихся старшего школьного возраста. А так же технологические карты и конспекты занятий, презентации к ним.</w:t>
      </w:r>
      <w:r w:rsidRPr="006E49F6">
        <w:rPr>
          <w:rFonts w:ascii="Times New Roman" w:hAnsi="Times New Roman" w:cs="Times New Roman"/>
          <w:sz w:val="28"/>
          <w:szCs w:val="28"/>
        </w:rPr>
        <w:t xml:space="preserve"> 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Кейс </w:t>
      </w:r>
      <w:r w:rsidRPr="006E49F6">
        <w:rPr>
          <w:rFonts w:ascii="Times New Roman" w:hAnsi="Times New Roman" w:cs="Times New Roman"/>
          <w:sz w:val="28"/>
          <w:szCs w:val="28"/>
        </w:rPr>
        <w:t>также включает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различные задания и упражнения, помогающие уч</w:t>
      </w:r>
      <w:r w:rsidRPr="006E49F6">
        <w:rPr>
          <w:rFonts w:ascii="Times New Roman" w:hAnsi="Times New Roman" w:cs="Times New Roman"/>
          <w:sz w:val="28"/>
          <w:szCs w:val="28"/>
        </w:rPr>
        <w:t>ащимся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определить свои цели, узнать о </w:t>
      </w:r>
      <w:r w:rsidR="003F2B2C" w:rsidRPr="006E49F6">
        <w:rPr>
          <w:rFonts w:ascii="Times New Roman" w:hAnsi="Times New Roman" w:cs="Times New Roman"/>
          <w:sz w:val="28"/>
          <w:szCs w:val="28"/>
        </w:rPr>
        <w:lastRenderedPageBreak/>
        <w:t>профессиональных областях и сферах деятельности, а также выбрать свой путь развития.</w:t>
      </w:r>
    </w:p>
    <w:p w:rsidR="003F2B2C" w:rsidRPr="006E49F6" w:rsidRDefault="003F2B2C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44DD0" w:rsidRPr="006E49F6">
        <w:rPr>
          <w:rFonts w:ascii="Times New Roman" w:hAnsi="Times New Roman" w:cs="Times New Roman"/>
          <w:sz w:val="28"/>
          <w:szCs w:val="28"/>
        </w:rPr>
        <w:t>материалов м</w:t>
      </w:r>
      <w:r w:rsidRPr="006E49F6">
        <w:rPr>
          <w:rFonts w:ascii="Times New Roman" w:hAnsi="Times New Roman" w:cs="Times New Roman"/>
          <w:sz w:val="28"/>
          <w:szCs w:val="28"/>
        </w:rPr>
        <w:t>етодического кейса «Педагоги будущего для Кузбасса» педагоги имеют возможность активно включать учеников в процесс самостоятельного исследования и поиска информации о различных профессиях</w:t>
      </w:r>
      <w:r w:rsidR="00F94F43" w:rsidRPr="006E49F6">
        <w:rPr>
          <w:rFonts w:ascii="Times New Roman" w:hAnsi="Times New Roman" w:cs="Times New Roman"/>
          <w:sz w:val="28"/>
          <w:szCs w:val="28"/>
        </w:rPr>
        <w:t xml:space="preserve"> педагогической направленности</w:t>
      </w:r>
      <w:r w:rsidR="00D44DD0" w:rsidRPr="006E49F6">
        <w:rPr>
          <w:rFonts w:ascii="Times New Roman" w:hAnsi="Times New Roman" w:cs="Times New Roman"/>
          <w:sz w:val="28"/>
          <w:szCs w:val="28"/>
        </w:rPr>
        <w:t>:</w:t>
      </w:r>
      <w:r w:rsidR="006E49F6" w:rsidRPr="006E49F6">
        <w:rPr>
          <w:rFonts w:ascii="Times New Roman" w:hAnsi="Times New Roman" w:cs="Times New Roman"/>
          <w:sz w:val="28"/>
          <w:szCs w:val="28"/>
        </w:rPr>
        <w:t xml:space="preserve"> учитель, воспитатель, социальный педагог, тренер, логопед. </w:t>
      </w:r>
      <w:r w:rsidRPr="006E49F6">
        <w:rPr>
          <w:rFonts w:ascii="Times New Roman" w:hAnsi="Times New Roman" w:cs="Times New Roman"/>
          <w:sz w:val="28"/>
          <w:szCs w:val="28"/>
        </w:rPr>
        <w:t xml:space="preserve">Это способствует формированию у </w:t>
      </w:r>
      <w:r w:rsidR="00D44DD0" w:rsidRPr="006E49F6">
        <w:rPr>
          <w:rFonts w:ascii="Times New Roman" w:hAnsi="Times New Roman" w:cs="Times New Roman"/>
          <w:sz w:val="28"/>
          <w:szCs w:val="28"/>
        </w:rPr>
        <w:t>школьников</w:t>
      </w:r>
      <w:r w:rsidRPr="006E49F6">
        <w:rPr>
          <w:rFonts w:ascii="Times New Roman" w:hAnsi="Times New Roman" w:cs="Times New Roman"/>
          <w:sz w:val="28"/>
          <w:szCs w:val="28"/>
        </w:rPr>
        <w:t xml:space="preserve"> ключевых компетенций, таких как критическое мышление, коммуникационные навыки, творческое мышление и самоорганизация.</w:t>
      </w:r>
    </w:p>
    <w:p w:rsidR="003F2B2C" w:rsidRPr="006E49F6" w:rsidRDefault="003F2B2C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>Кейс предлагает использовать различные активные методы работы, такие как групповые проекты, дискуссии, ролевые игры и т.д. Это помогает сделать обучение более интерактивным и вовлекающим, что в свою очередь повышает интерес уч</w:t>
      </w:r>
      <w:r w:rsidR="00D44DD0" w:rsidRPr="006E49F6">
        <w:rPr>
          <w:rFonts w:ascii="Times New Roman" w:hAnsi="Times New Roman" w:cs="Times New Roman"/>
          <w:sz w:val="28"/>
          <w:szCs w:val="28"/>
        </w:rPr>
        <w:t>ащихся</w:t>
      </w:r>
      <w:r w:rsidRPr="006E49F6">
        <w:rPr>
          <w:rFonts w:ascii="Times New Roman" w:hAnsi="Times New Roman" w:cs="Times New Roman"/>
          <w:sz w:val="28"/>
          <w:szCs w:val="28"/>
        </w:rPr>
        <w:t xml:space="preserve"> к изучаемым темам.</w:t>
      </w:r>
    </w:p>
    <w:p w:rsidR="003F2B2C" w:rsidRPr="006E49F6" w:rsidRDefault="003F2B2C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 xml:space="preserve">Одним из преимуществ </w:t>
      </w:r>
      <w:r w:rsidR="00D44DD0" w:rsidRPr="006E49F6">
        <w:rPr>
          <w:rFonts w:ascii="Times New Roman" w:hAnsi="Times New Roman" w:cs="Times New Roman"/>
          <w:sz w:val="28"/>
          <w:szCs w:val="28"/>
        </w:rPr>
        <w:t>кейса</w:t>
      </w:r>
      <w:r w:rsidRPr="006E49F6">
        <w:rPr>
          <w:rFonts w:ascii="Times New Roman" w:hAnsi="Times New Roman" w:cs="Times New Roman"/>
          <w:sz w:val="28"/>
          <w:szCs w:val="28"/>
        </w:rPr>
        <w:t xml:space="preserve"> является гибкость и адаптивность к различным условиям и потребностям школьников. </w:t>
      </w:r>
      <w:r w:rsidR="00D44DD0" w:rsidRPr="006E49F6">
        <w:rPr>
          <w:rFonts w:ascii="Times New Roman" w:hAnsi="Times New Roman" w:cs="Times New Roman"/>
          <w:sz w:val="28"/>
          <w:szCs w:val="28"/>
        </w:rPr>
        <w:t>Материалы к</w:t>
      </w:r>
      <w:r w:rsidRPr="006E49F6">
        <w:rPr>
          <w:rFonts w:ascii="Times New Roman" w:hAnsi="Times New Roman" w:cs="Times New Roman"/>
          <w:sz w:val="28"/>
          <w:szCs w:val="28"/>
        </w:rPr>
        <w:t>ейс</w:t>
      </w:r>
      <w:r w:rsidR="00D44DD0" w:rsidRPr="006E49F6">
        <w:rPr>
          <w:rFonts w:ascii="Times New Roman" w:hAnsi="Times New Roman" w:cs="Times New Roman"/>
          <w:sz w:val="28"/>
          <w:szCs w:val="28"/>
        </w:rPr>
        <w:t>а</w:t>
      </w:r>
      <w:r w:rsidRPr="006E49F6">
        <w:rPr>
          <w:rFonts w:ascii="Times New Roman" w:hAnsi="Times New Roman" w:cs="Times New Roman"/>
          <w:sz w:val="28"/>
          <w:szCs w:val="28"/>
        </w:rPr>
        <w:t xml:space="preserve"> можно использовать не только на уроках профильного направления, но и в рамках других предметов, чтобы дать уч</w:t>
      </w:r>
      <w:r w:rsidR="00D44DD0" w:rsidRPr="006E49F6">
        <w:rPr>
          <w:rFonts w:ascii="Times New Roman" w:hAnsi="Times New Roman" w:cs="Times New Roman"/>
          <w:sz w:val="28"/>
          <w:szCs w:val="28"/>
        </w:rPr>
        <w:t>ащимся</w:t>
      </w:r>
      <w:r w:rsidRPr="006E49F6">
        <w:rPr>
          <w:rFonts w:ascii="Times New Roman" w:hAnsi="Times New Roman" w:cs="Times New Roman"/>
          <w:sz w:val="28"/>
          <w:szCs w:val="28"/>
        </w:rPr>
        <w:t xml:space="preserve"> возможность расширить свой кругозор и получить более полное представление о мире </w:t>
      </w:r>
      <w:r w:rsidR="00D44DD0" w:rsidRPr="006E49F6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6E49F6">
        <w:rPr>
          <w:rFonts w:ascii="Times New Roman" w:hAnsi="Times New Roman" w:cs="Times New Roman"/>
          <w:sz w:val="28"/>
          <w:szCs w:val="28"/>
        </w:rPr>
        <w:t>профессий.</w:t>
      </w:r>
    </w:p>
    <w:p w:rsidR="003F2B2C" w:rsidRPr="006E49F6" w:rsidRDefault="009D2C5A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>Отмечу, что м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етодический кейс </w:t>
      </w:r>
      <w:proofErr w:type="spellStart"/>
      <w:r w:rsidR="003F2B2C" w:rsidRPr="006E49F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направленности «Педагоги будущего для Кузбасса» </w:t>
      </w:r>
      <w:r w:rsidRPr="006E49F6">
        <w:rPr>
          <w:rFonts w:ascii="Times New Roman" w:hAnsi="Times New Roman" w:cs="Times New Roman"/>
          <w:sz w:val="28"/>
          <w:szCs w:val="28"/>
        </w:rPr>
        <w:t>хорошее подспорье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при проведении уроков</w:t>
      </w:r>
      <w:r w:rsidRPr="006E49F6">
        <w:rPr>
          <w:rFonts w:ascii="Times New Roman" w:hAnsi="Times New Roman" w:cs="Times New Roman"/>
          <w:sz w:val="28"/>
          <w:szCs w:val="28"/>
        </w:rPr>
        <w:t xml:space="preserve"> и внеурочных мероприятий в школе, занятий в учреждениях дополнительного образования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. </w:t>
      </w:r>
      <w:r w:rsidRPr="006E49F6">
        <w:rPr>
          <w:rFonts w:ascii="Times New Roman" w:hAnsi="Times New Roman" w:cs="Times New Roman"/>
          <w:sz w:val="28"/>
          <w:szCs w:val="28"/>
        </w:rPr>
        <w:t>Материалы кейса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Pr="006E49F6">
        <w:rPr>
          <w:rFonts w:ascii="Times New Roman" w:hAnsi="Times New Roman" w:cs="Times New Roman"/>
          <w:sz w:val="28"/>
          <w:szCs w:val="28"/>
        </w:rPr>
        <w:t>ю</w:t>
      </w:r>
      <w:r w:rsidR="003F2B2C" w:rsidRPr="006E49F6">
        <w:rPr>
          <w:rFonts w:ascii="Times New Roman" w:hAnsi="Times New Roman" w:cs="Times New Roman"/>
          <w:sz w:val="28"/>
          <w:szCs w:val="28"/>
        </w:rPr>
        <w:t>т развитию личностных качеств школьников, формиру</w:t>
      </w:r>
      <w:r w:rsidRPr="006E49F6">
        <w:rPr>
          <w:rFonts w:ascii="Times New Roman" w:hAnsi="Times New Roman" w:cs="Times New Roman"/>
          <w:sz w:val="28"/>
          <w:szCs w:val="28"/>
        </w:rPr>
        <w:t>я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у них навыки самоопределения и саморазвития, а также помога</w:t>
      </w:r>
      <w:r w:rsidRPr="006E49F6">
        <w:rPr>
          <w:rFonts w:ascii="Times New Roman" w:hAnsi="Times New Roman" w:cs="Times New Roman"/>
          <w:sz w:val="28"/>
          <w:szCs w:val="28"/>
        </w:rPr>
        <w:t xml:space="preserve">я 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сделать обучение более интерактивным и эффективным. </w:t>
      </w:r>
      <w:r w:rsidRPr="006E49F6">
        <w:rPr>
          <w:rFonts w:ascii="Times New Roman" w:hAnsi="Times New Roman" w:cs="Times New Roman"/>
          <w:sz w:val="28"/>
          <w:szCs w:val="28"/>
        </w:rPr>
        <w:t>Методический кейс - э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то </w:t>
      </w:r>
      <w:r w:rsidRPr="006E49F6"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3F2B2C" w:rsidRPr="006E49F6">
        <w:rPr>
          <w:rFonts w:ascii="Times New Roman" w:hAnsi="Times New Roman" w:cs="Times New Roman"/>
          <w:sz w:val="28"/>
          <w:szCs w:val="28"/>
        </w:rPr>
        <w:t>инструмент</w:t>
      </w:r>
      <w:r w:rsidRPr="006E49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, который может быть использован на практике педагогами для повышения качества </w:t>
      </w:r>
      <w:r w:rsidRPr="006E49F6">
        <w:rPr>
          <w:rFonts w:ascii="Times New Roman" w:hAnsi="Times New Roman" w:cs="Times New Roman"/>
          <w:sz w:val="28"/>
          <w:szCs w:val="28"/>
        </w:rPr>
        <w:t>занятий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и </w:t>
      </w:r>
      <w:r w:rsidRPr="006E49F6">
        <w:rPr>
          <w:rFonts w:ascii="Times New Roman" w:hAnsi="Times New Roman" w:cs="Times New Roman"/>
          <w:sz w:val="28"/>
          <w:szCs w:val="28"/>
        </w:rPr>
        <w:t>профориентации</w:t>
      </w:r>
      <w:r w:rsidR="003F2B2C" w:rsidRPr="006E49F6">
        <w:rPr>
          <w:rFonts w:ascii="Times New Roman" w:hAnsi="Times New Roman" w:cs="Times New Roman"/>
          <w:sz w:val="28"/>
          <w:szCs w:val="28"/>
        </w:rPr>
        <w:t xml:space="preserve"> будущих специалистов.</w:t>
      </w:r>
    </w:p>
    <w:p w:rsidR="009D2C5A" w:rsidRDefault="009D2C5A" w:rsidP="00F94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8D6" w:rsidRDefault="009D2C5A" w:rsidP="00CB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9F6">
        <w:rPr>
          <w:rFonts w:ascii="Times New Roman" w:hAnsi="Times New Roman" w:cs="Times New Roman"/>
          <w:sz w:val="28"/>
          <w:szCs w:val="28"/>
        </w:rPr>
        <w:t>Литература</w:t>
      </w:r>
      <w:r w:rsidRPr="00CB18D6">
        <w:rPr>
          <w:rFonts w:ascii="Times New Roman" w:hAnsi="Times New Roman" w:cs="Times New Roman"/>
          <w:sz w:val="28"/>
          <w:szCs w:val="28"/>
        </w:rPr>
        <w:t>:</w:t>
      </w:r>
      <w:r w:rsidR="00C27FA2" w:rsidRPr="00CB1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3B7" w:rsidRDefault="000143B7" w:rsidP="000143B7">
      <w:pPr>
        <w:pStyle w:val="a3"/>
        <w:numPr>
          <w:ilvl w:val="0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143B7">
        <w:rPr>
          <w:rFonts w:ascii="Times New Roman" w:hAnsi="Times New Roman" w:cs="Times New Roman"/>
          <w:sz w:val="28"/>
          <w:szCs w:val="28"/>
        </w:rPr>
        <w:t xml:space="preserve">Авербух, И. Б. Профессиональное самоопределение подростков: особенности и факторы формирования. </w:t>
      </w:r>
      <w:r w:rsidR="00681CE7">
        <w:rPr>
          <w:rFonts w:ascii="Times New Roman" w:hAnsi="Times New Roman" w:cs="Times New Roman"/>
          <w:sz w:val="28"/>
          <w:szCs w:val="28"/>
        </w:rPr>
        <w:t xml:space="preserve">- </w:t>
      </w:r>
      <w:r w:rsidRPr="000143B7">
        <w:rPr>
          <w:rFonts w:ascii="Times New Roman" w:hAnsi="Times New Roman" w:cs="Times New Roman"/>
          <w:sz w:val="28"/>
          <w:szCs w:val="28"/>
        </w:rPr>
        <w:t>Москва: Академия, 2008.</w:t>
      </w:r>
      <w:r w:rsidR="00681CE7">
        <w:rPr>
          <w:rFonts w:ascii="Times New Roman" w:hAnsi="Times New Roman" w:cs="Times New Roman"/>
          <w:sz w:val="28"/>
          <w:szCs w:val="28"/>
        </w:rPr>
        <w:t xml:space="preserve"> – 317 </w:t>
      </w:r>
      <w:proofErr w:type="gramStart"/>
      <w:r w:rsidR="00681C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1CE7">
        <w:rPr>
          <w:rFonts w:ascii="Times New Roman" w:hAnsi="Times New Roman" w:cs="Times New Roman"/>
          <w:sz w:val="28"/>
          <w:szCs w:val="28"/>
        </w:rPr>
        <w:t>.</w:t>
      </w:r>
    </w:p>
    <w:p w:rsidR="000143B7" w:rsidRDefault="000143B7" w:rsidP="000143B7">
      <w:pPr>
        <w:pStyle w:val="a3"/>
        <w:numPr>
          <w:ilvl w:val="0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143B7">
        <w:rPr>
          <w:rFonts w:ascii="Times New Roman" w:hAnsi="Times New Roman" w:cs="Times New Roman"/>
          <w:sz w:val="28"/>
          <w:szCs w:val="28"/>
        </w:rPr>
        <w:t xml:space="preserve">Иваненко, С. К. </w:t>
      </w:r>
      <w:proofErr w:type="spellStart"/>
      <w:r w:rsidRPr="000143B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143B7">
        <w:rPr>
          <w:rFonts w:ascii="Times New Roman" w:hAnsi="Times New Roman" w:cs="Times New Roman"/>
          <w:sz w:val="28"/>
          <w:szCs w:val="28"/>
        </w:rPr>
        <w:t xml:space="preserve"> работа с подростками: теория и практика. Москва: Издательство "Педагогика", 2015.</w:t>
      </w:r>
    </w:p>
    <w:p w:rsidR="000143B7" w:rsidRDefault="000143B7" w:rsidP="000143B7">
      <w:pPr>
        <w:pStyle w:val="a3"/>
        <w:numPr>
          <w:ilvl w:val="0"/>
          <w:numId w:val="3"/>
        </w:numPr>
        <w:spacing w:after="0" w:line="240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143B7">
        <w:rPr>
          <w:rFonts w:ascii="Times New Roman" w:hAnsi="Times New Roman" w:cs="Times New Roman"/>
          <w:sz w:val="28"/>
          <w:szCs w:val="28"/>
        </w:rPr>
        <w:t xml:space="preserve">Частные итоги исследований о профессиональных аспектах развития подростков. </w:t>
      </w:r>
      <w:r w:rsidR="00681CE7">
        <w:rPr>
          <w:rFonts w:ascii="Times New Roman" w:hAnsi="Times New Roman" w:cs="Times New Roman"/>
          <w:sz w:val="28"/>
          <w:szCs w:val="28"/>
        </w:rPr>
        <w:t xml:space="preserve">- </w:t>
      </w:r>
      <w:r w:rsidRPr="000143B7">
        <w:rPr>
          <w:rFonts w:ascii="Times New Roman" w:hAnsi="Times New Roman" w:cs="Times New Roman"/>
          <w:sz w:val="28"/>
          <w:szCs w:val="28"/>
        </w:rPr>
        <w:t>Санкт-Петербург: Лань, 2018.</w:t>
      </w:r>
      <w:r w:rsidR="00681CE7">
        <w:rPr>
          <w:rFonts w:ascii="Times New Roman" w:hAnsi="Times New Roman" w:cs="Times New Roman"/>
          <w:sz w:val="28"/>
          <w:szCs w:val="28"/>
        </w:rPr>
        <w:t xml:space="preserve"> – 324 с.</w:t>
      </w:r>
    </w:p>
    <w:p w:rsidR="000143B7" w:rsidRPr="000143B7" w:rsidRDefault="000143B7" w:rsidP="00922530">
      <w:pPr>
        <w:pStyle w:val="a3"/>
        <w:spacing w:after="0" w:line="240" w:lineRule="auto"/>
        <w:ind w:left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3B7" w:rsidRPr="000143B7" w:rsidSect="0057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798"/>
    <w:multiLevelType w:val="hybridMultilevel"/>
    <w:tmpl w:val="220C83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07338E"/>
    <w:multiLevelType w:val="hybridMultilevel"/>
    <w:tmpl w:val="2C345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EE4B8C"/>
    <w:multiLevelType w:val="hybridMultilevel"/>
    <w:tmpl w:val="1FA0862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4DE3"/>
    <w:rsid w:val="000143B7"/>
    <w:rsid w:val="00034DE3"/>
    <w:rsid w:val="0008398E"/>
    <w:rsid w:val="001E638D"/>
    <w:rsid w:val="00266ABB"/>
    <w:rsid w:val="00335E64"/>
    <w:rsid w:val="003F2B2C"/>
    <w:rsid w:val="0055595F"/>
    <w:rsid w:val="00576C66"/>
    <w:rsid w:val="005A4721"/>
    <w:rsid w:val="005D1B58"/>
    <w:rsid w:val="00681CE7"/>
    <w:rsid w:val="006E49F6"/>
    <w:rsid w:val="00825A7A"/>
    <w:rsid w:val="008372C6"/>
    <w:rsid w:val="0085415A"/>
    <w:rsid w:val="00860CD5"/>
    <w:rsid w:val="00900DC8"/>
    <w:rsid w:val="00922530"/>
    <w:rsid w:val="009D2C5A"/>
    <w:rsid w:val="009E529A"/>
    <w:rsid w:val="00A364EA"/>
    <w:rsid w:val="00B11D99"/>
    <w:rsid w:val="00C27FA2"/>
    <w:rsid w:val="00CB18D6"/>
    <w:rsid w:val="00D44DD0"/>
    <w:rsid w:val="00F9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15</cp:revision>
  <dcterms:created xsi:type="dcterms:W3CDTF">2024-03-27T02:28:00Z</dcterms:created>
  <dcterms:modified xsi:type="dcterms:W3CDTF">2024-03-28T04:09:00Z</dcterms:modified>
</cp:coreProperties>
</file>