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258A" w:rsidRPr="00033440" w:rsidRDefault="002C57A2" w:rsidP="001A5DB3">
      <w:pPr>
        <w:jc w:val="center"/>
        <w:rPr>
          <w:b/>
          <w:sz w:val="24"/>
          <w:szCs w:val="24"/>
        </w:rPr>
      </w:pPr>
      <w:r w:rsidRPr="00033440">
        <w:rPr>
          <w:b/>
          <w:sz w:val="24"/>
          <w:szCs w:val="24"/>
        </w:rPr>
        <w:t xml:space="preserve">Использование </w:t>
      </w:r>
      <w:r w:rsidR="00B46B77" w:rsidRPr="00033440">
        <w:rPr>
          <w:b/>
          <w:sz w:val="24"/>
          <w:szCs w:val="24"/>
        </w:rPr>
        <w:t xml:space="preserve">комиксов на уроках истории </w:t>
      </w:r>
      <w:r w:rsidRPr="00033440">
        <w:rPr>
          <w:b/>
          <w:sz w:val="24"/>
          <w:szCs w:val="24"/>
        </w:rPr>
        <w:t>(на примере изуче</w:t>
      </w:r>
      <w:r w:rsidR="00325C16" w:rsidRPr="00033440">
        <w:rPr>
          <w:b/>
          <w:sz w:val="24"/>
          <w:szCs w:val="24"/>
        </w:rPr>
        <w:t xml:space="preserve">ния темы </w:t>
      </w:r>
      <w:bookmarkStart w:id="0" w:name="_Hlk99104266"/>
      <w:r w:rsidR="00325C16" w:rsidRPr="00033440">
        <w:rPr>
          <w:b/>
          <w:sz w:val="24"/>
          <w:szCs w:val="24"/>
        </w:rPr>
        <w:t>«</w:t>
      </w:r>
      <w:r w:rsidR="00B46B77" w:rsidRPr="00033440">
        <w:rPr>
          <w:b/>
          <w:sz w:val="24"/>
          <w:szCs w:val="24"/>
        </w:rPr>
        <w:t>Россия и мир накануне Первой мировой войны</w:t>
      </w:r>
      <w:r w:rsidRPr="00033440">
        <w:rPr>
          <w:b/>
          <w:sz w:val="24"/>
          <w:szCs w:val="24"/>
        </w:rPr>
        <w:t xml:space="preserve">» </w:t>
      </w:r>
      <w:bookmarkEnd w:id="0"/>
      <w:r w:rsidRPr="00033440">
        <w:rPr>
          <w:b/>
          <w:sz w:val="24"/>
          <w:szCs w:val="24"/>
        </w:rPr>
        <w:t xml:space="preserve">в </w:t>
      </w:r>
      <w:r w:rsidR="001A5DB3" w:rsidRPr="00033440">
        <w:rPr>
          <w:b/>
          <w:sz w:val="24"/>
          <w:szCs w:val="24"/>
        </w:rPr>
        <w:t>10 классе)</w:t>
      </w:r>
    </w:p>
    <w:p w:rsidR="00794419" w:rsidRPr="00033440" w:rsidRDefault="00B46B77" w:rsidP="001A5DB3">
      <w:pPr>
        <w:jc w:val="center"/>
        <w:rPr>
          <w:b/>
          <w:sz w:val="24"/>
          <w:szCs w:val="24"/>
        </w:rPr>
      </w:pPr>
      <w:r w:rsidRPr="00033440">
        <w:rPr>
          <w:b/>
          <w:sz w:val="24"/>
          <w:szCs w:val="24"/>
        </w:rPr>
        <w:t>Сергеев Д.С.</w:t>
      </w:r>
    </w:p>
    <w:p w:rsidR="003D3920" w:rsidRPr="00033440" w:rsidRDefault="00B46B77" w:rsidP="00406A8A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 w:rsidRPr="00033440">
        <w:rPr>
          <w:sz w:val="24"/>
          <w:szCs w:val="24"/>
        </w:rPr>
        <w:t xml:space="preserve">Современная школа давно отошла от стандартного процесса обучения: выучил параграф учебника, рассказал учителю и получил оценку. Учителя находятся в постоянном поиске новых форм обучения, так как </w:t>
      </w:r>
      <w:r w:rsidR="003D3920" w:rsidRPr="00033440">
        <w:rPr>
          <w:sz w:val="24"/>
          <w:szCs w:val="24"/>
        </w:rPr>
        <w:t>обучающиеся 10 лет назад значительно отличаются от своих ровесников сейчас. С появлением интернета и цифровых технологий у подростков формируется новый тип мышления</w:t>
      </w:r>
      <w:r w:rsidR="00E3160E" w:rsidRPr="00033440">
        <w:rPr>
          <w:rStyle w:val="aa"/>
          <w:sz w:val="24"/>
          <w:szCs w:val="24"/>
        </w:rPr>
        <w:footnoteReference w:id="1"/>
      </w:r>
      <w:r w:rsidR="003D3920" w:rsidRPr="00033440">
        <w:rPr>
          <w:sz w:val="24"/>
          <w:szCs w:val="24"/>
        </w:rPr>
        <w:t>. Сейчас ученику важно быстро понять смысл материала, иначе он потеряет интерес к этому в дальнейшем. Сейчас ученика больше привлекает яркая, насыщенная картинка, пускай даже с поверхностной подачей информации. И самое главное это краткость изложения</w:t>
      </w:r>
      <w:r w:rsidR="00E3160E" w:rsidRPr="00033440">
        <w:rPr>
          <w:rStyle w:val="aa"/>
          <w:sz w:val="24"/>
          <w:szCs w:val="24"/>
        </w:rPr>
        <w:footnoteReference w:id="2"/>
      </w:r>
      <w:r w:rsidR="003D3920" w:rsidRPr="00033440">
        <w:rPr>
          <w:sz w:val="24"/>
          <w:szCs w:val="24"/>
        </w:rPr>
        <w:t xml:space="preserve">. </w:t>
      </w:r>
      <w:r w:rsidR="00E3160E" w:rsidRPr="00033440">
        <w:rPr>
          <w:sz w:val="24"/>
          <w:szCs w:val="24"/>
        </w:rPr>
        <w:t xml:space="preserve">Обсуждать плюсы и минусы такого типа мышления мы не будет, так как это не предмет исследования в данной статье. Так или иначе, это факт, с которым учителям приходится сталкиваться каждый день. </w:t>
      </w:r>
    </w:p>
    <w:p w:rsidR="00E3160E" w:rsidRPr="00033440" w:rsidRDefault="00E3160E" w:rsidP="00406A8A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 w:rsidRPr="00033440">
        <w:rPr>
          <w:sz w:val="24"/>
          <w:szCs w:val="24"/>
        </w:rPr>
        <w:t>В связи с этим актуальность приобретает не такая форма подачи информации как комикс. Комикс — рисованная история, рассказ в картинках. Отличительными чертами комикса является несколько юмористический характер повествования</w:t>
      </w:r>
      <w:r w:rsidR="00033440" w:rsidRPr="00033440">
        <w:rPr>
          <w:rStyle w:val="aa"/>
          <w:sz w:val="24"/>
          <w:szCs w:val="24"/>
        </w:rPr>
        <w:footnoteReference w:id="3"/>
      </w:r>
      <w:r w:rsidRPr="00033440">
        <w:rPr>
          <w:sz w:val="24"/>
          <w:szCs w:val="24"/>
        </w:rPr>
        <w:t xml:space="preserve">. Небольшой объем информации, наглядность, яркость, тезисное изложение – все это преимущества комиксов. </w:t>
      </w:r>
      <w:r w:rsidR="00EE3307" w:rsidRPr="00033440">
        <w:rPr>
          <w:sz w:val="24"/>
          <w:szCs w:val="24"/>
        </w:rPr>
        <w:t xml:space="preserve">Из минусов можно отметить сложность поиска форм выражения и освоения программ графического дизайна. Трудность заключается также в том, что человеку нужно понимать, что сейчас популярно среди обучающихся. </w:t>
      </w:r>
      <w:r w:rsidR="009A692C" w:rsidRPr="00033440">
        <w:rPr>
          <w:sz w:val="24"/>
          <w:szCs w:val="24"/>
        </w:rPr>
        <w:t>Только тогда комикс будет интересным и понятным для обучающихся.</w:t>
      </w:r>
    </w:p>
    <w:p w:rsidR="009A692C" w:rsidRPr="00033440" w:rsidRDefault="009A692C" w:rsidP="00406A8A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 w:rsidRPr="00033440">
        <w:rPr>
          <w:sz w:val="24"/>
          <w:szCs w:val="24"/>
        </w:rPr>
        <w:t xml:space="preserve">В качестве примера комикс был разработан для урока истории в 10 классе по теме «Россия и мир накануне Первой мировой войны». За основу был взят учебник «История России. 10 класс. Учеб. для общеобразовательных организаций под редакцией А. В. </w:t>
      </w:r>
      <w:proofErr w:type="spellStart"/>
      <w:r w:rsidRPr="00033440">
        <w:rPr>
          <w:sz w:val="24"/>
          <w:szCs w:val="24"/>
        </w:rPr>
        <w:t>Торкунова</w:t>
      </w:r>
      <w:proofErr w:type="spellEnd"/>
      <w:r w:rsidRPr="00033440">
        <w:rPr>
          <w:rStyle w:val="aa"/>
          <w:sz w:val="24"/>
          <w:szCs w:val="24"/>
        </w:rPr>
        <w:footnoteReference w:id="4"/>
      </w:r>
      <w:r w:rsidRPr="00033440">
        <w:rPr>
          <w:sz w:val="24"/>
          <w:szCs w:val="24"/>
        </w:rPr>
        <w:t>.</w:t>
      </w:r>
    </w:p>
    <w:p w:rsidR="009D6A62" w:rsidRPr="00033440" w:rsidRDefault="00E3160E" w:rsidP="002A1F60">
      <w:pPr>
        <w:spacing w:line="360" w:lineRule="auto"/>
        <w:ind w:firstLine="708"/>
        <w:contextualSpacing/>
        <w:jc w:val="both"/>
        <w:rPr>
          <w:rFonts w:eastAsia="Calibri"/>
          <w:sz w:val="24"/>
          <w:szCs w:val="24"/>
        </w:rPr>
      </w:pPr>
      <w:r w:rsidRPr="00033440">
        <w:rPr>
          <w:sz w:val="24"/>
          <w:szCs w:val="24"/>
        </w:rPr>
        <w:t xml:space="preserve"> </w:t>
      </w:r>
      <w:r w:rsidR="006B4B84" w:rsidRPr="00033440">
        <w:rPr>
          <w:sz w:val="24"/>
          <w:szCs w:val="24"/>
        </w:rPr>
        <w:t xml:space="preserve">В </w:t>
      </w:r>
      <w:r w:rsidR="009A692C" w:rsidRPr="00033440">
        <w:rPr>
          <w:sz w:val="24"/>
          <w:szCs w:val="24"/>
        </w:rPr>
        <w:t xml:space="preserve">Примерной рабочей программе по истории для 10–11 классов общеобразовательных организаций </w:t>
      </w:r>
      <w:r w:rsidR="006B4B84" w:rsidRPr="00033440">
        <w:rPr>
          <w:sz w:val="24"/>
          <w:szCs w:val="24"/>
        </w:rPr>
        <w:t xml:space="preserve">одним из </w:t>
      </w:r>
      <w:r w:rsidR="006B4B84" w:rsidRPr="00033440">
        <w:rPr>
          <w:rStyle w:val="dash041e005f0431005f044b005f0447005f043d005f044b005f0439005f005fchar1char1"/>
          <w:bCs/>
        </w:rPr>
        <w:t>метапредм</w:t>
      </w:r>
      <w:r w:rsidR="00292742" w:rsidRPr="00033440">
        <w:rPr>
          <w:rStyle w:val="dash041e005f0431005f044b005f0447005f043d005f044b005f0439005f005fchar1char1"/>
          <w:bCs/>
        </w:rPr>
        <w:t>етных</w:t>
      </w:r>
      <w:r w:rsidR="006B4B84" w:rsidRPr="00033440">
        <w:rPr>
          <w:rStyle w:val="dash041e005f0431005f044b005f0447005f043d005f044b005f0439005f005fchar1char1"/>
          <w:bCs/>
        </w:rPr>
        <w:t xml:space="preserve"> результато</w:t>
      </w:r>
      <w:r w:rsidR="00292742" w:rsidRPr="00033440">
        <w:rPr>
          <w:rStyle w:val="dash041e005f0431005f044b005f0447005f043d005f044b005f0439005f005fchar1char1"/>
          <w:bCs/>
        </w:rPr>
        <w:t>в</w:t>
      </w:r>
      <w:r w:rsidR="006B4B84" w:rsidRPr="00033440">
        <w:rPr>
          <w:rStyle w:val="dash041e005f0431005f044b005f0447005f043d005f044b005f0439005f005fchar1char1"/>
          <w:rFonts w:eastAsia="Calibri"/>
          <w:bCs/>
        </w:rPr>
        <w:t xml:space="preserve"> освоения основной образовательной программы основного общего образования</w:t>
      </w:r>
      <w:r w:rsidR="006B4B84" w:rsidRPr="00033440">
        <w:rPr>
          <w:rStyle w:val="dash041e005f0431005f044b005f0447005f043d005f044b005f0439005f005fchar1char1"/>
          <w:bCs/>
        </w:rPr>
        <w:t xml:space="preserve"> является </w:t>
      </w:r>
      <w:r w:rsidR="006B4B84" w:rsidRPr="00033440">
        <w:rPr>
          <w:rStyle w:val="dash041e005f0431005f044b005f0447005f043d005f044b005f0439005f005fchar1char1"/>
          <w:b/>
          <w:bCs/>
        </w:rPr>
        <w:t>«</w:t>
      </w:r>
      <w:r w:rsidR="002A1F60" w:rsidRPr="00033440">
        <w:rPr>
          <w:rStyle w:val="dash041e005f0431005f044b005f0447005f043d005f044b005f0439005f005fchar1char1"/>
          <w:rFonts w:eastAsia="Calibri"/>
        </w:rPr>
        <w:t xml:space="preserve">умение создавать, применять и </w:t>
      </w:r>
      <w:r w:rsidR="002A1F60" w:rsidRPr="00033440">
        <w:rPr>
          <w:rStyle w:val="dash041e005f0431005f044b005f0447005f043d005f044b005f0439005f005fchar1char1"/>
          <w:rFonts w:eastAsia="Calibri"/>
        </w:rPr>
        <w:lastRenderedPageBreak/>
        <w:t>преобразовывать знаки и символы, модели и схемы для решения учебных и познавательных задач</w:t>
      </w:r>
      <w:r w:rsidR="002A1F60" w:rsidRPr="00033440">
        <w:rPr>
          <w:rStyle w:val="aa"/>
          <w:rFonts w:eastAsia="Calibri"/>
          <w:sz w:val="24"/>
          <w:szCs w:val="24"/>
        </w:rPr>
        <w:footnoteReference w:id="5"/>
      </w:r>
      <w:r w:rsidR="006B4B84" w:rsidRPr="00033440">
        <w:rPr>
          <w:rStyle w:val="dash041e005f0431005f044b005f0447005f043d005f044b005f0439005f005fchar1char1"/>
        </w:rPr>
        <w:t>».</w:t>
      </w:r>
      <w:r w:rsidR="003971BE" w:rsidRPr="00033440">
        <w:rPr>
          <w:sz w:val="24"/>
          <w:szCs w:val="24"/>
        </w:rPr>
        <w:t xml:space="preserve"> </w:t>
      </w:r>
      <w:r w:rsidR="00E40FCD" w:rsidRPr="00033440">
        <w:rPr>
          <w:sz w:val="24"/>
          <w:szCs w:val="24"/>
        </w:rPr>
        <w:t xml:space="preserve"> </w:t>
      </w:r>
    </w:p>
    <w:p w:rsidR="009D6A62" w:rsidRPr="00033440" w:rsidRDefault="009D6A62" w:rsidP="009D6A62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 w:rsidRPr="00033440">
        <w:rPr>
          <w:sz w:val="24"/>
          <w:szCs w:val="24"/>
        </w:rPr>
        <w:t xml:space="preserve">Первая мировая война является достаточно объемной и сложной для освоения, и данная технология поможет нам повысить интерес к теме и тем самым увлечь обучающихся. Комикс </w:t>
      </w:r>
      <w:r w:rsidR="00702F63" w:rsidRPr="00033440">
        <w:rPr>
          <w:sz w:val="24"/>
          <w:szCs w:val="24"/>
        </w:rPr>
        <w:t xml:space="preserve">содержит информацию о </w:t>
      </w:r>
      <w:r w:rsidRPr="00033440">
        <w:rPr>
          <w:sz w:val="24"/>
          <w:szCs w:val="24"/>
        </w:rPr>
        <w:t>ситуации в мире накануне Первой мировой войны</w:t>
      </w:r>
      <w:r w:rsidR="00702F63" w:rsidRPr="00033440">
        <w:rPr>
          <w:sz w:val="24"/>
          <w:szCs w:val="24"/>
        </w:rPr>
        <w:t xml:space="preserve">, которая необходима для </w:t>
      </w:r>
      <w:r w:rsidR="00292742" w:rsidRPr="00033440">
        <w:rPr>
          <w:sz w:val="24"/>
          <w:szCs w:val="24"/>
        </w:rPr>
        <w:t>подготовки</w:t>
      </w:r>
      <w:r w:rsidR="006B4B84" w:rsidRPr="00033440">
        <w:rPr>
          <w:sz w:val="24"/>
          <w:szCs w:val="24"/>
        </w:rPr>
        <w:t xml:space="preserve"> к ОГЭ</w:t>
      </w:r>
      <w:r w:rsidR="00651206" w:rsidRPr="00033440">
        <w:rPr>
          <w:sz w:val="24"/>
          <w:szCs w:val="24"/>
        </w:rPr>
        <w:t xml:space="preserve"> и </w:t>
      </w:r>
      <w:r w:rsidR="00702F63" w:rsidRPr="00033440">
        <w:rPr>
          <w:sz w:val="24"/>
          <w:szCs w:val="24"/>
        </w:rPr>
        <w:t xml:space="preserve">ЕГЭ. </w:t>
      </w:r>
    </w:p>
    <w:p w:rsidR="009D6A62" w:rsidRPr="00033440" w:rsidRDefault="009D6A62" w:rsidP="009D6A62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 w:rsidRPr="00033440">
        <w:rPr>
          <w:sz w:val="24"/>
          <w:szCs w:val="24"/>
        </w:rPr>
        <w:t>Я разделил комикс на несколько частей, в соответствии с темами параграфа и смысловым фрагментам:</w:t>
      </w:r>
    </w:p>
    <w:p w:rsidR="00292742" w:rsidRPr="00033440" w:rsidRDefault="009D6A62" w:rsidP="009D6A62">
      <w:pPr>
        <w:pStyle w:val="a3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033440">
        <w:rPr>
          <w:sz w:val="24"/>
          <w:szCs w:val="24"/>
        </w:rPr>
        <w:t>Складывание военно-политических блоков в Европе</w:t>
      </w:r>
      <w:r w:rsidR="00E71DA3" w:rsidRPr="00033440">
        <w:rPr>
          <w:sz w:val="24"/>
          <w:szCs w:val="24"/>
        </w:rPr>
        <w:t xml:space="preserve">: </w:t>
      </w:r>
      <w:r w:rsidRPr="00033440">
        <w:rPr>
          <w:sz w:val="24"/>
          <w:szCs w:val="24"/>
        </w:rPr>
        <w:t xml:space="preserve">формирование Антанты и Тройственного пакта, а также трансформация блока в Центральные державы. </w:t>
      </w:r>
    </w:p>
    <w:p w:rsidR="004D5EE6" w:rsidRPr="00033440" w:rsidRDefault="004D5EE6" w:rsidP="001834BB">
      <w:pPr>
        <w:pStyle w:val="a3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033440">
        <w:rPr>
          <w:sz w:val="24"/>
          <w:szCs w:val="24"/>
        </w:rPr>
        <w:t>Завершение колониального передела мира</w:t>
      </w:r>
      <w:r w:rsidR="00E71DA3" w:rsidRPr="00033440">
        <w:rPr>
          <w:sz w:val="24"/>
          <w:szCs w:val="24"/>
        </w:rPr>
        <w:t xml:space="preserve">: </w:t>
      </w:r>
      <w:r w:rsidRPr="00033440">
        <w:rPr>
          <w:sz w:val="24"/>
          <w:szCs w:val="24"/>
        </w:rPr>
        <w:t>здесь идет рассказ о недовольстве ряда Европейских держав текущим положением дел относительно колоний.</w:t>
      </w:r>
    </w:p>
    <w:p w:rsidR="00206000" w:rsidRPr="00033440" w:rsidRDefault="004D5EE6" w:rsidP="001834BB">
      <w:pPr>
        <w:pStyle w:val="a3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033440">
        <w:rPr>
          <w:sz w:val="24"/>
          <w:szCs w:val="24"/>
        </w:rPr>
        <w:t>Технический прогресс и индустриализация</w:t>
      </w:r>
      <w:r w:rsidR="003971BE" w:rsidRPr="00033440">
        <w:rPr>
          <w:sz w:val="24"/>
          <w:szCs w:val="24"/>
        </w:rPr>
        <w:t xml:space="preserve">: </w:t>
      </w:r>
      <w:r w:rsidRPr="00033440">
        <w:rPr>
          <w:sz w:val="24"/>
          <w:szCs w:val="24"/>
        </w:rPr>
        <w:t>блок</w:t>
      </w:r>
      <w:r w:rsidR="002045DC" w:rsidRPr="00033440">
        <w:rPr>
          <w:sz w:val="24"/>
          <w:szCs w:val="24"/>
        </w:rPr>
        <w:t>, в которо</w:t>
      </w:r>
      <w:r w:rsidRPr="00033440">
        <w:rPr>
          <w:sz w:val="24"/>
          <w:szCs w:val="24"/>
        </w:rPr>
        <w:t xml:space="preserve">м </w:t>
      </w:r>
      <w:r w:rsidR="002045DC" w:rsidRPr="00033440">
        <w:rPr>
          <w:sz w:val="24"/>
          <w:szCs w:val="24"/>
        </w:rPr>
        <w:t xml:space="preserve">представлены </w:t>
      </w:r>
      <w:r w:rsidRPr="00033440">
        <w:rPr>
          <w:sz w:val="24"/>
          <w:szCs w:val="24"/>
        </w:rPr>
        <w:t xml:space="preserve">технические изобретения конца </w:t>
      </w:r>
      <w:r w:rsidRPr="00033440">
        <w:rPr>
          <w:sz w:val="24"/>
          <w:szCs w:val="24"/>
          <w:lang w:val="en-US"/>
        </w:rPr>
        <w:t>XIX</w:t>
      </w:r>
      <w:r w:rsidRPr="00033440">
        <w:rPr>
          <w:sz w:val="24"/>
          <w:szCs w:val="24"/>
        </w:rPr>
        <w:t xml:space="preserve"> – начала </w:t>
      </w:r>
      <w:r w:rsidRPr="00033440">
        <w:rPr>
          <w:sz w:val="24"/>
          <w:szCs w:val="24"/>
          <w:lang w:val="en-US"/>
        </w:rPr>
        <w:t>XX</w:t>
      </w:r>
      <w:r w:rsidRPr="00033440">
        <w:rPr>
          <w:sz w:val="24"/>
          <w:szCs w:val="24"/>
        </w:rPr>
        <w:t xml:space="preserve"> века</w:t>
      </w:r>
      <w:r w:rsidR="002045DC" w:rsidRPr="00033440">
        <w:rPr>
          <w:sz w:val="24"/>
          <w:szCs w:val="24"/>
        </w:rPr>
        <w:t xml:space="preserve">. </w:t>
      </w:r>
      <w:r w:rsidRPr="00033440">
        <w:rPr>
          <w:sz w:val="24"/>
          <w:szCs w:val="24"/>
        </w:rPr>
        <w:t>Например, колючая проволока, пулемет, боевой самолёт, бомбардировщики и дирижабли, дредноуты, подводные лодки, газовое оружие.</w:t>
      </w:r>
    </w:p>
    <w:p w:rsidR="004D5EE6" w:rsidRPr="00033440" w:rsidRDefault="004D5EE6" w:rsidP="008F6D15">
      <w:pPr>
        <w:pStyle w:val="a3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033440">
        <w:rPr>
          <w:sz w:val="24"/>
          <w:szCs w:val="24"/>
        </w:rPr>
        <w:t xml:space="preserve">Предвоенные международные кризисы. В этой части комикса обучающийся знакомится с конфликтами, которые стали предтечей Первой мировой войны, а именно: Марокканские кризисы, Балканские войны, Итало-Турецкая война, Боснийский кризис. Анализируются причины, ход, и результат того или иного конфликта. </w:t>
      </w:r>
    </w:p>
    <w:p w:rsidR="0074705E" w:rsidRPr="00033440" w:rsidRDefault="004D5EE6" w:rsidP="008F6D15">
      <w:pPr>
        <w:pStyle w:val="a3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033440">
        <w:rPr>
          <w:sz w:val="24"/>
          <w:szCs w:val="24"/>
        </w:rPr>
        <w:t>Повод начала войны и планы сторон</w:t>
      </w:r>
      <w:r w:rsidR="0074705E" w:rsidRPr="00033440">
        <w:rPr>
          <w:sz w:val="24"/>
          <w:szCs w:val="24"/>
        </w:rPr>
        <w:t>:</w:t>
      </w:r>
      <w:r w:rsidR="002045DC" w:rsidRPr="00033440">
        <w:rPr>
          <w:sz w:val="24"/>
          <w:szCs w:val="24"/>
        </w:rPr>
        <w:t xml:space="preserve"> </w:t>
      </w:r>
      <w:r w:rsidR="0074705E" w:rsidRPr="00033440">
        <w:rPr>
          <w:sz w:val="24"/>
          <w:szCs w:val="24"/>
        </w:rPr>
        <w:t>здесь</w:t>
      </w:r>
      <w:r w:rsidR="002045DC" w:rsidRPr="00033440">
        <w:rPr>
          <w:sz w:val="24"/>
          <w:szCs w:val="24"/>
        </w:rPr>
        <w:t xml:space="preserve"> </w:t>
      </w:r>
      <w:r w:rsidRPr="00033440">
        <w:rPr>
          <w:sz w:val="24"/>
          <w:szCs w:val="24"/>
        </w:rPr>
        <w:t xml:space="preserve">обучающийся учится отделять причину от повода на примере </w:t>
      </w:r>
      <w:proofErr w:type="spellStart"/>
      <w:r w:rsidRPr="00033440">
        <w:rPr>
          <w:sz w:val="24"/>
          <w:szCs w:val="24"/>
        </w:rPr>
        <w:t>Сараевского</w:t>
      </w:r>
      <w:proofErr w:type="spellEnd"/>
      <w:r w:rsidRPr="00033440">
        <w:rPr>
          <w:sz w:val="24"/>
          <w:szCs w:val="24"/>
        </w:rPr>
        <w:t xml:space="preserve"> убийства, а также сопоставляет военные планы стран Европы.</w:t>
      </w:r>
    </w:p>
    <w:p w:rsidR="00811E8E" w:rsidRPr="00033440" w:rsidRDefault="00C1043D" w:rsidP="004D5EE6">
      <w:pPr>
        <w:spacing w:line="360" w:lineRule="auto"/>
        <w:contextualSpacing/>
        <w:jc w:val="both"/>
        <w:rPr>
          <w:sz w:val="24"/>
          <w:szCs w:val="24"/>
        </w:rPr>
      </w:pPr>
      <w:r w:rsidRPr="00033440">
        <w:rPr>
          <w:sz w:val="24"/>
          <w:szCs w:val="24"/>
        </w:rPr>
        <w:tab/>
        <w:t>Данная методика имеет неоспоримые преимущества: содержит соревновательный компонен</w:t>
      </w:r>
      <w:r w:rsidR="00E877B3" w:rsidRPr="00033440">
        <w:rPr>
          <w:sz w:val="24"/>
          <w:szCs w:val="24"/>
        </w:rPr>
        <w:t xml:space="preserve">т, развивает </w:t>
      </w:r>
      <w:r w:rsidR="00456803" w:rsidRPr="00033440">
        <w:rPr>
          <w:sz w:val="24"/>
          <w:szCs w:val="24"/>
        </w:rPr>
        <w:t>регулятивные</w:t>
      </w:r>
      <w:r w:rsidR="00E877B3" w:rsidRPr="00033440">
        <w:rPr>
          <w:sz w:val="24"/>
          <w:szCs w:val="24"/>
        </w:rPr>
        <w:t xml:space="preserve"> (оценка, волевая саморегуляция),</w:t>
      </w:r>
      <w:r w:rsidR="00456803" w:rsidRPr="00033440">
        <w:rPr>
          <w:sz w:val="24"/>
          <w:szCs w:val="24"/>
        </w:rPr>
        <w:t xml:space="preserve"> коммуникативные (умение с достаточно полнотой и точностью выражать свои мысли) и познавательные (самостоятельное создание алгоритмов деятельности</w:t>
      </w:r>
      <w:r w:rsidR="001C7D56" w:rsidRPr="00033440">
        <w:rPr>
          <w:sz w:val="24"/>
          <w:szCs w:val="24"/>
        </w:rPr>
        <w:t>, повышение уровня знаний по другим предметам</w:t>
      </w:r>
      <w:r w:rsidR="00456803" w:rsidRPr="00033440">
        <w:rPr>
          <w:sz w:val="24"/>
          <w:szCs w:val="24"/>
        </w:rPr>
        <w:t>) УУД</w:t>
      </w:r>
      <w:r w:rsidR="00733304" w:rsidRPr="00033440">
        <w:rPr>
          <w:sz w:val="24"/>
          <w:szCs w:val="24"/>
        </w:rPr>
        <w:t xml:space="preserve">. В </w:t>
      </w:r>
      <w:r w:rsidRPr="00033440">
        <w:rPr>
          <w:sz w:val="24"/>
          <w:szCs w:val="24"/>
        </w:rPr>
        <w:t xml:space="preserve">ней используются </w:t>
      </w:r>
      <w:r w:rsidR="00733304" w:rsidRPr="00033440">
        <w:rPr>
          <w:sz w:val="24"/>
          <w:szCs w:val="24"/>
        </w:rPr>
        <w:t>межпредметные связи с такими предметами, как мировая художественная культура, география, краеведение</w:t>
      </w:r>
      <w:r w:rsidR="004D5EE6" w:rsidRPr="00033440">
        <w:rPr>
          <w:sz w:val="24"/>
          <w:szCs w:val="24"/>
        </w:rPr>
        <w:t>, всеобщая история</w:t>
      </w:r>
      <w:r w:rsidR="00733304" w:rsidRPr="00033440">
        <w:rPr>
          <w:sz w:val="24"/>
          <w:szCs w:val="24"/>
        </w:rPr>
        <w:t>.</w:t>
      </w:r>
      <w:r w:rsidR="004D7B6A" w:rsidRPr="00033440">
        <w:rPr>
          <w:sz w:val="24"/>
          <w:szCs w:val="24"/>
        </w:rPr>
        <w:t xml:space="preserve"> Для проведения урока необходимо: учебник, проектор, программа графического дизайна. Если же </w:t>
      </w:r>
      <w:r w:rsidR="004D7B6A" w:rsidRPr="00033440">
        <w:rPr>
          <w:sz w:val="24"/>
          <w:szCs w:val="24"/>
        </w:rPr>
        <w:lastRenderedPageBreak/>
        <w:t>обучающимся в качестве задания на уроке давать комикс, то для этого необходим раздаточный материал (шаблон комикса, картинки).</w:t>
      </w:r>
      <w:r w:rsidR="00811E8E" w:rsidRPr="00033440">
        <w:rPr>
          <w:sz w:val="24"/>
          <w:szCs w:val="24"/>
        </w:rPr>
        <w:t xml:space="preserve"> </w:t>
      </w:r>
    </w:p>
    <w:p w:rsidR="004D5EE6" w:rsidRPr="00033440" w:rsidRDefault="00811E8E" w:rsidP="00811E8E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033440">
        <w:rPr>
          <w:sz w:val="24"/>
          <w:szCs w:val="24"/>
        </w:rPr>
        <w:t>Использование исторического комикса на данном уроке выполняет следующие цели</w:t>
      </w:r>
      <w:r w:rsidR="00AE0A99" w:rsidRPr="00033440">
        <w:rPr>
          <w:sz w:val="24"/>
          <w:szCs w:val="24"/>
        </w:rPr>
        <w:t xml:space="preserve"> и позволяет достичь следующих результатов</w:t>
      </w:r>
      <w:r w:rsidRPr="00033440">
        <w:rPr>
          <w:sz w:val="24"/>
          <w:szCs w:val="24"/>
        </w:rPr>
        <w:t>:</w:t>
      </w:r>
    </w:p>
    <w:p w:rsidR="00811E8E" w:rsidRPr="00033440" w:rsidRDefault="00811E8E" w:rsidP="00AE0A99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sz w:val="24"/>
          <w:szCs w:val="24"/>
        </w:rPr>
      </w:pPr>
      <w:r w:rsidRPr="00033440">
        <w:rPr>
          <w:sz w:val="24"/>
          <w:szCs w:val="24"/>
        </w:rPr>
        <w:t>Р</w:t>
      </w:r>
      <w:r w:rsidR="004D7B6A" w:rsidRPr="00033440">
        <w:rPr>
          <w:sz w:val="24"/>
          <w:szCs w:val="24"/>
        </w:rPr>
        <w:t>ассмотреть изменения, произошедшие в экономическом положении великих мировых держав в начале XX в.; определить военно-политические блоки и их цели; проанализировать причины Первой мировой войны.</w:t>
      </w:r>
    </w:p>
    <w:p w:rsidR="00811E8E" w:rsidRPr="00033440" w:rsidRDefault="004D7B6A" w:rsidP="00AE0A99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sz w:val="24"/>
          <w:szCs w:val="24"/>
        </w:rPr>
      </w:pPr>
      <w:r w:rsidRPr="00033440">
        <w:rPr>
          <w:sz w:val="24"/>
          <w:szCs w:val="24"/>
        </w:rPr>
        <w:t>Предметные</w:t>
      </w:r>
      <w:r w:rsidR="00811E8E" w:rsidRPr="00033440">
        <w:rPr>
          <w:sz w:val="24"/>
          <w:szCs w:val="24"/>
        </w:rPr>
        <w:t xml:space="preserve"> результаты</w:t>
      </w:r>
      <w:r w:rsidRPr="00033440">
        <w:rPr>
          <w:sz w:val="24"/>
          <w:szCs w:val="24"/>
        </w:rPr>
        <w:t xml:space="preserve">: обучающиеся определяют планы противоборствующих сторон; рассказывают </w:t>
      </w:r>
      <w:r w:rsidR="00811E8E" w:rsidRPr="00033440">
        <w:rPr>
          <w:sz w:val="24"/>
          <w:szCs w:val="24"/>
        </w:rPr>
        <w:t>о событиях,</w:t>
      </w:r>
      <w:r w:rsidRPr="00033440">
        <w:rPr>
          <w:sz w:val="24"/>
          <w:szCs w:val="24"/>
        </w:rPr>
        <w:t xml:space="preserve"> послуживших поводом к войне. </w:t>
      </w:r>
    </w:p>
    <w:p w:rsidR="00811E8E" w:rsidRPr="00033440" w:rsidRDefault="004D7B6A" w:rsidP="00AE0A99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sz w:val="24"/>
          <w:szCs w:val="24"/>
        </w:rPr>
      </w:pPr>
      <w:r w:rsidRPr="00033440">
        <w:rPr>
          <w:sz w:val="24"/>
          <w:szCs w:val="24"/>
        </w:rPr>
        <w:t>Метапредметные</w:t>
      </w:r>
      <w:r w:rsidR="00811E8E" w:rsidRPr="00033440">
        <w:rPr>
          <w:sz w:val="24"/>
          <w:szCs w:val="24"/>
        </w:rPr>
        <w:t xml:space="preserve"> результаты</w:t>
      </w:r>
      <w:r w:rsidRPr="00033440">
        <w:rPr>
          <w:sz w:val="24"/>
          <w:szCs w:val="24"/>
        </w:rPr>
        <w:t xml:space="preserve">: определять несколько путей достижения поставленной цели; критически оценивать и интерпретировать информацию с разных </w:t>
      </w:r>
      <w:r w:rsidR="00811E8E" w:rsidRPr="00033440">
        <w:rPr>
          <w:sz w:val="24"/>
          <w:szCs w:val="24"/>
        </w:rPr>
        <w:t>позиций; оформлять графически полученную информацию</w:t>
      </w:r>
      <w:r w:rsidRPr="00033440">
        <w:rPr>
          <w:sz w:val="24"/>
          <w:szCs w:val="24"/>
        </w:rPr>
        <w:t xml:space="preserve">. </w:t>
      </w:r>
    </w:p>
    <w:p w:rsidR="00811E8E" w:rsidRPr="00033440" w:rsidRDefault="004D7B6A" w:rsidP="00AE0A99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sz w:val="24"/>
          <w:szCs w:val="24"/>
        </w:rPr>
      </w:pPr>
      <w:r w:rsidRPr="00033440">
        <w:rPr>
          <w:sz w:val="24"/>
          <w:szCs w:val="24"/>
        </w:rPr>
        <w:t>Личностные: складывание способности к осознанию российской идентичности в поликультурном социуме, чувства причастности к историко-культурной общности</w:t>
      </w:r>
      <w:r w:rsidR="00811E8E" w:rsidRPr="00033440">
        <w:rPr>
          <w:sz w:val="24"/>
          <w:szCs w:val="24"/>
        </w:rPr>
        <w:t xml:space="preserve"> мировой цивилизации</w:t>
      </w:r>
      <w:r w:rsidR="00AE0A99" w:rsidRPr="00033440">
        <w:rPr>
          <w:sz w:val="24"/>
          <w:szCs w:val="24"/>
        </w:rPr>
        <w:t>.</w:t>
      </w:r>
    </w:p>
    <w:p w:rsidR="00D21E77" w:rsidRPr="00033440" w:rsidRDefault="00D21E77" w:rsidP="00D21E77">
      <w:pPr>
        <w:pStyle w:val="a3"/>
        <w:spacing w:after="0" w:line="360" w:lineRule="auto"/>
        <w:ind w:left="0" w:firstLine="709"/>
        <w:jc w:val="both"/>
        <w:rPr>
          <w:sz w:val="24"/>
          <w:szCs w:val="24"/>
        </w:rPr>
      </w:pPr>
      <w:r w:rsidRPr="00033440">
        <w:rPr>
          <w:sz w:val="24"/>
          <w:szCs w:val="24"/>
        </w:rPr>
        <w:t>Эффективность обучения школьников технологии посредством применения в учебном процессе образовательных комиксов будет достигаться за счет того, что учащиеся смогут осваивать новый учебный материал намного быстрее, поскольку эмоционально окрашенное содержание иллюстраций в комиксах будет затрагивать чувства школьников и стимулировать познавательный интерес.</w:t>
      </w:r>
    </w:p>
    <w:p w:rsidR="00811E8E" w:rsidRPr="00033440" w:rsidRDefault="00811E8E" w:rsidP="00811E8E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C1043D" w:rsidRPr="00033440" w:rsidRDefault="00D70FEF" w:rsidP="00406A8A">
      <w:pPr>
        <w:spacing w:line="360" w:lineRule="auto"/>
        <w:contextualSpacing/>
        <w:jc w:val="center"/>
        <w:rPr>
          <w:b/>
          <w:color w:val="FF0000"/>
          <w:sz w:val="24"/>
          <w:szCs w:val="24"/>
        </w:rPr>
      </w:pPr>
      <w:r w:rsidRPr="00033440">
        <w:rPr>
          <w:b/>
          <w:sz w:val="24"/>
          <w:szCs w:val="24"/>
        </w:rPr>
        <w:t xml:space="preserve">Рекомендации </w:t>
      </w:r>
      <w:r w:rsidR="00CC6622" w:rsidRPr="00033440">
        <w:rPr>
          <w:b/>
          <w:sz w:val="24"/>
          <w:szCs w:val="24"/>
        </w:rPr>
        <w:t>по разработке исторического комикса</w:t>
      </w:r>
      <w:r w:rsidRPr="00033440">
        <w:rPr>
          <w:b/>
          <w:sz w:val="24"/>
          <w:szCs w:val="24"/>
        </w:rPr>
        <w:t>.</w:t>
      </w:r>
    </w:p>
    <w:p w:rsidR="003028F5" w:rsidRPr="00033440" w:rsidRDefault="0018599A" w:rsidP="00406A8A">
      <w:pPr>
        <w:spacing w:line="360" w:lineRule="auto"/>
        <w:contextualSpacing/>
        <w:jc w:val="both"/>
        <w:rPr>
          <w:sz w:val="24"/>
          <w:szCs w:val="24"/>
        </w:rPr>
      </w:pPr>
      <w:r w:rsidRPr="00033440">
        <w:rPr>
          <w:sz w:val="24"/>
          <w:szCs w:val="24"/>
        </w:rPr>
        <w:t xml:space="preserve">1. </w:t>
      </w:r>
      <w:r w:rsidR="00651206" w:rsidRPr="00033440">
        <w:rPr>
          <w:sz w:val="24"/>
          <w:szCs w:val="24"/>
        </w:rPr>
        <w:t>О</w:t>
      </w:r>
      <w:r w:rsidR="003028F5" w:rsidRPr="00033440">
        <w:rPr>
          <w:sz w:val="24"/>
          <w:szCs w:val="24"/>
        </w:rPr>
        <w:t xml:space="preserve">пределиться с темой </w:t>
      </w:r>
      <w:r w:rsidR="003F2ED8" w:rsidRPr="00033440">
        <w:rPr>
          <w:sz w:val="24"/>
          <w:szCs w:val="24"/>
        </w:rPr>
        <w:t>урока, а также количеством ма</w:t>
      </w:r>
      <w:r w:rsidR="00BB2912" w:rsidRPr="00033440">
        <w:rPr>
          <w:sz w:val="24"/>
          <w:szCs w:val="24"/>
        </w:rPr>
        <w:t xml:space="preserve">териала, которым мы располагаем. </w:t>
      </w:r>
      <w:r w:rsidR="00CC6622" w:rsidRPr="00033440">
        <w:rPr>
          <w:sz w:val="24"/>
          <w:szCs w:val="24"/>
        </w:rPr>
        <w:t>Главное не переполнить комикс сухой информацией, ведь главным всегда должна оставаться наглядность</w:t>
      </w:r>
    </w:p>
    <w:p w:rsidR="00CC6622" w:rsidRPr="00033440" w:rsidRDefault="0018599A" w:rsidP="00406A8A">
      <w:pPr>
        <w:spacing w:line="360" w:lineRule="auto"/>
        <w:contextualSpacing/>
        <w:jc w:val="both"/>
        <w:rPr>
          <w:sz w:val="24"/>
          <w:szCs w:val="24"/>
        </w:rPr>
      </w:pPr>
      <w:r w:rsidRPr="00033440">
        <w:rPr>
          <w:sz w:val="24"/>
          <w:szCs w:val="24"/>
        </w:rPr>
        <w:t xml:space="preserve">2. </w:t>
      </w:r>
      <w:r w:rsidR="00BB2912" w:rsidRPr="00033440">
        <w:rPr>
          <w:sz w:val="24"/>
          <w:szCs w:val="24"/>
        </w:rPr>
        <w:t>Разработк</w:t>
      </w:r>
      <w:r w:rsidR="00CC6622" w:rsidRPr="00033440">
        <w:rPr>
          <w:sz w:val="24"/>
          <w:szCs w:val="24"/>
        </w:rPr>
        <w:t>а</w:t>
      </w:r>
      <w:r w:rsidR="00BB2912" w:rsidRPr="00033440">
        <w:rPr>
          <w:sz w:val="24"/>
          <w:szCs w:val="24"/>
        </w:rPr>
        <w:t xml:space="preserve"> </w:t>
      </w:r>
      <w:r w:rsidR="00CC6622" w:rsidRPr="00033440">
        <w:rPr>
          <w:sz w:val="24"/>
          <w:szCs w:val="24"/>
        </w:rPr>
        <w:t>шаблона и стиля</w:t>
      </w:r>
      <w:r w:rsidR="00BB2912" w:rsidRPr="00033440">
        <w:rPr>
          <w:sz w:val="24"/>
          <w:szCs w:val="24"/>
        </w:rPr>
        <w:t>. Желательно, чтобы</w:t>
      </w:r>
      <w:r w:rsidR="00CC6622" w:rsidRPr="00033440">
        <w:rPr>
          <w:sz w:val="24"/>
          <w:szCs w:val="24"/>
        </w:rPr>
        <w:t xml:space="preserve"> шаблон оставался стилистически однородным</w:t>
      </w:r>
      <w:r w:rsidR="00BB2912" w:rsidRPr="00033440">
        <w:rPr>
          <w:sz w:val="24"/>
          <w:szCs w:val="24"/>
        </w:rPr>
        <w:t>.</w:t>
      </w:r>
      <w:r w:rsidR="00CC6622" w:rsidRPr="00033440">
        <w:rPr>
          <w:sz w:val="24"/>
          <w:szCs w:val="24"/>
        </w:rPr>
        <w:t xml:space="preserve"> В качестве стиля комикса я выбрал стиль </w:t>
      </w:r>
      <w:r w:rsidR="00CC6622" w:rsidRPr="00033440">
        <w:rPr>
          <w:sz w:val="24"/>
          <w:szCs w:val="24"/>
          <w:lang w:val="en-US"/>
        </w:rPr>
        <w:t>country</w:t>
      </w:r>
      <w:r w:rsidR="00CC6622" w:rsidRPr="00033440">
        <w:rPr>
          <w:sz w:val="24"/>
          <w:szCs w:val="24"/>
        </w:rPr>
        <w:t>-</w:t>
      </w:r>
      <w:r w:rsidR="00CC6622" w:rsidRPr="00033440">
        <w:rPr>
          <w:sz w:val="24"/>
          <w:szCs w:val="24"/>
          <w:lang w:val="en-US"/>
        </w:rPr>
        <w:t>balls</w:t>
      </w:r>
      <w:r w:rsidR="000136C6" w:rsidRPr="00033440">
        <w:rPr>
          <w:rStyle w:val="aa"/>
          <w:sz w:val="24"/>
          <w:szCs w:val="24"/>
          <w:lang w:val="en-US"/>
        </w:rPr>
        <w:footnoteReference w:id="6"/>
      </w:r>
      <w:r w:rsidR="00CC6622" w:rsidRPr="00033440">
        <w:rPr>
          <w:sz w:val="24"/>
          <w:szCs w:val="24"/>
        </w:rPr>
        <w:t xml:space="preserve">. Это жанр, художественный стиль, используемый в онлайн-комиксах, в которых страны обычно олицетворяются в виде шаров. Шары принято обозначать как </w:t>
      </w:r>
      <w:proofErr w:type="spellStart"/>
      <w:r w:rsidR="00CC6622" w:rsidRPr="00033440">
        <w:rPr>
          <w:sz w:val="24"/>
          <w:szCs w:val="24"/>
        </w:rPr>
        <w:t>боллы</w:t>
      </w:r>
      <w:proofErr w:type="spellEnd"/>
      <w:r w:rsidR="00CC6622" w:rsidRPr="00033440">
        <w:rPr>
          <w:sz w:val="24"/>
          <w:szCs w:val="24"/>
        </w:rPr>
        <w:t xml:space="preserve"> (от англ. </w:t>
      </w:r>
      <w:proofErr w:type="spellStart"/>
      <w:r w:rsidR="00CC6622" w:rsidRPr="00033440">
        <w:rPr>
          <w:sz w:val="24"/>
          <w:szCs w:val="24"/>
        </w:rPr>
        <w:t>ball</w:t>
      </w:r>
      <w:proofErr w:type="spellEnd"/>
      <w:r w:rsidR="00CC6622" w:rsidRPr="00033440">
        <w:rPr>
          <w:sz w:val="24"/>
          <w:szCs w:val="24"/>
        </w:rPr>
        <w:t xml:space="preserve"> — мяч). Однако в стиле могут использоваться разные методики рисования стран. </w:t>
      </w:r>
    </w:p>
    <w:p w:rsidR="00CC6622" w:rsidRPr="00033440" w:rsidRDefault="00CC6622" w:rsidP="00CC6622">
      <w:pPr>
        <w:spacing w:line="360" w:lineRule="auto"/>
        <w:contextualSpacing/>
        <w:jc w:val="both"/>
        <w:rPr>
          <w:sz w:val="24"/>
          <w:szCs w:val="24"/>
        </w:rPr>
      </w:pPr>
      <w:r w:rsidRPr="00033440">
        <w:rPr>
          <w:sz w:val="24"/>
          <w:szCs w:val="24"/>
        </w:rPr>
        <w:t xml:space="preserve">3. Составление комикса. На этом этапе нужно рационально расположить информацию на пустом листе: минимум текса, максимум наглядности. Шрифт должен быть одинаковым на протяжении всего комикса. Комикс предполагает разделение поля на отдельные фрагменты. </w:t>
      </w:r>
      <w:r w:rsidR="00473995" w:rsidRPr="00033440">
        <w:rPr>
          <w:sz w:val="24"/>
          <w:szCs w:val="24"/>
        </w:rPr>
        <w:lastRenderedPageBreak/>
        <w:t xml:space="preserve">Дальнейшая работа построена исключительно на </w:t>
      </w:r>
      <w:r w:rsidRPr="00033440">
        <w:rPr>
          <w:sz w:val="24"/>
          <w:szCs w:val="24"/>
        </w:rPr>
        <w:t xml:space="preserve">работе с репликами, фрагментами фото и </w:t>
      </w:r>
      <w:proofErr w:type="spellStart"/>
      <w:r w:rsidRPr="00033440">
        <w:rPr>
          <w:sz w:val="24"/>
          <w:szCs w:val="24"/>
        </w:rPr>
        <w:t>боллами</w:t>
      </w:r>
      <w:proofErr w:type="spellEnd"/>
      <w:r w:rsidRPr="00033440">
        <w:rPr>
          <w:sz w:val="24"/>
          <w:szCs w:val="24"/>
        </w:rPr>
        <w:t xml:space="preserve"> стран.</w:t>
      </w:r>
      <w:r w:rsidR="00473995" w:rsidRPr="00033440">
        <w:rPr>
          <w:sz w:val="24"/>
          <w:szCs w:val="24"/>
        </w:rPr>
        <w:t xml:space="preserve"> </w:t>
      </w:r>
    </w:p>
    <w:p w:rsidR="00CC6622" w:rsidRPr="00033440" w:rsidRDefault="000136C6" w:rsidP="00CC6622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033440">
        <w:rPr>
          <w:sz w:val="24"/>
          <w:szCs w:val="24"/>
        </w:rPr>
        <w:t xml:space="preserve">Комикс разрабатывался на платформе графического дизайна </w:t>
      </w:r>
      <w:r w:rsidRPr="00033440">
        <w:rPr>
          <w:sz w:val="24"/>
          <w:szCs w:val="24"/>
          <w:lang w:val="en-US"/>
        </w:rPr>
        <w:t>Canva</w:t>
      </w:r>
      <w:r w:rsidRPr="00033440">
        <w:rPr>
          <w:sz w:val="24"/>
          <w:szCs w:val="24"/>
        </w:rPr>
        <w:t>.</w:t>
      </w:r>
      <w:r w:rsidRPr="00033440">
        <w:rPr>
          <w:sz w:val="24"/>
          <w:szCs w:val="24"/>
          <w:lang w:val="en-US"/>
        </w:rPr>
        <w:t>com</w:t>
      </w:r>
      <w:r w:rsidRPr="00033440">
        <w:rPr>
          <w:sz w:val="24"/>
          <w:szCs w:val="24"/>
        </w:rPr>
        <w:t xml:space="preserve">. </w:t>
      </w:r>
      <w:r w:rsidR="00CC6622" w:rsidRPr="00033440">
        <w:rPr>
          <w:sz w:val="24"/>
          <w:szCs w:val="24"/>
        </w:rPr>
        <w:t>Для примера прикладываю готовый комикс:</w:t>
      </w:r>
    </w:p>
    <w:p w:rsidR="00CC6622" w:rsidRPr="00033440" w:rsidRDefault="00CC6622" w:rsidP="00CC6622">
      <w:pPr>
        <w:spacing w:line="360" w:lineRule="auto"/>
        <w:contextualSpacing/>
        <w:jc w:val="both"/>
        <w:rPr>
          <w:sz w:val="24"/>
          <w:szCs w:val="24"/>
        </w:rPr>
      </w:pPr>
      <w:r w:rsidRPr="00033440">
        <w:rPr>
          <w:noProof/>
          <w:sz w:val="24"/>
          <w:szCs w:val="24"/>
        </w:rPr>
        <w:drawing>
          <wp:inline distT="0" distB="0" distL="0" distR="0">
            <wp:extent cx="6120130" cy="8016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622" w:rsidRPr="00033440" w:rsidRDefault="00CC6622" w:rsidP="00CC6622">
      <w:pPr>
        <w:spacing w:line="360" w:lineRule="auto"/>
        <w:contextualSpacing/>
        <w:jc w:val="both"/>
        <w:rPr>
          <w:sz w:val="24"/>
          <w:szCs w:val="24"/>
        </w:rPr>
      </w:pPr>
    </w:p>
    <w:p w:rsidR="00CC6622" w:rsidRPr="00033440" w:rsidRDefault="00CC6622" w:rsidP="00CC6622">
      <w:pPr>
        <w:spacing w:line="360" w:lineRule="auto"/>
        <w:contextualSpacing/>
        <w:jc w:val="both"/>
        <w:rPr>
          <w:sz w:val="24"/>
          <w:szCs w:val="24"/>
        </w:rPr>
      </w:pPr>
      <w:r w:rsidRPr="00033440">
        <w:rPr>
          <w:noProof/>
          <w:sz w:val="24"/>
          <w:szCs w:val="24"/>
        </w:rPr>
        <w:drawing>
          <wp:inline distT="0" distB="0" distL="0" distR="0">
            <wp:extent cx="6120130" cy="86620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622" w:rsidRPr="00033440" w:rsidRDefault="00CC6622" w:rsidP="00CC6622">
      <w:pPr>
        <w:spacing w:line="360" w:lineRule="auto"/>
        <w:contextualSpacing/>
        <w:jc w:val="both"/>
        <w:rPr>
          <w:sz w:val="24"/>
          <w:szCs w:val="24"/>
        </w:rPr>
      </w:pPr>
    </w:p>
    <w:p w:rsidR="00CC6622" w:rsidRPr="00033440" w:rsidRDefault="00CC6622" w:rsidP="00CC6622">
      <w:pPr>
        <w:spacing w:line="360" w:lineRule="auto"/>
        <w:contextualSpacing/>
        <w:jc w:val="both"/>
        <w:rPr>
          <w:sz w:val="24"/>
          <w:szCs w:val="24"/>
        </w:rPr>
      </w:pPr>
      <w:r w:rsidRPr="00033440">
        <w:rPr>
          <w:noProof/>
          <w:sz w:val="24"/>
          <w:szCs w:val="24"/>
        </w:rPr>
        <w:lastRenderedPageBreak/>
        <w:drawing>
          <wp:inline distT="0" distB="0" distL="0" distR="0">
            <wp:extent cx="6120130" cy="86620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5CD" w:rsidRPr="00033440" w:rsidRDefault="000136C6" w:rsidP="000136C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033440">
        <w:rPr>
          <w:sz w:val="24"/>
          <w:szCs w:val="24"/>
        </w:rPr>
        <w:t>В заключении нужно сказать, что мы</w:t>
      </w:r>
      <w:r w:rsidR="00E668EC" w:rsidRPr="00033440">
        <w:rPr>
          <w:sz w:val="24"/>
          <w:szCs w:val="24"/>
        </w:rPr>
        <w:t xml:space="preserve"> рассмотрели использование </w:t>
      </w:r>
      <w:r w:rsidRPr="00033440">
        <w:rPr>
          <w:sz w:val="24"/>
          <w:szCs w:val="24"/>
        </w:rPr>
        <w:t>исторических комиксов</w:t>
      </w:r>
      <w:r w:rsidR="00E668EC" w:rsidRPr="00033440">
        <w:rPr>
          <w:sz w:val="24"/>
          <w:szCs w:val="24"/>
        </w:rPr>
        <w:t xml:space="preserve"> на</w:t>
      </w:r>
      <w:r w:rsidRPr="00033440">
        <w:rPr>
          <w:sz w:val="24"/>
          <w:szCs w:val="24"/>
        </w:rPr>
        <w:t xml:space="preserve"> уроках истории. Важно отметить, что данная технология применима ко всем </w:t>
      </w:r>
      <w:r w:rsidRPr="00033440">
        <w:rPr>
          <w:sz w:val="24"/>
          <w:szCs w:val="24"/>
        </w:rPr>
        <w:lastRenderedPageBreak/>
        <w:t>типам уроков. Комикс также можно давать в качестве домашнего задания по пройденной теме или же на уроках как групповая работа. Для этого необходимо подготовить раздаточный материал и ввести обязательные критерии для комикса (стиль, размер и т.д.).</w:t>
      </w:r>
      <w:r w:rsidR="00E668EC" w:rsidRPr="00033440">
        <w:rPr>
          <w:sz w:val="24"/>
          <w:szCs w:val="24"/>
        </w:rPr>
        <w:t xml:space="preserve"> </w:t>
      </w:r>
      <w:r w:rsidRPr="00033440">
        <w:rPr>
          <w:sz w:val="24"/>
          <w:szCs w:val="24"/>
        </w:rPr>
        <w:t>И</w:t>
      </w:r>
      <w:r w:rsidR="00C1043D" w:rsidRPr="00033440">
        <w:rPr>
          <w:sz w:val="24"/>
          <w:szCs w:val="24"/>
        </w:rPr>
        <w:t xml:space="preserve">спользование </w:t>
      </w:r>
      <w:r w:rsidRPr="00033440">
        <w:rPr>
          <w:sz w:val="24"/>
          <w:szCs w:val="24"/>
        </w:rPr>
        <w:t xml:space="preserve">таких необычных </w:t>
      </w:r>
      <w:r w:rsidR="00C1043D" w:rsidRPr="00033440">
        <w:rPr>
          <w:sz w:val="24"/>
          <w:szCs w:val="24"/>
        </w:rPr>
        <w:t>технологий может принести огромную пользу, так как они повышают интерес к процессу обучения, повышают интенсивность обучения, а также обеспечивают объективность оценивания резу</w:t>
      </w:r>
      <w:r w:rsidR="001B1B62" w:rsidRPr="00033440">
        <w:rPr>
          <w:sz w:val="24"/>
          <w:szCs w:val="24"/>
        </w:rPr>
        <w:t>льтатов.</w:t>
      </w:r>
      <w:r w:rsidR="00D21E77" w:rsidRPr="00033440">
        <w:rPr>
          <w:sz w:val="24"/>
          <w:szCs w:val="24"/>
        </w:rPr>
        <w:t xml:space="preserve"> Образовательные комиксы – это инновационное средство обучения, использующееся в качестве дидактической составляющей наряду с традиционными методами обучения для активного развития мыслительной активности учащегося путём поиска и решения проблемных ситуаций, представленных в виде изображений.</w:t>
      </w:r>
    </w:p>
    <w:p w:rsidR="00D21E77" w:rsidRPr="00033440" w:rsidRDefault="00D21E77" w:rsidP="000136C6">
      <w:pPr>
        <w:spacing w:line="360" w:lineRule="auto"/>
        <w:ind w:firstLine="709"/>
        <w:contextualSpacing/>
        <w:jc w:val="both"/>
        <w:rPr>
          <w:sz w:val="24"/>
          <w:szCs w:val="24"/>
        </w:rPr>
      </w:pPr>
    </w:p>
    <w:p w:rsidR="0038439F" w:rsidRPr="00033440" w:rsidRDefault="0038439F" w:rsidP="00811E8E">
      <w:pPr>
        <w:spacing w:after="0" w:line="360" w:lineRule="auto"/>
        <w:ind w:firstLine="709"/>
        <w:jc w:val="center"/>
        <w:rPr>
          <w:b/>
          <w:sz w:val="24"/>
          <w:szCs w:val="24"/>
        </w:rPr>
      </w:pPr>
      <w:r w:rsidRPr="00033440">
        <w:rPr>
          <w:b/>
          <w:sz w:val="24"/>
          <w:szCs w:val="24"/>
        </w:rPr>
        <w:t>Список литературы</w:t>
      </w:r>
    </w:p>
    <w:p w:rsidR="00033440" w:rsidRPr="00033440" w:rsidRDefault="00033440" w:rsidP="00033440">
      <w:pPr>
        <w:pStyle w:val="a3"/>
        <w:numPr>
          <w:ilvl w:val="0"/>
          <w:numId w:val="12"/>
        </w:numPr>
        <w:spacing w:after="0" w:line="360" w:lineRule="auto"/>
        <w:ind w:left="0" w:firstLine="709"/>
        <w:rPr>
          <w:sz w:val="24"/>
          <w:szCs w:val="24"/>
        </w:rPr>
      </w:pPr>
      <w:r w:rsidRPr="00033440">
        <w:rPr>
          <w:sz w:val="24"/>
          <w:szCs w:val="24"/>
        </w:rPr>
        <w:t xml:space="preserve">История России. 10 класс. Учеб. для </w:t>
      </w:r>
      <w:proofErr w:type="spellStart"/>
      <w:r w:rsidRPr="00033440">
        <w:rPr>
          <w:sz w:val="24"/>
          <w:szCs w:val="24"/>
        </w:rPr>
        <w:t>общеобразоват</w:t>
      </w:r>
      <w:proofErr w:type="spellEnd"/>
      <w:r w:rsidRPr="00033440">
        <w:rPr>
          <w:sz w:val="24"/>
          <w:szCs w:val="24"/>
        </w:rPr>
        <w:t xml:space="preserve">. организаций. В 3 ч. Ч. 1 / [М. М. Горинов, А. А. Данилов, М. Ю. Мо- </w:t>
      </w:r>
      <w:proofErr w:type="spellStart"/>
      <w:r w:rsidRPr="00033440">
        <w:rPr>
          <w:sz w:val="24"/>
          <w:szCs w:val="24"/>
        </w:rPr>
        <w:t>руков</w:t>
      </w:r>
      <w:proofErr w:type="spellEnd"/>
      <w:r w:rsidRPr="00033440">
        <w:rPr>
          <w:sz w:val="24"/>
          <w:szCs w:val="24"/>
        </w:rPr>
        <w:t xml:space="preserve"> и др.</w:t>
      </w:r>
      <w:proofErr w:type="gramStart"/>
      <w:r w:rsidRPr="00033440">
        <w:rPr>
          <w:sz w:val="24"/>
          <w:szCs w:val="24"/>
        </w:rPr>
        <w:t>] ;</w:t>
      </w:r>
      <w:proofErr w:type="gramEnd"/>
      <w:r w:rsidRPr="00033440">
        <w:rPr>
          <w:sz w:val="24"/>
          <w:szCs w:val="24"/>
        </w:rPr>
        <w:t xml:space="preserve"> под ред. А. В. </w:t>
      </w:r>
      <w:proofErr w:type="spellStart"/>
      <w:r w:rsidRPr="00033440">
        <w:rPr>
          <w:sz w:val="24"/>
          <w:szCs w:val="24"/>
        </w:rPr>
        <w:t>Торкунова</w:t>
      </w:r>
      <w:proofErr w:type="spellEnd"/>
      <w:r w:rsidRPr="00033440">
        <w:rPr>
          <w:sz w:val="24"/>
          <w:szCs w:val="24"/>
        </w:rPr>
        <w:t>. - М.: Просвещение, 2016.</w:t>
      </w:r>
    </w:p>
    <w:p w:rsidR="00033440" w:rsidRPr="00033440" w:rsidRDefault="00033440" w:rsidP="00033440">
      <w:pPr>
        <w:pStyle w:val="a3"/>
        <w:numPr>
          <w:ilvl w:val="0"/>
          <w:numId w:val="12"/>
        </w:numPr>
        <w:spacing w:after="0" w:line="360" w:lineRule="auto"/>
        <w:ind w:left="0" w:firstLine="709"/>
        <w:rPr>
          <w:sz w:val="24"/>
          <w:szCs w:val="24"/>
          <w:lang w:val="en-US"/>
        </w:rPr>
      </w:pPr>
      <w:r w:rsidRPr="00033440">
        <w:rPr>
          <w:sz w:val="24"/>
          <w:szCs w:val="24"/>
        </w:rPr>
        <w:t>С</w:t>
      </w:r>
      <w:proofErr w:type="spellStart"/>
      <w:r w:rsidRPr="00033440">
        <w:rPr>
          <w:sz w:val="24"/>
          <w:szCs w:val="24"/>
          <w:lang w:val="en-US"/>
        </w:rPr>
        <w:t>ountryballs</w:t>
      </w:r>
      <w:proofErr w:type="spellEnd"/>
      <w:r w:rsidRPr="00033440">
        <w:rPr>
          <w:sz w:val="24"/>
          <w:szCs w:val="24"/>
          <w:lang w:val="en-US"/>
        </w:rPr>
        <w:t xml:space="preserve"> / URL: https://ru.wikipedia.org/wiki/Countryballs </w:t>
      </w:r>
    </w:p>
    <w:p w:rsidR="00033440" w:rsidRPr="00033440" w:rsidRDefault="00033440" w:rsidP="00033440">
      <w:pPr>
        <w:pStyle w:val="a3"/>
        <w:numPr>
          <w:ilvl w:val="0"/>
          <w:numId w:val="12"/>
        </w:numPr>
        <w:spacing w:after="0" w:line="360" w:lineRule="auto"/>
        <w:ind w:left="0" w:firstLine="709"/>
        <w:rPr>
          <w:sz w:val="24"/>
          <w:szCs w:val="24"/>
        </w:rPr>
      </w:pPr>
      <w:r w:rsidRPr="00033440">
        <w:rPr>
          <w:sz w:val="24"/>
          <w:szCs w:val="24"/>
        </w:rPr>
        <w:t xml:space="preserve">Семеновских, Т.В., 2014. Феномен «клипового мышления» в образовательной вузовской среде. Интернет-журнал «Науковедение». Выпуск 5 (24). </w:t>
      </w:r>
      <w:hyperlink r:id="rId11" w:history="1">
        <w:r w:rsidRPr="00033440">
          <w:rPr>
            <w:rStyle w:val="a4"/>
            <w:sz w:val="24"/>
            <w:szCs w:val="24"/>
          </w:rPr>
          <w:t>https://naukovedenie.ru/PDF/105PVN514.pdf</w:t>
        </w:r>
      </w:hyperlink>
      <w:r w:rsidRPr="00033440">
        <w:rPr>
          <w:sz w:val="24"/>
          <w:szCs w:val="24"/>
        </w:rPr>
        <w:t>.</w:t>
      </w:r>
    </w:p>
    <w:p w:rsidR="00033440" w:rsidRPr="00033440" w:rsidRDefault="00033440" w:rsidP="00033440">
      <w:pPr>
        <w:pStyle w:val="a3"/>
        <w:numPr>
          <w:ilvl w:val="0"/>
          <w:numId w:val="12"/>
        </w:numPr>
        <w:spacing w:after="0" w:line="360" w:lineRule="auto"/>
        <w:ind w:left="0" w:firstLine="709"/>
        <w:rPr>
          <w:sz w:val="24"/>
          <w:szCs w:val="24"/>
        </w:rPr>
      </w:pPr>
      <w:r w:rsidRPr="00033440">
        <w:rPr>
          <w:sz w:val="24"/>
          <w:szCs w:val="24"/>
        </w:rPr>
        <w:t>Словарь</w:t>
      </w:r>
      <w:r w:rsidRPr="00033440">
        <w:rPr>
          <w:sz w:val="24"/>
          <w:szCs w:val="24"/>
          <w:lang w:val="en-US"/>
        </w:rPr>
        <w:t xml:space="preserve"> "Oxford Languages" / http://wikipedia.org/wiki/%D0%9A%D0%BE%D0%BC%D0%B8%D0%BA%D1%81. </w:t>
      </w:r>
      <w:r w:rsidRPr="00033440">
        <w:rPr>
          <w:sz w:val="24"/>
          <w:szCs w:val="24"/>
        </w:rPr>
        <w:t>(Дата обращения 27.03.2022)</w:t>
      </w:r>
    </w:p>
    <w:p w:rsidR="00033440" w:rsidRPr="00033440" w:rsidRDefault="00033440" w:rsidP="00033440">
      <w:pPr>
        <w:pStyle w:val="a3"/>
        <w:numPr>
          <w:ilvl w:val="0"/>
          <w:numId w:val="12"/>
        </w:numPr>
        <w:spacing w:after="0" w:line="360" w:lineRule="auto"/>
        <w:ind w:left="0" w:firstLine="709"/>
        <w:rPr>
          <w:sz w:val="24"/>
          <w:szCs w:val="24"/>
        </w:rPr>
      </w:pPr>
      <w:bookmarkStart w:id="1" w:name="_Hlk99107613"/>
      <w:r w:rsidRPr="00033440">
        <w:rPr>
          <w:sz w:val="24"/>
          <w:szCs w:val="24"/>
        </w:rPr>
        <w:t>Федеральный государственный образовательный стандарт основного общего образования / Федеральный портал «Российское образование». [Электронный ресурс]. – URL: http://www.edu.ru/db/mo/Data/d_10/m1897.html (дата обращения: 3.12.2015).</w:t>
      </w:r>
    </w:p>
    <w:bookmarkEnd w:id="1"/>
    <w:p w:rsidR="00033440" w:rsidRPr="00033440" w:rsidRDefault="00033440" w:rsidP="00033440">
      <w:pPr>
        <w:pStyle w:val="a3"/>
        <w:numPr>
          <w:ilvl w:val="0"/>
          <w:numId w:val="12"/>
        </w:numPr>
        <w:spacing w:after="0" w:line="360" w:lineRule="auto"/>
        <w:ind w:left="0" w:firstLine="709"/>
        <w:rPr>
          <w:sz w:val="24"/>
          <w:szCs w:val="24"/>
        </w:rPr>
      </w:pPr>
      <w:r w:rsidRPr="00033440">
        <w:rPr>
          <w:sz w:val="24"/>
          <w:szCs w:val="24"/>
        </w:rPr>
        <w:t xml:space="preserve">Фрумкин К.Г. Клиповое мышление и судьба линейного текста [Электронный ресурс]. // </w:t>
      </w:r>
      <w:proofErr w:type="spellStart"/>
      <w:r w:rsidRPr="00033440">
        <w:rPr>
          <w:sz w:val="24"/>
          <w:szCs w:val="24"/>
        </w:rPr>
        <w:t>Топос</w:t>
      </w:r>
      <w:proofErr w:type="spellEnd"/>
      <w:r w:rsidRPr="00033440">
        <w:rPr>
          <w:sz w:val="24"/>
          <w:szCs w:val="24"/>
        </w:rPr>
        <w:t xml:space="preserve">: литературно-философский ж-л. 2010. №9. </w:t>
      </w:r>
      <w:hyperlink r:id="rId12" w:history="1">
        <w:r w:rsidRPr="00033440">
          <w:rPr>
            <w:rStyle w:val="a4"/>
            <w:sz w:val="24"/>
            <w:szCs w:val="24"/>
          </w:rPr>
          <w:t>http://www.topos.ru/article/7371</w:t>
        </w:r>
      </w:hyperlink>
    </w:p>
    <w:p w:rsidR="00033440" w:rsidRDefault="00033440" w:rsidP="00033440">
      <w:pPr>
        <w:pStyle w:val="a3"/>
        <w:numPr>
          <w:ilvl w:val="0"/>
          <w:numId w:val="12"/>
        </w:numPr>
        <w:spacing w:after="0" w:line="360" w:lineRule="auto"/>
        <w:ind w:left="0" w:firstLine="709"/>
        <w:rPr>
          <w:sz w:val="24"/>
          <w:szCs w:val="24"/>
        </w:rPr>
      </w:pPr>
      <w:r w:rsidRPr="00033440">
        <w:rPr>
          <w:sz w:val="24"/>
          <w:szCs w:val="24"/>
        </w:rPr>
        <w:t>Шустров, А. С. Применение образовательных комиксов для повышения эффективности обучения школьников на уроках технологии / А. С. Шустров // Молодежная наука: тенденции развития. – 2019. – № 3. – С. 34-41.</w:t>
      </w:r>
    </w:p>
    <w:p w:rsidR="000136C6" w:rsidRPr="00033440" w:rsidRDefault="000136C6" w:rsidP="000136C6">
      <w:pPr>
        <w:pStyle w:val="a3"/>
        <w:spacing w:line="360" w:lineRule="auto"/>
        <w:ind w:left="714"/>
        <w:jc w:val="both"/>
        <w:rPr>
          <w:sz w:val="24"/>
          <w:szCs w:val="24"/>
        </w:rPr>
      </w:pPr>
      <w:bookmarkStart w:id="2" w:name="_GoBack"/>
      <w:bookmarkEnd w:id="2"/>
    </w:p>
    <w:sectPr w:rsidR="000136C6" w:rsidRPr="00033440" w:rsidSect="00794419">
      <w:pgSz w:w="11906" w:h="16838"/>
      <w:pgMar w:top="1134" w:right="567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3E13" w:rsidRDefault="00703E13" w:rsidP="006B4B84">
      <w:pPr>
        <w:spacing w:after="0" w:line="240" w:lineRule="auto"/>
      </w:pPr>
      <w:r>
        <w:separator/>
      </w:r>
    </w:p>
  </w:endnote>
  <w:endnote w:type="continuationSeparator" w:id="0">
    <w:p w:rsidR="00703E13" w:rsidRDefault="00703E13" w:rsidP="006B4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3E13" w:rsidRDefault="00703E13" w:rsidP="006B4B84">
      <w:pPr>
        <w:spacing w:after="0" w:line="240" w:lineRule="auto"/>
      </w:pPr>
      <w:r>
        <w:separator/>
      </w:r>
    </w:p>
  </w:footnote>
  <w:footnote w:type="continuationSeparator" w:id="0">
    <w:p w:rsidR="00703E13" w:rsidRDefault="00703E13" w:rsidP="006B4B84">
      <w:pPr>
        <w:spacing w:after="0" w:line="240" w:lineRule="auto"/>
      </w:pPr>
      <w:r>
        <w:continuationSeparator/>
      </w:r>
    </w:p>
  </w:footnote>
  <w:footnote w:id="1">
    <w:p w:rsidR="00E3160E" w:rsidRPr="00033440" w:rsidRDefault="00E3160E">
      <w:pPr>
        <w:pStyle w:val="a8"/>
        <w:rPr>
          <w:rFonts w:ascii="Times New Roman" w:hAnsi="Times New Roman" w:cs="Times New Roman"/>
        </w:rPr>
      </w:pPr>
      <w:r w:rsidRPr="00033440">
        <w:rPr>
          <w:rStyle w:val="aa"/>
          <w:rFonts w:ascii="Times New Roman" w:hAnsi="Times New Roman" w:cs="Times New Roman"/>
        </w:rPr>
        <w:footnoteRef/>
      </w:r>
      <w:r w:rsidRPr="00033440">
        <w:rPr>
          <w:rFonts w:ascii="Times New Roman" w:hAnsi="Times New Roman" w:cs="Times New Roman"/>
        </w:rPr>
        <w:t xml:space="preserve"> Фрумкин К.Г. Клиповое мышление и судьба линейного текста [Электронный ресурс]. // </w:t>
      </w:r>
      <w:proofErr w:type="spellStart"/>
      <w:r w:rsidRPr="00033440">
        <w:rPr>
          <w:rFonts w:ascii="Times New Roman" w:hAnsi="Times New Roman" w:cs="Times New Roman"/>
        </w:rPr>
        <w:t>Топос</w:t>
      </w:r>
      <w:proofErr w:type="spellEnd"/>
      <w:r w:rsidRPr="00033440">
        <w:rPr>
          <w:rFonts w:ascii="Times New Roman" w:hAnsi="Times New Roman" w:cs="Times New Roman"/>
        </w:rPr>
        <w:t>: литературно-философский ж-л. 2010. №9. http://www.topos.ru/article/7371</w:t>
      </w:r>
    </w:p>
  </w:footnote>
  <w:footnote w:id="2">
    <w:p w:rsidR="00E3160E" w:rsidRPr="00033440" w:rsidRDefault="00E3160E">
      <w:pPr>
        <w:pStyle w:val="a8"/>
        <w:rPr>
          <w:rFonts w:ascii="Times New Roman" w:hAnsi="Times New Roman" w:cs="Times New Roman"/>
        </w:rPr>
      </w:pPr>
      <w:r w:rsidRPr="00033440">
        <w:rPr>
          <w:rStyle w:val="aa"/>
          <w:rFonts w:ascii="Times New Roman" w:hAnsi="Times New Roman" w:cs="Times New Roman"/>
        </w:rPr>
        <w:footnoteRef/>
      </w:r>
      <w:r w:rsidRPr="00033440">
        <w:rPr>
          <w:rFonts w:ascii="Times New Roman" w:hAnsi="Times New Roman" w:cs="Times New Roman"/>
        </w:rPr>
        <w:t xml:space="preserve"> Семеновских, Т.В., 2014. Феномен «клипового мышления» в образовательной вузовской среде. Интернет-журнал «Науковедение», Выпуск 5 (24). (Дата обращения: 25.03.2022). </w:t>
      </w:r>
      <w:r w:rsidRPr="00033440">
        <w:rPr>
          <w:rFonts w:ascii="Times New Roman" w:hAnsi="Times New Roman" w:cs="Times New Roman"/>
          <w:lang w:val="en-US"/>
        </w:rPr>
        <w:t>https</w:t>
      </w:r>
      <w:r w:rsidRPr="00033440">
        <w:rPr>
          <w:rFonts w:ascii="Times New Roman" w:hAnsi="Times New Roman" w:cs="Times New Roman"/>
        </w:rPr>
        <w:t>://</w:t>
      </w:r>
      <w:proofErr w:type="spellStart"/>
      <w:r w:rsidRPr="00033440">
        <w:rPr>
          <w:rFonts w:ascii="Times New Roman" w:hAnsi="Times New Roman" w:cs="Times New Roman"/>
          <w:lang w:val="en-US"/>
        </w:rPr>
        <w:t>naukovedenie</w:t>
      </w:r>
      <w:proofErr w:type="spellEnd"/>
      <w:r w:rsidRPr="00033440">
        <w:rPr>
          <w:rFonts w:ascii="Times New Roman" w:hAnsi="Times New Roman" w:cs="Times New Roman"/>
        </w:rPr>
        <w:t>.</w:t>
      </w:r>
      <w:proofErr w:type="spellStart"/>
      <w:r w:rsidRPr="00033440">
        <w:rPr>
          <w:rFonts w:ascii="Times New Roman" w:hAnsi="Times New Roman" w:cs="Times New Roman"/>
          <w:lang w:val="en-US"/>
        </w:rPr>
        <w:t>ru</w:t>
      </w:r>
      <w:proofErr w:type="spellEnd"/>
      <w:r w:rsidRPr="00033440">
        <w:rPr>
          <w:rFonts w:ascii="Times New Roman" w:hAnsi="Times New Roman" w:cs="Times New Roman"/>
        </w:rPr>
        <w:t>/</w:t>
      </w:r>
      <w:r w:rsidRPr="00033440">
        <w:rPr>
          <w:rFonts w:ascii="Times New Roman" w:hAnsi="Times New Roman" w:cs="Times New Roman"/>
          <w:lang w:val="en-US"/>
        </w:rPr>
        <w:t>PDF</w:t>
      </w:r>
      <w:r w:rsidRPr="00033440">
        <w:rPr>
          <w:rFonts w:ascii="Times New Roman" w:hAnsi="Times New Roman" w:cs="Times New Roman"/>
        </w:rPr>
        <w:t>/105</w:t>
      </w:r>
      <w:r w:rsidRPr="00033440">
        <w:rPr>
          <w:rFonts w:ascii="Times New Roman" w:hAnsi="Times New Roman" w:cs="Times New Roman"/>
          <w:lang w:val="en-US"/>
        </w:rPr>
        <w:t>PVN</w:t>
      </w:r>
      <w:r w:rsidRPr="00033440">
        <w:rPr>
          <w:rFonts w:ascii="Times New Roman" w:hAnsi="Times New Roman" w:cs="Times New Roman"/>
        </w:rPr>
        <w:t>514.</w:t>
      </w:r>
      <w:r w:rsidRPr="00033440">
        <w:rPr>
          <w:rFonts w:ascii="Times New Roman" w:hAnsi="Times New Roman" w:cs="Times New Roman"/>
          <w:lang w:val="en-US"/>
        </w:rPr>
        <w:t>pdf</w:t>
      </w:r>
      <w:r w:rsidRPr="00033440">
        <w:rPr>
          <w:rFonts w:ascii="Times New Roman" w:hAnsi="Times New Roman" w:cs="Times New Roman"/>
        </w:rPr>
        <w:t>.</w:t>
      </w:r>
    </w:p>
  </w:footnote>
  <w:footnote w:id="3">
    <w:p w:rsidR="00033440" w:rsidRPr="00033440" w:rsidRDefault="00033440">
      <w:pPr>
        <w:pStyle w:val="a8"/>
      </w:pPr>
      <w:r w:rsidRPr="00033440">
        <w:rPr>
          <w:rStyle w:val="aa"/>
          <w:rFonts w:ascii="Times New Roman" w:hAnsi="Times New Roman" w:cs="Times New Roman"/>
        </w:rPr>
        <w:footnoteRef/>
      </w:r>
      <w:r w:rsidRPr="00033440">
        <w:rPr>
          <w:rFonts w:ascii="Times New Roman" w:hAnsi="Times New Roman" w:cs="Times New Roman"/>
          <w:lang w:val="en-US"/>
        </w:rPr>
        <w:t xml:space="preserve"> </w:t>
      </w:r>
      <w:r w:rsidRPr="00033440">
        <w:rPr>
          <w:rFonts w:ascii="Times New Roman" w:hAnsi="Times New Roman" w:cs="Times New Roman"/>
        </w:rPr>
        <w:t>Словарь</w:t>
      </w:r>
      <w:r w:rsidRPr="00033440">
        <w:rPr>
          <w:rFonts w:ascii="Times New Roman" w:hAnsi="Times New Roman" w:cs="Times New Roman"/>
          <w:lang w:val="en-US"/>
        </w:rPr>
        <w:t xml:space="preserve"> "Oxford Languages"/ http://wikipedia.org/wiki/%D0%9A%D0%BE%D0%BC%D0%B8%D0%BA%D1%81. (</w:t>
      </w:r>
      <w:r w:rsidRPr="00033440">
        <w:rPr>
          <w:rFonts w:ascii="Times New Roman" w:hAnsi="Times New Roman" w:cs="Times New Roman"/>
        </w:rPr>
        <w:t xml:space="preserve">Дата обращения </w:t>
      </w:r>
      <w:r w:rsidRPr="00033440">
        <w:rPr>
          <w:rFonts w:ascii="Times New Roman" w:hAnsi="Times New Roman" w:cs="Times New Roman"/>
          <w:lang w:val="en-US"/>
        </w:rPr>
        <w:t>27.03.2022</w:t>
      </w:r>
      <w:r w:rsidRPr="00033440">
        <w:rPr>
          <w:rFonts w:ascii="Times New Roman" w:hAnsi="Times New Roman" w:cs="Times New Roman"/>
        </w:rPr>
        <w:t>)</w:t>
      </w:r>
    </w:p>
  </w:footnote>
  <w:footnote w:id="4">
    <w:p w:rsidR="009A692C" w:rsidRPr="002A1F60" w:rsidRDefault="009A692C" w:rsidP="002A1F60">
      <w:pPr>
        <w:pStyle w:val="a8"/>
        <w:rPr>
          <w:rFonts w:ascii="Times New Roman" w:hAnsi="Times New Roman" w:cs="Times New Roman"/>
        </w:rPr>
      </w:pPr>
      <w:r w:rsidRPr="002A1F60">
        <w:rPr>
          <w:rStyle w:val="aa"/>
          <w:rFonts w:ascii="Times New Roman" w:hAnsi="Times New Roman" w:cs="Times New Roman"/>
        </w:rPr>
        <w:footnoteRef/>
      </w:r>
      <w:r w:rsidRPr="00E02B2A">
        <w:rPr>
          <w:rFonts w:ascii="Times New Roman" w:hAnsi="Times New Roman" w:cs="Times New Roman"/>
        </w:rPr>
        <w:t xml:space="preserve"> </w:t>
      </w:r>
      <w:r w:rsidRPr="002A1F60">
        <w:rPr>
          <w:rFonts w:ascii="Times New Roman" w:hAnsi="Times New Roman" w:cs="Times New Roman"/>
        </w:rPr>
        <w:t>История</w:t>
      </w:r>
      <w:r w:rsidRPr="00E02B2A">
        <w:rPr>
          <w:rFonts w:ascii="Times New Roman" w:hAnsi="Times New Roman" w:cs="Times New Roman"/>
        </w:rPr>
        <w:t xml:space="preserve"> </w:t>
      </w:r>
      <w:r w:rsidRPr="002A1F60">
        <w:rPr>
          <w:rFonts w:ascii="Times New Roman" w:hAnsi="Times New Roman" w:cs="Times New Roman"/>
        </w:rPr>
        <w:t>России</w:t>
      </w:r>
      <w:r w:rsidRPr="00E02B2A">
        <w:rPr>
          <w:rFonts w:ascii="Times New Roman" w:hAnsi="Times New Roman" w:cs="Times New Roman"/>
        </w:rPr>
        <w:t xml:space="preserve">. </w:t>
      </w:r>
      <w:r w:rsidRPr="002A1F60">
        <w:rPr>
          <w:rFonts w:ascii="Times New Roman" w:hAnsi="Times New Roman" w:cs="Times New Roman"/>
        </w:rPr>
        <w:t xml:space="preserve">10 класс. Учеб. для </w:t>
      </w:r>
      <w:proofErr w:type="spellStart"/>
      <w:r w:rsidRPr="002A1F60">
        <w:rPr>
          <w:rFonts w:ascii="Times New Roman" w:hAnsi="Times New Roman" w:cs="Times New Roman"/>
        </w:rPr>
        <w:t>общеобразоват</w:t>
      </w:r>
      <w:proofErr w:type="spellEnd"/>
      <w:r w:rsidRPr="002A1F60">
        <w:rPr>
          <w:rFonts w:ascii="Times New Roman" w:hAnsi="Times New Roman" w:cs="Times New Roman"/>
        </w:rPr>
        <w:t xml:space="preserve">. органы- </w:t>
      </w:r>
      <w:proofErr w:type="spellStart"/>
      <w:r w:rsidRPr="002A1F60">
        <w:rPr>
          <w:rFonts w:ascii="Times New Roman" w:hAnsi="Times New Roman" w:cs="Times New Roman"/>
        </w:rPr>
        <w:t>заций</w:t>
      </w:r>
      <w:proofErr w:type="spellEnd"/>
      <w:r w:rsidRPr="002A1F60">
        <w:rPr>
          <w:rFonts w:ascii="Times New Roman" w:hAnsi="Times New Roman" w:cs="Times New Roman"/>
        </w:rPr>
        <w:t xml:space="preserve">. В 3 ч. Ч. 1 / [М. М. Горинов, А. А. Данилов, М. Ю. Мо- </w:t>
      </w:r>
      <w:proofErr w:type="spellStart"/>
      <w:r w:rsidRPr="002A1F60">
        <w:rPr>
          <w:rFonts w:ascii="Times New Roman" w:hAnsi="Times New Roman" w:cs="Times New Roman"/>
        </w:rPr>
        <w:t>руков</w:t>
      </w:r>
      <w:proofErr w:type="spellEnd"/>
      <w:r w:rsidRPr="002A1F60">
        <w:rPr>
          <w:rFonts w:ascii="Times New Roman" w:hAnsi="Times New Roman" w:cs="Times New Roman"/>
        </w:rPr>
        <w:t xml:space="preserve"> и др.</w:t>
      </w:r>
      <w:proofErr w:type="gramStart"/>
      <w:r w:rsidRPr="002A1F60">
        <w:rPr>
          <w:rFonts w:ascii="Times New Roman" w:hAnsi="Times New Roman" w:cs="Times New Roman"/>
        </w:rPr>
        <w:t>] ;</w:t>
      </w:r>
      <w:proofErr w:type="gramEnd"/>
      <w:r w:rsidRPr="002A1F60">
        <w:rPr>
          <w:rFonts w:ascii="Times New Roman" w:hAnsi="Times New Roman" w:cs="Times New Roman"/>
        </w:rPr>
        <w:t xml:space="preserve"> под ред. А. В. </w:t>
      </w:r>
      <w:proofErr w:type="spellStart"/>
      <w:r w:rsidRPr="002A1F60">
        <w:rPr>
          <w:rFonts w:ascii="Times New Roman" w:hAnsi="Times New Roman" w:cs="Times New Roman"/>
        </w:rPr>
        <w:t>Торкунова</w:t>
      </w:r>
      <w:proofErr w:type="spellEnd"/>
      <w:r w:rsidRPr="002A1F60">
        <w:rPr>
          <w:rFonts w:ascii="Times New Roman" w:hAnsi="Times New Roman" w:cs="Times New Roman"/>
        </w:rPr>
        <w:t xml:space="preserve">. - </w:t>
      </w:r>
      <w:r w:rsidR="002A1F60" w:rsidRPr="002A1F60">
        <w:rPr>
          <w:rFonts w:ascii="Times New Roman" w:hAnsi="Times New Roman" w:cs="Times New Roman"/>
        </w:rPr>
        <w:t>М.:</w:t>
      </w:r>
      <w:r w:rsidRPr="002A1F60">
        <w:rPr>
          <w:rFonts w:ascii="Times New Roman" w:hAnsi="Times New Roman" w:cs="Times New Roman"/>
        </w:rPr>
        <w:t xml:space="preserve"> Просвещение, 2016.</w:t>
      </w:r>
    </w:p>
  </w:footnote>
  <w:footnote w:id="5">
    <w:p w:rsidR="002A1F60" w:rsidRDefault="002A1F60" w:rsidP="002A1F60">
      <w:pPr>
        <w:pStyle w:val="a8"/>
      </w:pPr>
      <w:r w:rsidRPr="002A1F60">
        <w:rPr>
          <w:rStyle w:val="aa"/>
          <w:rFonts w:ascii="Times New Roman" w:hAnsi="Times New Roman" w:cs="Times New Roman"/>
        </w:rPr>
        <w:footnoteRef/>
      </w:r>
      <w:r w:rsidRPr="002A1F60">
        <w:rPr>
          <w:rFonts w:ascii="Times New Roman" w:hAnsi="Times New Roman" w:cs="Times New Roman"/>
        </w:rPr>
        <w:t xml:space="preserve"> Федеральный государственный образовательный стандарт основного общего образования / Федеральный портал «Российское образование». [Электронный ресурс]. – URL: http://www.edu.ru/db/mo/Data/d_10/m1897.html (дата обращения: 25.03.2022).</w:t>
      </w:r>
    </w:p>
  </w:footnote>
  <w:footnote w:id="6">
    <w:p w:rsidR="000136C6" w:rsidRPr="00811E8E" w:rsidRDefault="000136C6">
      <w:pPr>
        <w:pStyle w:val="a8"/>
        <w:rPr>
          <w:rFonts w:ascii="Times New Roman" w:hAnsi="Times New Roman" w:cs="Times New Roman"/>
        </w:rPr>
      </w:pPr>
      <w:r w:rsidRPr="00811E8E">
        <w:rPr>
          <w:rStyle w:val="aa"/>
          <w:rFonts w:ascii="Times New Roman" w:hAnsi="Times New Roman" w:cs="Times New Roman"/>
        </w:rPr>
        <w:footnoteRef/>
      </w:r>
      <w:r w:rsidRPr="00811E8E">
        <w:rPr>
          <w:rFonts w:ascii="Times New Roman" w:hAnsi="Times New Roman" w:cs="Times New Roman"/>
        </w:rPr>
        <w:t xml:space="preserve"> С</w:t>
      </w:r>
      <w:proofErr w:type="spellStart"/>
      <w:r w:rsidRPr="00811E8E">
        <w:rPr>
          <w:rFonts w:ascii="Times New Roman" w:hAnsi="Times New Roman" w:cs="Times New Roman"/>
          <w:lang w:val="en-US"/>
        </w:rPr>
        <w:t>ountryballs</w:t>
      </w:r>
      <w:proofErr w:type="spellEnd"/>
      <w:r w:rsidRPr="00811E8E">
        <w:rPr>
          <w:rFonts w:ascii="Times New Roman" w:hAnsi="Times New Roman" w:cs="Times New Roman"/>
        </w:rPr>
        <w:t xml:space="preserve"> / </w:t>
      </w:r>
      <w:r w:rsidRPr="00811E8E">
        <w:rPr>
          <w:rFonts w:ascii="Times New Roman" w:hAnsi="Times New Roman" w:cs="Times New Roman"/>
          <w:lang w:val="en-US"/>
        </w:rPr>
        <w:t>URL</w:t>
      </w:r>
      <w:r w:rsidRPr="00811E8E">
        <w:rPr>
          <w:rFonts w:ascii="Times New Roman" w:hAnsi="Times New Roman" w:cs="Times New Roman"/>
        </w:rPr>
        <w:t xml:space="preserve">: </w:t>
      </w:r>
      <w:r w:rsidR="00703E13">
        <w:rPr>
          <w:rStyle w:val="a4"/>
          <w:rFonts w:ascii="Times New Roman" w:hAnsi="Times New Roman" w:cs="Times New Roman"/>
          <w:lang w:val="en-US"/>
        </w:rPr>
        <w:fldChar w:fldCharType="begin"/>
      </w:r>
      <w:r w:rsidR="00703E13" w:rsidRPr="00E02B2A">
        <w:rPr>
          <w:rStyle w:val="a4"/>
          <w:rFonts w:ascii="Times New Roman" w:hAnsi="Times New Roman" w:cs="Times New Roman"/>
        </w:rPr>
        <w:instrText xml:space="preserve"> </w:instrText>
      </w:r>
      <w:r w:rsidR="00703E13">
        <w:rPr>
          <w:rStyle w:val="a4"/>
          <w:rFonts w:ascii="Times New Roman" w:hAnsi="Times New Roman" w:cs="Times New Roman"/>
          <w:lang w:val="en-US"/>
        </w:rPr>
        <w:instrText>HYPERLINK</w:instrText>
      </w:r>
      <w:r w:rsidR="00703E13" w:rsidRPr="00E02B2A">
        <w:rPr>
          <w:rStyle w:val="a4"/>
          <w:rFonts w:ascii="Times New Roman" w:hAnsi="Times New Roman" w:cs="Times New Roman"/>
        </w:rPr>
        <w:instrText xml:space="preserve"> "</w:instrText>
      </w:r>
      <w:r w:rsidR="00703E13">
        <w:rPr>
          <w:rStyle w:val="a4"/>
          <w:rFonts w:ascii="Times New Roman" w:hAnsi="Times New Roman" w:cs="Times New Roman"/>
          <w:lang w:val="en-US"/>
        </w:rPr>
        <w:instrText>https</w:instrText>
      </w:r>
      <w:r w:rsidR="00703E13" w:rsidRPr="00E02B2A">
        <w:rPr>
          <w:rStyle w:val="a4"/>
          <w:rFonts w:ascii="Times New Roman" w:hAnsi="Times New Roman" w:cs="Times New Roman"/>
        </w:rPr>
        <w:instrText>://</w:instrText>
      </w:r>
      <w:r w:rsidR="00703E13">
        <w:rPr>
          <w:rStyle w:val="a4"/>
          <w:rFonts w:ascii="Times New Roman" w:hAnsi="Times New Roman" w:cs="Times New Roman"/>
          <w:lang w:val="en-US"/>
        </w:rPr>
        <w:instrText>ru</w:instrText>
      </w:r>
      <w:r w:rsidR="00703E13" w:rsidRPr="00E02B2A">
        <w:rPr>
          <w:rStyle w:val="a4"/>
          <w:rFonts w:ascii="Times New Roman" w:hAnsi="Times New Roman" w:cs="Times New Roman"/>
        </w:rPr>
        <w:instrText>.</w:instrText>
      </w:r>
      <w:r w:rsidR="00703E13">
        <w:rPr>
          <w:rStyle w:val="a4"/>
          <w:rFonts w:ascii="Times New Roman" w:hAnsi="Times New Roman" w:cs="Times New Roman"/>
          <w:lang w:val="en-US"/>
        </w:rPr>
        <w:instrText>wikipedia</w:instrText>
      </w:r>
      <w:r w:rsidR="00703E13" w:rsidRPr="00E02B2A">
        <w:rPr>
          <w:rStyle w:val="a4"/>
          <w:rFonts w:ascii="Times New Roman" w:hAnsi="Times New Roman" w:cs="Times New Roman"/>
        </w:rPr>
        <w:instrText>.</w:instrText>
      </w:r>
      <w:r w:rsidR="00703E13">
        <w:rPr>
          <w:rStyle w:val="a4"/>
          <w:rFonts w:ascii="Times New Roman" w:hAnsi="Times New Roman" w:cs="Times New Roman"/>
          <w:lang w:val="en-US"/>
        </w:rPr>
        <w:instrText>org</w:instrText>
      </w:r>
      <w:r w:rsidR="00703E13" w:rsidRPr="00E02B2A">
        <w:rPr>
          <w:rStyle w:val="a4"/>
          <w:rFonts w:ascii="Times New Roman" w:hAnsi="Times New Roman" w:cs="Times New Roman"/>
        </w:rPr>
        <w:instrText>/</w:instrText>
      </w:r>
      <w:r w:rsidR="00703E13">
        <w:rPr>
          <w:rStyle w:val="a4"/>
          <w:rFonts w:ascii="Times New Roman" w:hAnsi="Times New Roman" w:cs="Times New Roman"/>
          <w:lang w:val="en-US"/>
        </w:rPr>
        <w:instrText>wiki</w:instrText>
      </w:r>
      <w:r w:rsidR="00703E13" w:rsidRPr="00E02B2A">
        <w:rPr>
          <w:rStyle w:val="a4"/>
          <w:rFonts w:ascii="Times New Roman" w:hAnsi="Times New Roman" w:cs="Times New Roman"/>
        </w:rPr>
        <w:instrText>/</w:instrText>
      </w:r>
      <w:r w:rsidR="00703E13">
        <w:rPr>
          <w:rStyle w:val="a4"/>
          <w:rFonts w:ascii="Times New Roman" w:hAnsi="Times New Roman" w:cs="Times New Roman"/>
          <w:lang w:val="en-US"/>
        </w:rPr>
        <w:instrText>Countryballs</w:instrText>
      </w:r>
      <w:r w:rsidR="00703E13" w:rsidRPr="00E02B2A">
        <w:rPr>
          <w:rStyle w:val="a4"/>
          <w:rFonts w:ascii="Times New Roman" w:hAnsi="Times New Roman" w:cs="Times New Roman"/>
        </w:rPr>
        <w:instrText xml:space="preserve">" </w:instrText>
      </w:r>
      <w:r w:rsidR="00703E13">
        <w:rPr>
          <w:rStyle w:val="a4"/>
          <w:rFonts w:ascii="Times New Roman" w:hAnsi="Times New Roman" w:cs="Times New Roman"/>
          <w:lang w:val="en-US"/>
        </w:rPr>
        <w:fldChar w:fldCharType="separate"/>
      </w:r>
      <w:r w:rsidRPr="00811E8E">
        <w:rPr>
          <w:rStyle w:val="a4"/>
          <w:rFonts w:ascii="Times New Roman" w:hAnsi="Times New Roman" w:cs="Times New Roman"/>
          <w:lang w:val="en-US"/>
        </w:rPr>
        <w:t>https</w:t>
      </w:r>
      <w:r w:rsidRPr="00811E8E">
        <w:rPr>
          <w:rStyle w:val="a4"/>
          <w:rFonts w:ascii="Times New Roman" w:hAnsi="Times New Roman" w:cs="Times New Roman"/>
        </w:rPr>
        <w:t>://</w:t>
      </w:r>
      <w:proofErr w:type="spellStart"/>
      <w:r w:rsidRPr="00811E8E">
        <w:rPr>
          <w:rStyle w:val="a4"/>
          <w:rFonts w:ascii="Times New Roman" w:hAnsi="Times New Roman" w:cs="Times New Roman"/>
          <w:lang w:val="en-US"/>
        </w:rPr>
        <w:t>ru</w:t>
      </w:r>
      <w:proofErr w:type="spellEnd"/>
      <w:r w:rsidRPr="00811E8E">
        <w:rPr>
          <w:rStyle w:val="a4"/>
          <w:rFonts w:ascii="Times New Roman" w:hAnsi="Times New Roman" w:cs="Times New Roman"/>
        </w:rPr>
        <w:t>.</w:t>
      </w:r>
      <w:proofErr w:type="spellStart"/>
      <w:r w:rsidRPr="00811E8E">
        <w:rPr>
          <w:rStyle w:val="a4"/>
          <w:rFonts w:ascii="Times New Roman" w:hAnsi="Times New Roman" w:cs="Times New Roman"/>
          <w:lang w:val="en-US"/>
        </w:rPr>
        <w:t>wikipedia</w:t>
      </w:r>
      <w:proofErr w:type="spellEnd"/>
      <w:r w:rsidRPr="00811E8E">
        <w:rPr>
          <w:rStyle w:val="a4"/>
          <w:rFonts w:ascii="Times New Roman" w:hAnsi="Times New Roman" w:cs="Times New Roman"/>
        </w:rPr>
        <w:t>.</w:t>
      </w:r>
      <w:r w:rsidRPr="00811E8E">
        <w:rPr>
          <w:rStyle w:val="a4"/>
          <w:rFonts w:ascii="Times New Roman" w:hAnsi="Times New Roman" w:cs="Times New Roman"/>
          <w:lang w:val="en-US"/>
        </w:rPr>
        <w:t>org</w:t>
      </w:r>
      <w:r w:rsidRPr="00811E8E">
        <w:rPr>
          <w:rStyle w:val="a4"/>
          <w:rFonts w:ascii="Times New Roman" w:hAnsi="Times New Roman" w:cs="Times New Roman"/>
        </w:rPr>
        <w:t>/</w:t>
      </w:r>
      <w:r w:rsidRPr="00811E8E">
        <w:rPr>
          <w:rStyle w:val="a4"/>
          <w:rFonts w:ascii="Times New Roman" w:hAnsi="Times New Roman" w:cs="Times New Roman"/>
          <w:lang w:val="en-US"/>
        </w:rPr>
        <w:t>wiki</w:t>
      </w:r>
      <w:r w:rsidRPr="00811E8E">
        <w:rPr>
          <w:rStyle w:val="a4"/>
          <w:rFonts w:ascii="Times New Roman" w:hAnsi="Times New Roman" w:cs="Times New Roman"/>
        </w:rPr>
        <w:t>/</w:t>
      </w:r>
      <w:r w:rsidRPr="00811E8E">
        <w:rPr>
          <w:rStyle w:val="a4"/>
          <w:rFonts w:ascii="Times New Roman" w:hAnsi="Times New Roman" w:cs="Times New Roman"/>
          <w:lang w:val="en-US"/>
        </w:rPr>
        <w:t>Countryballs</w:t>
      </w:r>
      <w:r w:rsidR="00703E13">
        <w:rPr>
          <w:rStyle w:val="a4"/>
          <w:rFonts w:ascii="Times New Roman" w:hAnsi="Times New Roman" w:cs="Times New Roman"/>
          <w:lang w:val="en-US"/>
        </w:rPr>
        <w:fldChar w:fldCharType="end"/>
      </w:r>
      <w:r w:rsidRPr="00811E8E">
        <w:rPr>
          <w:rFonts w:ascii="Times New Roman" w:hAnsi="Times New Roman" w:cs="Times New Roman"/>
        </w:rPr>
        <w:t xml:space="preserve"> (Дата обращения: 25.03.2022).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020A5"/>
    <w:multiLevelType w:val="hybridMultilevel"/>
    <w:tmpl w:val="17B61D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E104A"/>
    <w:multiLevelType w:val="hybridMultilevel"/>
    <w:tmpl w:val="4928029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34BF422F"/>
    <w:multiLevelType w:val="hybridMultilevel"/>
    <w:tmpl w:val="83747D54"/>
    <w:lvl w:ilvl="0" w:tplc="0419000F">
      <w:start w:val="1"/>
      <w:numFmt w:val="decimal"/>
      <w:lvlText w:val="%1."/>
      <w:lvlJc w:val="left"/>
      <w:pPr>
        <w:ind w:left="1423" w:hanging="360"/>
      </w:pPr>
    </w:lvl>
    <w:lvl w:ilvl="1" w:tplc="04190019" w:tentative="1">
      <w:start w:val="1"/>
      <w:numFmt w:val="lowerLetter"/>
      <w:lvlText w:val="%2."/>
      <w:lvlJc w:val="left"/>
      <w:pPr>
        <w:ind w:left="2143" w:hanging="360"/>
      </w:pPr>
    </w:lvl>
    <w:lvl w:ilvl="2" w:tplc="0419001B" w:tentative="1">
      <w:start w:val="1"/>
      <w:numFmt w:val="lowerRoman"/>
      <w:lvlText w:val="%3."/>
      <w:lvlJc w:val="right"/>
      <w:pPr>
        <w:ind w:left="2863" w:hanging="180"/>
      </w:pPr>
    </w:lvl>
    <w:lvl w:ilvl="3" w:tplc="0419000F" w:tentative="1">
      <w:start w:val="1"/>
      <w:numFmt w:val="decimal"/>
      <w:lvlText w:val="%4."/>
      <w:lvlJc w:val="left"/>
      <w:pPr>
        <w:ind w:left="3583" w:hanging="360"/>
      </w:pPr>
    </w:lvl>
    <w:lvl w:ilvl="4" w:tplc="04190019" w:tentative="1">
      <w:start w:val="1"/>
      <w:numFmt w:val="lowerLetter"/>
      <w:lvlText w:val="%5."/>
      <w:lvlJc w:val="left"/>
      <w:pPr>
        <w:ind w:left="4303" w:hanging="360"/>
      </w:pPr>
    </w:lvl>
    <w:lvl w:ilvl="5" w:tplc="0419001B" w:tentative="1">
      <w:start w:val="1"/>
      <w:numFmt w:val="lowerRoman"/>
      <w:lvlText w:val="%6."/>
      <w:lvlJc w:val="right"/>
      <w:pPr>
        <w:ind w:left="5023" w:hanging="180"/>
      </w:pPr>
    </w:lvl>
    <w:lvl w:ilvl="6" w:tplc="0419000F" w:tentative="1">
      <w:start w:val="1"/>
      <w:numFmt w:val="decimal"/>
      <w:lvlText w:val="%7."/>
      <w:lvlJc w:val="left"/>
      <w:pPr>
        <w:ind w:left="5743" w:hanging="360"/>
      </w:pPr>
    </w:lvl>
    <w:lvl w:ilvl="7" w:tplc="04190019" w:tentative="1">
      <w:start w:val="1"/>
      <w:numFmt w:val="lowerLetter"/>
      <w:lvlText w:val="%8."/>
      <w:lvlJc w:val="left"/>
      <w:pPr>
        <w:ind w:left="6463" w:hanging="360"/>
      </w:pPr>
    </w:lvl>
    <w:lvl w:ilvl="8" w:tplc="0419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3" w15:restartNumberingAfterBreak="0">
    <w:nsid w:val="413F4DAB"/>
    <w:multiLevelType w:val="hybridMultilevel"/>
    <w:tmpl w:val="CC36E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33154D"/>
    <w:multiLevelType w:val="hybridMultilevel"/>
    <w:tmpl w:val="9BDE1F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E6F345B"/>
    <w:multiLevelType w:val="hybridMultilevel"/>
    <w:tmpl w:val="73E81E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191407"/>
    <w:multiLevelType w:val="hybridMultilevel"/>
    <w:tmpl w:val="F1B431FC"/>
    <w:lvl w:ilvl="0" w:tplc="02D068E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B124DA"/>
    <w:multiLevelType w:val="hybridMultilevel"/>
    <w:tmpl w:val="04940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B80D6E"/>
    <w:multiLevelType w:val="hybridMultilevel"/>
    <w:tmpl w:val="DBFAA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C71E8F"/>
    <w:multiLevelType w:val="hybridMultilevel"/>
    <w:tmpl w:val="F30810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4B4A71"/>
    <w:multiLevelType w:val="hybridMultilevel"/>
    <w:tmpl w:val="2BA0E1E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73500ADF"/>
    <w:multiLevelType w:val="hybridMultilevel"/>
    <w:tmpl w:val="CEB69B0C"/>
    <w:lvl w:ilvl="0" w:tplc="83B899C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943635"/>
    <w:multiLevelType w:val="hybridMultilevel"/>
    <w:tmpl w:val="A9A8144A"/>
    <w:lvl w:ilvl="0" w:tplc="83B899C8">
      <w:start w:val="1"/>
      <w:numFmt w:val="decimal"/>
      <w:lvlText w:val="%1."/>
      <w:lvlJc w:val="left"/>
      <w:pPr>
        <w:ind w:left="1434" w:hanging="360"/>
      </w:pPr>
      <w:rPr>
        <w:rFonts w:ascii="Times New Roman" w:eastAsiaTheme="minorHAnsi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num w:numId="1">
    <w:abstractNumId w:val="1"/>
  </w:num>
  <w:num w:numId="2">
    <w:abstractNumId w:val="11"/>
  </w:num>
  <w:num w:numId="3">
    <w:abstractNumId w:val="7"/>
  </w:num>
  <w:num w:numId="4">
    <w:abstractNumId w:val="2"/>
  </w:num>
  <w:num w:numId="5">
    <w:abstractNumId w:val="6"/>
  </w:num>
  <w:num w:numId="6">
    <w:abstractNumId w:val="0"/>
  </w:num>
  <w:num w:numId="7">
    <w:abstractNumId w:val="3"/>
  </w:num>
  <w:num w:numId="8">
    <w:abstractNumId w:val="5"/>
  </w:num>
  <w:num w:numId="9">
    <w:abstractNumId w:val="10"/>
  </w:num>
  <w:num w:numId="10">
    <w:abstractNumId w:val="9"/>
  </w:num>
  <w:num w:numId="11">
    <w:abstractNumId w:val="8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7A2"/>
    <w:rsid w:val="00010ADD"/>
    <w:rsid w:val="000136C6"/>
    <w:rsid w:val="00033440"/>
    <w:rsid w:val="000C55CD"/>
    <w:rsid w:val="000C7923"/>
    <w:rsid w:val="00162ED5"/>
    <w:rsid w:val="00184541"/>
    <w:rsid w:val="0018599A"/>
    <w:rsid w:val="001A5DB3"/>
    <w:rsid w:val="001B1B62"/>
    <w:rsid w:val="001B67B4"/>
    <w:rsid w:val="001C7D56"/>
    <w:rsid w:val="001D2465"/>
    <w:rsid w:val="001F5F49"/>
    <w:rsid w:val="002045DC"/>
    <w:rsid w:val="00206000"/>
    <w:rsid w:val="00220F08"/>
    <w:rsid w:val="00292742"/>
    <w:rsid w:val="002A1F60"/>
    <w:rsid w:val="002B6733"/>
    <w:rsid w:val="002C57A2"/>
    <w:rsid w:val="002C6282"/>
    <w:rsid w:val="002D4F54"/>
    <w:rsid w:val="003028F5"/>
    <w:rsid w:val="00325C16"/>
    <w:rsid w:val="00376C8D"/>
    <w:rsid w:val="0038439F"/>
    <w:rsid w:val="003971BE"/>
    <w:rsid w:val="003D3920"/>
    <w:rsid w:val="003F2ED8"/>
    <w:rsid w:val="00402FBF"/>
    <w:rsid w:val="00406A8A"/>
    <w:rsid w:val="00425CFD"/>
    <w:rsid w:val="00433C7F"/>
    <w:rsid w:val="00456803"/>
    <w:rsid w:val="00473995"/>
    <w:rsid w:val="004D5EE6"/>
    <w:rsid w:val="004D7B6A"/>
    <w:rsid w:val="005415D5"/>
    <w:rsid w:val="00566B3E"/>
    <w:rsid w:val="005A31C5"/>
    <w:rsid w:val="00636888"/>
    <w:rsid w:val="0064452A"/>
    <w:rsid w:val="00651206"/>
    <w:rsid w:val="00662F38"/>
    <w:rsid w:val="006B3D3D"/>
    <w:rsid w:val="006B4B84"/>
    <w:rsid w:val="00702F63"/>
    <w:rsid w:val="00703E13"/>
    <w:rsid w:val="0070676E"/>
    <w:rsid w:val="00733304"/>
    <w:rsid w:val="00743E8F"/>
    <w:rsid w:val="0074705E"/>
    <w:rsid w:val="00794419"/>
    <w:rsid w:val="007A4479"/>
    <w:rsid w:val="00811E8E"/>
    <w:rsid w:val="00875698"/>
    <w:rsid w:val="00905D88"/>
    <w:rsid w:val="00921D21"/>
    <w:rsid w:val="009A692C"/>
    <w:rsid w:val="009B4CAA"/>
    <w:rsid w:val="009D6A62"/>
    <w:rsid w:val="00A268CE"/>
    <w:rsid w:val="00AC3476"/>
    <w:rsid w:val="00AC3C02"/>
    <w:rsid w:val="00AE0A99"/>
    <w:rsid w:val="00AF3FFA"/>
    <w:rsid w:val="00AF54A3"/>
    <w:rsid w:val="00AF690C"/>
    <w:rsid w:val="00B3442F"/>
    <w:rsid w:val="00B3775F"/>
    <w:rsid w:val="00B43E26"/>
    <w:rsid w:val="00B45802"/>
    <w:rsid w:val="00B46B77"/>
    <w:rsid w:val="00BB2912"/>
    <w:rsid w:val="00C1043D"/>
    <w:rsid w:val="00C20779"/>
    <w:rsid w:val="00C63C67"/>
    <w:rsid w:val="00CB2CC0"/>
    <w:rsid w:val="00CB6D8F"/>
    <w:rsid w:val="00CC258A"/>
    <w:rsid w:val="00CC2C0D"/>
    <w:rsid w:val="00CC3B81"/>
    <w:rsid w:val="00CC6622"/>
    <w:rsid w:val="00CE1A95"/>
    <w:rsid w:val="00D21E77"/>
    <w:rsid w:val="00D4700F"/>
    <w:rsid w:val="00D54648"/>
    <w:rsid w:val="00D70FEF"/>
    <w:rsid w:val="00D84FDA"/>
    <w:rsid w:val="00D87673"/>
    <w:rsid w:val="00DC1A0A"/>
    <w:rsid w:val="00DE4B4F"/>
    <w:rsid w:val="00DF6158"/>
    <w:rsid w:val="00DF7B45"/>
    <w:rsid w:val="00E0032C"/>
    <w:rsid w:val="00E02B2A"/>
    <w:rsid w:val="00E3160E"/>
    <w:rsid w:val="00E40FCD"/>
    <w:rsid w:val="00E42A46"/>
    <w:rsid w:val="00E668EC"/>
    <w:rsid w:val="00E71DA3"/>
    <w:rsid w:val="00E8229B"/>
    <w:rsid w:val="00E877B3"/>
    <w:rsid w:val="00ED0F3E"/>
    <w:rsid w:val="00ED277C"/>
    <w:rsid w:val="00EE3307"/>
    <w:rsid w:val="00F2313C"/>
    <w:rsid w:val="00F50514"/>
    <w:rsid w:val="00FA05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417C4"/>
  <w15:docId w15:val="{930B312E-F2C4-415B-86F9-BAF25F295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C258A"/>
  </w:style>
  <w:style w:type="paragraph" w:styleId="1">
    <w:name w:val="heading 1"/>
    <w:basedOn w:val="a"/>
    <w:link w:val="10"/>
    <w:uiPriority w:val="9"/>
    <w:qFormat/>
    <w:rsid w:val="00ED0F3E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600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10ADD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010AD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73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3995"/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uiPriority w:val="99"/>
    <w:unhideWhenUsed/>
    <w:rsid w:val="006B4B84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6B4B84"/>
    <w:rPr>
      <w:rFonts w:asciiTheme="minorHAnsi" w:hAnsiTheme="minorHAnsi" w:cstheme="minorBidi"/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6B4B84"/>
    <w:rPr>
      <w:vertAlign w:val="superscript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6B4B8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b">
    <w:name w:val="FollowedHyperlink"/>
    <w:basedOn w:val="a0"/>
    <w:uiPriority w:val="99"/>
    <w:semiHidden/>
    <w:unhideWhenUsed/>
    <w:rsid w:val="005415D5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D0F3E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74705E"/>
  </w:style>
  <w:style w:type="character" w:styleId="ac">
    <w:name w:val="Unresolved Mention"/>
    <w:basedOn w:val="a0"/>
    <w:uiPriority w:val="99"/>
    <w:semiHidden/>
    <w:unhideWhenUsed/>
    <w:rsid w:val="000136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544048">
          <w:marLeft w:val="251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3192">
              <w:marLeft w:val="0"/>
              <w:marRight w:val="0"/>
              <w:marTop w:val="2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1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opos.ru/article/737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aukovedenie.ru/PDF/105PVN514.pd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564E1A-EEBE-4185-82D2-A0416BC6E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1294</Words>
  <Characters>7381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AnDr.Daredevil</dc:creator>
  <cp:lastModifiedBy>Danil Sergeev</cp:lastModifiedBy>
  <cp:revision>9</cp:revision>
  <dcterms:created xsi:type="dcterms:W3CDTF">2022-03-25T10:34:00Z</dcterms:created>
  <dcterms:modified xsi:type="dcterms:W3CDTF">2022-03-27T08:07:00Z</dcterms:modified>
</cp:coreProperties>
</file>