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7D9" w:rsidRPr="000215F7" w:rsidRDefault="00955CD2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</w:t>
      </w:r>
      <w:r w:rsidRPr="000215F7">
        <w:rPr>
          <w:rFonts w:ascii="Times New Roman" w:hAnsi="Times New Roman" w:cs="Times New Roman"/>
          <w:b/>
          <w:sz w:val="40"/>
          <w:szCs w:val="40"/>
        </w:rPr>
        <w:t>Дидактическая игра «Посчитай-ка»</w:t>
      </w:r>
    </w:p>
    <w:p w:rsidR="00955CD2" w:rsidRPr="000215F7" w:rsidRDefault="00955CD2">
      <w:pPr>
        <w:rPr>
          <w:rFonts w:ascii="Times New Roman" w:hAnsi="Times New Roman" w:cs="Times New Roman"/>
          <w:b/>
          <w:sz w:val="40"/>
          <w:szCs w:val="40"/>
        </w:rPr>
      </w:pPr>
      <w:r w:rsidRPr="000215F7">
        <w:rPr>
          <w:rFonts w:ascii="Times New Roman" w:hAnsi="Times New Roman" w:cs="Times New Roman"/>
          <w:b/>
          <w:sz w:val="40"/>
          <w:szCs w:val="40"/>
        </w:rPr>
        <w:t xml:space="preserve">                              на тему Транспорт</w:t>
      </w:r>
      <w:bookmarkStart w:id="0" w:name="_GoBack"/>
      <w:bookmarkEnd w:id="0"/>
    </w:p>
    <w:p w:rsidR="00955CD2" w:rsidRDefault="00955CD2">
      <w:pPr>
        <w:rPr>
          <w:rFonts w:ascii="Times New Roman" w:hAnsi="Times New Roman" w:cs="Times New Roman"/>
          <w:sz w:val="40"/>
          <w:szCs w:val="40"/>
        </w:rPr>
      </w:pPr>
    </w:p>
    <w:p w:rsidR="00955CD2" w:rsidRPr="007710E2" w:rsidRDefault="00955CD2">
      <w:pPr>
        <w:rPr>
          <w:rFonts w:ascii="Times New Roman" w:hAnsi="Times New Roman" w:cs="Times New Roman"/>
          <w:sz w:val="36"/>
          <w:szCs w:val="36"/>
        </w:rPr>
      </w:pPr>
      <w:r w:rsidRPr="007710E2">
        <w:rPr>
          <w:rFonts w:ascii="Times New Roman" w:hAnsi="Times New Roman" w:cs="Times New Roman"/>
          <w:b/>
          <w:sz w:val="36"/>
          <w:szCs w:val="36"/>
        </w:rPr>
        <w:t>Цель:</w:t>
      </w:r>
      <w:r w:rsidRPr="007710E2">
        <w:rPr>
          <w:rFonts w:ascii="Times New Roman" w:hAnsi="Times New Roman" w:cs="Times New Roman"/>
          <w:sz w:val="36"/>
          <w:szCs w:val="36"/>
        </w:rPr>
        <w:t xml:space="preserve"> Закрепить в речи детей согласование числительных с существительными.</w:t>
      </w:r>
    </w:p>
    <w:p w:rsidR="00955CD2" w:rsidRPr="007710E2" w:rsidRDefault="00955CD2">
      <w:pPr>
        <w:rPr>
          <w:rFonts w:ascii="Times New Roman" w:hAnsi="Times New Roman" w:cs="Times New Roman"/>
          <w:b/>
          <w:sz w:val="36"/>
          <w:szCs w:val="36"/>
        </w:rPr>
      </w:pPr>
      <w:r w:rsidRPr="007710E2">
        <w:rPr>
          <w:rFonts w:ascii="Times New Roman" w:hAnsi="Times New Roman" w:cs="Times New Roman"/>
          <w:b/>
          <w:sz w:val="36"/>
          <w:szCs w:val="36"/>
        </w:rPr>
        <w:t>Задачи:</w:t>
      </w:r>
    </w:p>
    <w:p w:rsidR="00955CD2" w:rsidRPr="007710E2" w:rsidRDefault="00955CD2">
      <w:pPr>
        <w:rPr>
          <w:rFonts w:ascii="Times New Roman" w:hAnsi="Times New Roman" w:cs="Times New Roman"/>
          <w:sz w:val="36"/>
          <w:szCs w:val="36"/>
        </w:rPr>
      </w:pPr>
      <w:r w:rsidRPr="007710E2">
        <w:rPr>
          <w:rFonts w:ascii="Times New Roman" w:hAnsi="Times New Roman" w:cs="Times New Roman"/>
          <w:sz w:val="36"/>
          <w:szCs w:val="36"/>
        </w:rPr>
        <w:t>- Формирование грамматического строя речи</w:t>
      </w:r>
    </w:p>
    <w:p w:rsidR="00955CD2" w:rsidRPr="007710E2" w:rsidRDefault="00955CD2">
      <w:pPr>
        <w:rPr>
          <w:rFonts w:ascii="Times New Roman" w:hAnsi="Times New Roman" w:cs="Times New Roman"/>
          <w:sz w:val="36"/>
          <w:szCs w:val="36"/>
        </w:rPr>
      </w:pPr>
      <w:r w:rsidRPr="007710E2">
        <w:rPr>
          <w:rFonts w:ascii="Times New Roman" w:hAnsi="Times New Roman" w:cs="Times New Roman"/>
          <w:sz w:val="36"/>
          <w:szCs w:val="36"/>
        </w:rPr>
        <w:t>- Повышение умственной и речевой активности детей</w:t>
      </w:r>
    </w:p>
    <w:p w:rsidR="00955CD2" w:rsidRPr="007710E2" w:rsidRDefault="00955CD2">
      <w:pPr>
        <w:rPr>
          <w:rFonts w:ascii="Times New Roman" w:hAnsi="Times New Roman" w:cs="Times New Roman"/>
          <w:sz w:val="36"/>
          <w:szCs w:val="36"/>
        </w:rPr>
      </w:pPr>
      <w:r w:rsidRPr="007710E2">
        <w:rPr>
          <w:rFonts w:ascii="Times New Roman" w:hAnsi="Times New Roman" w:cs="Times New Roman"/>
          <w:sz w:val="36"/>
          <w:szCs w:val="36"/>
        </w:rPr>
        <w:t>- Закрепление навыков счёта</w:t>
      </w:r>
      <w:r w:rsidR="007C45F0" w:rsidRPr="007710E2">
        <w:rPr>
          <w:rFonts w:ascii="Times New Roman" w:hAnsi="Times New Roman" w:cs="Times New Roman"/>
          <w:sz w:val="36"/>
          <w:szCs w:val="36"/>
        </w:rPr>
        <w:t xml:space="preserve"> в пределах «5»</w:t>
      </w:r>
    </w:p>
    <w:p w:rsidR="00955CD2" w:rsidRPr="007710E2" w:rsidRDefault="00955CD2">
      <w:pPr>
        <w:rPr>
          <w:rFonts w:ascii="Times New Roman" w:hAnsi="Times New Roman" w:cs="Times New Roman"/>
          <w:sz w:val="36"/>
          <w:szCs w:val="36"/>
        </w:rPr>
      </w:pPr>
      <w:r w:rsidRPr="007710E2">
        <w:rPr>
          <w:rFonts w:ascii="Times New Roman" w:hAnsi="Times New Roman" w:cs="Times New Roman"/>
          <w:sz w:val="36"/>
          <w:szCs w:val="36"/>
        </w:rPr>
        <w:t>- Развитие фразовой речи</w:t>
      </w:r>
    </w:p>
    <w:p w:rsidR="00955CD2" w:rsidRPr="007710E2" w:rsidRDefault="00955CD2">
      <w:pPr>
        <w:rPr>
          <w:rFonts w:ascii="Times New Roman" w:hAnsi="Times New Roman" w:cs="Times New Roman"/>
          <w:sz w:val="36"/>
          <w:szCs w:val="36"/>
        </w:rPr>
      </w:pPr>
      <w:r w:rsidRPr="007710E2">
        <w:rPr>
          <w:rFonts w:ascii="Times New Roman" w:hAnsi="Times New Roman" w:cs="Times New Roman"/>
          <w:sz w:val="36"/>
          <w:szCs w:val="36"/>
        </w:rPr>
        <w:t xml:space="preserve">- </w:t>
      </w:r>
      <w:r w:rsidR="007C45F0" w:rsidRPr="007710E2">
        <w:rPr>
          <w:rFonts w:ascii="Times New Roman" w:hAnsi="Times New Roman" w:cs="Times New Roman"/>
          <w:sz w:val="36"/>
          <w:szCs w:val="36"/>
        </w:rPr>
        <w:t>Развитие словесно-логического мышления, умение классифицировать, сравнивать, обобщать, устанавливать причинно-следственные связи</w:t>
      </w:r>
    </w:p>
    <w:p w:rsidR="00E5797D" w:rsidRPr="007710E2" w:rsidRDefault="007C45F0">
      <w:pPr>
        <w:rPr>
          <w:rFonts w:ascii="Times New Roman" w:hAnsi="Times New Roman" w:cs="Times New Roman"/>
          <w:sz w:val="36"/>
          <w:szCs w:val="36"/>
        </w:rPr>
      </w:pPr>
      <w:r w:rsidRPr="007710E2">
        <w:rPr>
          <w:rFonts w:ascii="Times New Roman" w:hAnsi="Times New Roman" w:cs="Times New Roman"/>
          <w:sz w:val="36"/>
          <w:szCs w:val="36"/>
        </w:rPr>
        <w:t>- Развитие зрительного восприятия</w:t>
      </w:r>
    </w:p>
    <w:p w:rsidR="007C45F0" w:rsidRPr="007710E2" w:rsidRDefault="00E5797D">
      <w:pPr>
        <w:rPr>
          <w:rFonts w:ascii="Times New Roman" w:hAnsi="Times New Roman" w:cs="Times New Roman"/>
          <w:sz w:val="36"/>
          <w:szCs w:val="36"/>
        </w:rPr>
      </w:pPr>
      <w:r w:rsidRPr="007710E2">
        <w:rPr>
          <w:rFonts w:ascii="Times New Roman" w:hAnsi="Times New Roman" w:cs="Times New Roman"/>
          <w:b/>
          <w:sz w:val="36"/>
          <w:szCs w:val="36"/>
        </w:rPr>
        <w:t>Ход игры:</w:t>
      </w:r>
      <w:r w:rsidRPr="007710E2">
        <w:rPr>
          <w:rFonts w:ascii="Times New Roman" w:hAnsi="Times New Roman" w:cs="Times New Roman"/>
          <w:sz w:val="36"/>
          <w:szCs w:val="36"/>
        </w:rPr>
        <w:t xml:space="preserve"> Детя</w:t>
      </w:r>
      <w:r w:rsidR="000417AA" w:rsidRPr="007710E2">
        <w:rPr>
          <w:rFonts w:ascii="Times New Roman" w:hAnsi="Times New Roman" w:cs="Times New Roman"/>
          <w:sz w:val="36"/>
          <w:szCs w:val="36"/>
        </w:rPr>
        <w:t xml:space="preserve">м раздаются </w:t>
      </w:r>
      <w:r w:rsidR="00E024CA" w:rsidRPr="007710E2">
        <w:rPr>
          <w:rFonts w:ascii="Times New Roman" w:hAnsi="Times New Roman" w:cs="Times New Roman"/>
          <w:sz w:val="36"/>
          <w:szCs w:val="36"/>
        </w:rPr>
        <w:t>сюжетные картинки с</w:t>
      </w:r>
      <w:r w:rsidR="000417AA" w:rsidRPr="007710E2">
        <w:rPr>
          <w:rFonts w:ascii="Times New Roman" w:hAnsi="Times New Roman" w:cs="Times New Roman"/>
          <w:sz w:val="36"/>
          <w:szCs w:val="36"/>
        </w:rPr>
        <w:t xml:space="preserve"> изображением разного вида транспорта (у каждого ребёнка свой вариант)</w:t>
      </w:r>
      <w:r w:rsidR="00E024CA" w:rsidRPr="007710E2">
        <w:rPr>
          <w:rFonts w:ascii="Times New Roman" w:hAnsi="Times New Roman" w:cs="Times New Roman"/>
          <w:sz w:val="36"/>
          <w:szCs w:val="36"/>
        </w:rPr>
        <w:t>, а также карточка на которых изображён транспорт, который предстоит посчитать. Дети должны</w:t>
      </w:r>
      <w:r w:rsidR="007710E2">
        <w:rPr>
          <w:rFonts w:ascii="Times New Roman" w:hAnsi="Times New Roman" w:cs="Times New Roman"/>
          <w:sz w:val="36"/>
          <w:szCs w:val="36"/>
        </w:rPr>
        <w:t xml:space="preserve"> посчитать транспорт, найти нужную цифру и </w:t>
      </w:r>
      <w:r w:rsidR="007710E2" w:rsidRPr="007710E2">
        <w:rPr>
          <w:rFonts w:ascii="Times New Roman" w:hAnsi="Times New Roman" w:cs="Times New Roman"/>
          <w:sz w:val="36"/>
          <w:szCs w:val="36"/>
        </w:rPr>
        <w:t>соотнести</w:t>
      </w:r>
      <w:r w:rsidR="00E024CA" w:rsidRPr="007710E2">
        <w:rPr>
          <w:rFonts w:ascii="Times New Roman" w:hAnsi="Times New Roman" w:cs="Times New Roman"/>
          <w:sz w:val="36"/>
          <w:szCs w:val="36"/>
        </w:rPr>
        <w:t xml:space="preserve"> количество предметов с со</w:t>
      </w:r>
      <w:r w:rsidR="007710E2">
        <w:rPr>
          <w:rFonts w:ascii="Times New Roman" w:hAnsi="Times New Roman" w:cs="Times New Roman"/>
          <w:sz w:val="36"/>
          <w:szCs w:val="36"/>
        </w:rPr>
        <w:t>ответствующей цифрой.</w:t>
      </w:r>
    </w:p>
    <w:p w:rsidR="008A1A0F" w:rsidRPr="007710E2" w:rsidRDefault="00E024CA">
      <w:pPr>
        <w:rPr>
          <w:rFonts w:ascii="Times New Roman" w:hAnsi="Times New Roman" w:cs="Times New Roman"/>
          <w:sz w:val="36"/>
          <w:szCs w:val="36"/>
        </w:rPr>
      </w:pPr>
      <w:r w:rsidRPr="007710E2">
        <w:rPr>
          <w:rFonts w:ascii="Times New Roman" w:hAnsi="Times New Roman" w:cs="Times New Roman"/>
          <w:sz w:val="36"/>
          <w:szCs w:val="36"/>
        </w:rPr>
        <w:t>Например, один трактор, два трактора, три трактора, четыре трактора, пять тракторов</w:t>
      </w:r>
      <w:r w:rsidR="008A1A0F" w:rsidRPr="007710E2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7710E2" w:rsidRDefault="008A1A0F" w:rsidP="007710E2">
      <w:pPr>
        <w:rPr>
          <w:rFonts w:ascii="Times New Roman" w:hAnsi="Times New Roman" w:cs="Times New Roman"/>
          <w:sz w:val="36"/>
          <w:szCs w:val="36"/>
        </w:rPr>
      </w:pPr>
      <w:r w:rsidRPr="007710E2">
        <w:rPr>
          <w:rFonts w:ascii="Times New Roman" w:hAnsi="Times New Roman" w:cs="Times New Roman"/>
          <w:sz w:val="36"/>
          <w:szCs w:val="36"/>
        </w:rPr>
        <w:t>Так же можно использовать другой вариант игры «Один-много», «Назови одним словом» и закреплять знания детей видов транспор</w:t>
      </w:r>
      <w:r w:rsidR="007710E2">
        <w:rPr>
          <w:rFonts w:ascii="Times New Roman" w:hAnsi="Times New Roman" w:cs="Times New Roman"/>
          <w:sz w:val="36"/>
          <w:szCs w:val="36"/>
        </w:rPr>
        <w:t>т</w:t>
      </w:r>
      <w:r w:rsidRPr="007710E2">
        <w:rPr>
          <w:rFonts w:ascii="Times New Roman" w:hAnsi="Times New Roman" w:cs="Times New Roman"/>
          <w:sz w:val="36"/>
          <w:szCs w:val="36"/>
        </w:rPr>
        <w:t>а.</w:t>
      </w:r>
    </w:p>
    <w:p w:rsidR="008A1A0F" w:rsidRDefault="002D3C83" w:rsidP="007710E2">
      <w:pPr>
        <w:ind w:left="-1418" w:right="-56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3C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8525" cy="2476500"/>
            <wp:effectExtent l="0" t="0" r="9525" b="0"/>
            <wp:docPr id="1" name="Рисунок 1" descr="C:\Users\jgeot\OneDrive\Рабочий стол\IMG_20220325_10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geot\OneDrive\Рабочий стол\IMG_20220325_103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9196" r="5551" b="6971"/>
                    <a:stretch/>
                  </pic:blipFill>
                  <pic:spPr bwMode="auto">
                    <a:xfrm rot="10800000">
                      <a:off x="0" y="0"/>
                      <a:ext cx="3447961" cy="248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710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7030DB">
            <wp:extent cx="3572510" cy="2428875"/>
            <wp:effectExtent l="0" t="0" r="889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10E2" w:rsidRPr="007710E2" w:rsidRDefault="007710E2" w:rsidP="007710E2">
      <w:pPr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2D3C83" w:rsidRDefault="002D3C83" w:rsidP="008A1A0F">
      <w:pPr>
        <w:ind w:left="-1418" w:right="-56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5797D" w:rsidRPr="00E579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179" cy="2495550"/>
            <wp:effectExtent l="0" t="0" r="0" b="0"/>
            <wp:docPr id="3" name="Рисунок 3" descr="C:\Users\jgeot\OneDrive\Рабочий стол\IMG_20220325_10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geot\OneDrive\Рабочий стол\IMG_20220325_103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9408" r="3306" b="4620"/>
                    <a:stretch/>
                  </pic:blipFill>
                  <pic:spPr bwMode="auto">
                    <a:xfrm rot="10800000">
                      <a:off x="0" y="0"/>
                      <a:ext cx="3538056" cy="249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79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A1A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5797D" w:rsidRPr="00E579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5072" cy="3436931"/>
            <wp:effectExtent l="4445" t="0" r="6985" b="6985"/>
            <wp:docPr id="4" name="Рисунок 4" descr="C:\Users\jgeot\OneDrive\Рабочий стол\IMG_20220325_10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geot\OneDrive\Рабочий стол\IMG_20220325_104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2" t="4667" r="17927" b="4078"/>
                    <a:stretch/>
                  </pic:blipFill>
                  <pic:spPr bwMode="auto">
                    <a:xfrm rot="16200000">
                      <a:off x="0" y="0"/>
                      <a:ext cx="2478431" cy="346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F89" w:rsidRDefault="00D63F89" w:rsidP="008A1A0F">
      <w:pPr>
        <w:ind w:left="-1418" w:right="-56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3F89" w:rsidRDefault="00D63F89" w:rsidP="008A1A0F">
      <w:pPr>
        <w:ind w:left="-1418" w:right="-56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710E2" w:rsidRPr="00955CD2" w:rsidRDefault="00D63F89" w:rsidP="00D63F89">
      <w:pPr>
        <w:ind w:left="-1418" w:right="-56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94B016">
            <wp:extent cx="4733924" cy="34956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941" cy="3548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710E2" w:rsidRPr="00955CD2" w:rsidSect="00D63F89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CD2"/>
    <w:rsid w:val="000215F7"/>
    <w:rsid w:val="000417AA"/>
    <w:rsid w:val="002D3C83"/>
    <w:rsid w:val="005F57D9"/>
    <w:rsid w:val="00661850"/>
    <w:rsid w:val="007710E2"/>
    <w:rsid w:val="007C45F0"/>
    <w:rsid w:val="008A1A0F"/>
    <w:rsid w:val="00955CD2"/>
    <w:rsid w:val="00D63F89"/>
    <w:rsid w:val="00E024CA"/>
    <w:rsid w:val="00E5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40A1BB-4F74-474B-8985-28C31E522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Пущён</dc:creator>
  <cp:keywords/>
  <dc:description/>
  <cp:lastModifiedBy>Ольга Пущён</cp:lastModifiedBy>
  <cp:revision>5</cp:revision>
  <dcterms:created xsi:type="dcterms:W3CDTF">2022-03-29T14:48:00Z</dcterms:created>
  <dcterms:modified xsi:type="dcterms:W3CDTF">2022-03-29T19:24:00Z</dcterms:modified>
</cp:coreProperties>
</file>