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B29" w:rsidRDefault="00E90B29" w:rsidP="00E90B29">
      <w:pPr>
        <w:spacing w:after="0" w:line="240" w:lineRule="auto"/>
        <w:ind w:firstLine="709"/>
        <w:contextualSpacing/>
        <w:jc w:val="right"/>
        <w:rPr>
          <w:rFonts w:ascii="Times New Roman" w:hAnsi="Times New Roman"/>
          <w:sz w:val="28"/>
          <w:szCs w:val="28"/>
        </w:rPr>
      </w:pPr>
      <w:r w:rsidRPr="00EB1987">
        <w:rPr>
          <w:rFonts w:ascii="Times New Roman" w:hAnsi="Times New Roman"/>
          <w:sz w:val="28"/>
          <w:szCs w:val="28"/>
        </w:rPr>
        <w:t>Толстикова А.С.</w:t>
      </w:r>
    </w:p>
    <w:p w:rsidR="00E90B29" w:rsidRDefault="00E90B29" w:rsidP="00E90B2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 xml:space="preserve">Заместитель директора </w:t>
      </w:r>
    </w:p>
    <w:p w:rsidR="00E90B29" w:rsidRDefault="00E90B29" w:rsidP="00E90B2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 xml:space="preserve">по воспитательной работе </w:t>
      </w:r>
    </w:p>
    <w:p w:rsidR="00E90B29" w:rsidRDefault="00E90B29" w:rsidP="00E90B2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МАОУ Гимназия 205- «Театр»</w:t>
      </w:r>
    </w:p>
    <w:p w:rsidR="00E90B29" w:rsidRDefault="00E90B29" w:rsidP="00E90B29">
      <w:pPr>
        <w:spacing w:after="0" w:line="240" w:lineRule="auto"/>
        <w:ind w:firstLine="709"/>
        <w:contextualSpacing/>
        <w:jc w:val="right"/>
        <w:rPr>
          <w:rFonts w:ascii="Times New Roman" w:hAnsi="Times New Roman"/>
          <w:sz w:val="28"/>
          <w:szCs w:val="28"/>
        </w:rPr>
      </w:pPr>
      <w:proofErr w:type="spellStart"/>
      <w:r>
        <w:rPr>
          <w:rFonts w:ascii="Times New Roman" w:hAnsi="Times New Roman"/>
          <w:sz w:val="28"/>
          <w:szCs w:val="28"/>
        </w:rPr>
        <w:t>Г.Екатеринбург</w:t>
      </w:r>
      <w:proofErr w:type="spellEnd"/>
    </w:p>
    <w:p w:rsidR="00E90B29" w:rsidRDefault="00E90B29" w:rsidP="00E90B29">
      <w:pPr>
        <w:spacing w:after="0" w:line="240" w:lineRule="auto"/>
        <w:ind w:firstLine="709"/>
        <w:contextualSpacing/>
        <w:jc w:val="right"/>
        <w:rPr>
          <w:rFonts w:ascii="Times New Roman" w:hAnsi="Times New Roman"/>
          <w:sz w:val="28"/>
          <w:szCs w:val="28"/>
        </w:rPr>
      </w:pPr>
    </w:p>
    <w:p w:rsidR="00E90B29" w:rsidRPr="00E90B29" w:rsidRDefault="00E90B29" w:rsidP="00E90B29">
      <w:pPr>
        <w:spacing w:after="0" w:line="240" w:lineRule="auto"/>
        <w:ind w:firstLine="709"/>
        <w:contextualSpacing/>
        <w:jc w:val="center"/>
        <w:rPr>
          <w:rFonts w:ascii="Times New Roman" w:hAnsi="Times New Roman"/>
          <w:sz w:val="28"/>
          <w:szCs w:val="28"/>
        </w:rPr>
      </w:pPr>
      <w:r w:rsidRPr="00E90B29">
        <w:rPr>
          <w:rFonts w:ascii="Times New Roman" w:hAnsi="Times New Roman"/>
          <w:color w:val="000000" w:themeColor="text1"/>
          <w:sz w:val="28"/>
          <w:szCs w:val="28"/>
          <w:shd w:val="clear" w:color="auto" w:fill="FFFFFF"/>
        </w:rPr>
        <w:t>РАЗВИТИЕ ИННОВА</w:t>
      </w:r>
      <w:r>
        <w:rPr>
          <w:rFonts w:ascii="Times New Roman" w:hAnsi="Times New Roman"/>
          <w:color w:val="000000" w:themeColor="text1"/>
          <w:sz w:val="28"/>
          <w:szCs w:val="28"/>
          <w:shd w:val="clear" w:color="auto" w:fill="FFFFFF"/>
        </w:rPr>
        <w:t>ЦИОННОСТ</w:t>
      </w:r>
      <w:r w:rsidRPr="00E90B29">
        <w:rPr>
          <w:rFonts w:ascii="Times New Roman" w:hAnsi="Times New Roman"/>
          <w:color w:val="000000" w:themeColor="text1"/>
          <w:sz w:val="28"/>
          <w:szCs w:val="28"/>
          <w:shd w:val="clear" w:color="auto" w:fill="FFFFFF"/>
        </w:rPr>
        <w:t>И ПЕДАГОГА ЧЕРЕЗ КУРС ВНЕУРОЧНОЙ ДЕЯТЕЛЬНОСТИ «ТВОЙ ПУТЬ К УСПЕХУ»</w:t>
      </w:r>
    </w:p>
    <w:p w:rsidR="00E90B29" w:rsidRDefault="00E90B29" w:rsidP="00E90B29">
      <w:pPr>
        <w:spacing w:after="0" w:line="240" w:lineRule="auto"/>
        <w:jc w:val="center"/>
        <w:rPr>
          <w:rFonts w:ascii="Times New Roman" w:hAnsi="Times New Roman"/>
          <w:sz w:val="28"/>
          <w:szCs w:val="28"/>
        </w:rPr>
      </w:pPr>
    </w:p>
    <w:p w:rsidR="00E90B29" w:rsidRDefault="00E90B29" w:rsidP="00E90B29">
      <w:pPr>
        <w:spacing w:after="0" w:line="240" w:lineRule="auto"/>
        <w:jc w:val="center"/>
        <w:rPr>
          <w:rFonts w:ascii="Times New Roman" w:hAnsi="Times New Roman"/>
          <w:sz w:val="28"/>
          <w:szCs w:val="28"/>
        </w:rPr>
      </w:pPr>
    </w:p>
    <w:p w:rsidR="00EA23DD" w:rsidRPr="00F10A28" w:rsidRDefault="00EA23DD" w:rsidP="00EA23DD">
      <w:pPr>
        <w:spacing w:after="0" w:line="240" w:lineRule="auto"/>
        <w:jc w:val="right"/>
        <w:rPr>
          <w:rFonts w:ascii="Times New Roman" w:hAnsi="Times New Roman"/>
          <w:color w:val="0C1922"/>
          <w:shd w:val="clear" w:color="auto" w:fill="FFFFFF"/>
        </w:rPr>
      </w:pPr>
      <w:r w:rsidRPr="00F10A28">
        <w:rPr>
          <w:rFonts w:ascii="Times New Roman" w:hAnsi="Times New Roman"/>
          <w:color w:val="0C1922"/>
          <w:shd w:val="clear" w:color="auto" w:fill="FFFFFF"/>
        </w:rPr>
        <w:t xml:space="preserve">«Очевидно, что конкурентные преимущества </w:t>
      </w:r>
    </w:p>
    <w:p w:rsidR="00EA23DD" w:rsidRPr="00F10A28" w:rsidRDefault="00EA23DD" w:rsidP="00EA23DD">
      <w:pPr>
        <w:spacing w:after="0" w:line="240" w:lineRule="auto"/>
        <w:jc w:val="right"/>
        <w:rPr>
          <w:rFonts w:ascii="Times New Roman" w:hAnsi="Times New Roman"/>
          <w:color w:val="0C1922"/>
          <w:shd w:val="clear" w:color="auto" w:fill="FFFFFF"/>
        </w:rPr>
      </w:pPr>
      <w:r w:rsidRPr="00F10A28">
        <w:rPr>
          <w:rFonts w:ascii="Times New Roman" w:hAnsi="Times New Roman"/>
          <w:color w:val="0C1922"/>
          <w:shd w:val="clear" w:color="auto" w:fill="FFFFFF"/>
        </w:rPr>
        <w:t xml:space="preserve">получат те люди, которые не просто </w:t>
      </w:r>
    </w:p>
    <w:p w:rsidR="00EA23DD" w:rsidRPr="00F10A28" w:rsidRDefault="00EA23DD" w:rsidP="00EA23DD">
      <w:pPr>
        <w:spacing w:after="0" w:line="240" w:lineRule="auto"/>
        <w:jc w:val="right"/>
        <w:rPr>
          <w:rFonts w:ascii="Times New Roman" w:hAnsi="Times New Roman"/>
          <w:color w:val="0C1922"/>
          <w:shd w:val="clear" w:color="auto" w:fill="FFFFFF"/>
        </w:rPr>
      </w:pPr>
      <w:r w:rsidRPr="00F10A28">
        <w:rPr>
          <w:rFonts w:ascii="Times New Roman" w:hAnsi="Times New Roman"/>
          <w:color w:val="0C1922"/>
          <w:shd w:val="clear" w:color="auto" w:fill="FFFFFF"/>
        </w:rPr>
        <w:t xml:space="preserve">обладают набором интересных </w:t>
      </w:r>
    </w:p>
    <w:p w:rsidR="00EA23DD" w:rsidRPr="00F10A28" w:rsidRDefault="00EA23DD" w:rsidP="00EA23DD">
      <w:pPr>
        <w:spacing w:after="0" w:line="240" w:lineRule="auto"/>
        <w:jc w:val="right"/>
        <w:rPr>
          <w:rFonts w:ascii="Times New Roman" w:hAnsi="Times New Roman"/>
          <w:color w:val="0C1922"/>
          <w:shd w:val="clear" w:color="auto" w:fill="FFFFFF"/>
        </w:rPr>
      </w:pPr>
      <w:r w:rsidRPr="00F10A28">
        <w:rPr>
          <w:rFonts w:ascii="Times New Roman" w:hAnsi="Times New Roman"/>
          <w:color w:val="0C1922"/>
          <w:shd w:val="clear" w:color="auto" w:fill="FFFFFF"/>
        </w:rPr>
        <w:t xml:space="preserve">и важных знаний, а обладают тем, </w:t>
      </w:r>
    </w:p>
    <w:p w:rsidR="00EA23DD" w:rsidRDefault="00EA23DD" w:rsidP="00EA23DD">
      <w:pPr>
        <w:spacing w:after="0" w:line="240" w:lineRule="auto"/>
        <w:jc w:val="right"/>
        <w:rPr>
          <w:rFonts w:ascii="Times New Roman" w:hAnsi="Times New Roman"/>
          <w:color w:val="0C1922"/>
          <w:shd w:val="clear" w:color="auto" w:fill="FFFFFF"/>
        </w:rPr>
      </w:pPr>
      <w:r w:rsidRPr="00F10A28">
        <w:rPr>
          <w:rFonts w:ascii="Times New Roman" w:hAnsi="Times New Roman"/>
          <w:color w:val="0C1922"/>
          <w:shd w:val="clear" w:color="auto" w:fill="FFFFFF"/>
        </w:rPr>
        <w:t xml:space="preserve">что сегодня называют </w:t>
      </w:r>
      <w:proofErr w:type="spellStart"/>
      <w:r w:rsidRPr="00F10A28">
        <w:rPr>
          <w:rFonts w:ascii="Times New Roman" w:hAnsi="Times New Roman"/>
          <w:color w:val="0C1922"/>
          <w:shd w:val="clear" w:color="auto" w:fill="FFFFFF"/>
        </w:rPr>
        <w:t>soft</w:t>
      </w:r>
      <w:proofErr w:type="spellEnd"/>
      <w:r w:rsidRPr="00F10A28">
        <w:rPr>
          <w:rFonts w:ascii="Times New Roman" w:hAnsi="Times New Roman"/>
          <w:color w:val="0C1922"/>
          <w:shd w:val="clear" w:color="auto" w:fill="FFFFFF"/>
        </w:rPr>
        <w:t xml:space="preserve"> </w:t>
      </w:r>
      <w:proofErr w:type="spellStart"/>
      <w:r w:rsidRPr="00F10A28">
        <w:rPr>
          <w:rFonts w:ascii="Times New Roman" w:hAnsi="Times New Roman"/>
          <w:color w:val="0C1922"/>
          <w:shd w:val="clear" w:color="auto" w:fill="FFFFFF"/>
        </w:rPr>
        <w:t>skills</w:t>
      </w:r>
      <w:proofErr w:type="spellEnd"/>
      <w:r w:rsidRPr="00F10A28">
        <w:rPr>
          <w:rFonts w:ascii="Times New Roman" w:hAnsi="Times New Roman"/>
          <w:color w:val="0C1922"/>
          <w:shd w:val="clear" w:color="auto" w:fill="FFFFFF"/>
        </w:rPr>
        <w:t>»</w:t>
      </w:r>
    </w:p>
    <w:p w:rsidR="00EA23DD" w:rsidRDefault="00EA23DD" w:rsidP="00EA23DD">
      <w:pPr>
        <w:spacing w:after="0" w:line="240" w:lineRule="auto"/>
        <w:jc w:val="right"/>
        <w:rPr>
          <w:rFonts w:ascii="Times New Roman" w:hAnsi="Times New Roman"/>
          <w:color w:val="0C1922"/>
          <w:shd w:val="clear" w:color="auto" w:fill="FFFFFF"/>
        </w:rPr>
      </w:pPr>
      <w:proofErr w:type="spellStart"/>
      <w:r>
        <w:rPr>
          <w:rFonts w:ascii="Times New Roman" w:hAnsi="Times New Roman"/>
          <w:color w:val="0C1922"/>
          <w:shd w:val="clear" w:color="auto" w:fill="FFFFFF"/>
        </w:rPr>
        <w:t>В.В.Путин</w:t>
      </w:r>
      <w:proofErr w:type="spellEnd"/>
      <w:r>
        <w:rPr>
          <w:rFonts w:ascii="Times New Roman" w:hAnsi="Times New Roman"/>
          <w:color w:val="0C1922"/>
          <w:shd w:val="clear" w:color="auto" w:fill="FFFFFF"/>
        </w:rPr>
        <w:t>.</w:t>
      </w:r>
    </w:p>
    <w:p w:rsidR="00E90B29" w:rsidRPr="00E90B29" w:rsidRDefault="00E90B29" w:rsidP="00E90B29">
      <w:pPr>
        <w:spacing w:after="0" w:line="360" w:lineRule="auto"/>
        <w:rPr>
          <w:rFonts w:ascii="Times New Roman" w:hAnsi="Times New Roman"/>
          <w:sz w:val="28"/>
          <w:szCs w:val="28"/>
        </w:rPr>
      </w:pPr>
      <w:r w:rsidRPr="005348D1">
        <w:rPr>
          <w:rFonts w:ascii="Times New Roman" w:hAnsi="Times New Roman"/>
          <w:i/>
          <w:sz w:val="28"/>
          <w:szCs w:val="28"/>
        </w:rPr>
        <w:t>Аннотация.</w:t>
      </w:r>
      <w:r w:rsidRPr="00A26233">
        <w:rPr>
          <w:rFonts w:ascii="Times New Roman" w:hAnsi="Times New Roman"/>
          <w:sz w:val="28"/>
          <w:szCs w:val="28"/>
        </w:rPr>
        <w:t xml:space="preserve"> </w:t>
      </w:r>
      <w:r w:rsidRPr="00E90B29">
        <w:rPr>
          <w:rFonts w:ascii="Times New Roman" w:hAnsi="Times New Roman"/>
          <w:sz w:val="28"/>
          <w:szCs w:val="28"/>
        </w:rPr>
        <w:t>Федеральный государственный образовательный стандарт основного общего образования даёт нам четкие установки на развитие комплекса компетенций с помощью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 В настоящее время перед школой поставлены задачи, которые качественно не решить, будучи закрытой системой, так как школа обладает уникальными, но ограниченными ресурсами. Взаимообогащение, взаимодополнение, диссеминация опыта позволяют качественно решать задачу по формированию гибких навыков.</w:t>
      </w:r>
    </w:p>
    <w:p w:rsidR="00E90B29" w:rsidRPr="00E90B29" w:rsidRDefault="00E90B29" w:rsidP="00E90B29">
      <w:pPr>
        <w:spacing w:after="0" w:line="360" w:lineRule="auto"/>
        <w:rPr>
          <w:rFonts w:ascii="Times New Roman" w:hAnsi="Times New Roman"/>
          <w:sz w:val="28"/>
          <w:szCs w:val="28"/>
        </w:rPr>
      </w:pPr>
    </w:p>
    <w:p w:rsidR="00E90B29" w:rsidRDefault="00E90B29" w:rsidP="00E90B29">
      <w:pPr>
        <w:spacing w:after="0" w:line="360" w:lineRule="auto"/>
        <w:rPr>
          <w:rFonts w:ascii="Times New Roman" w:hAnsi="Times New Roman"/>
          <w:sz w:val="28"/>
          <w:szCs w:val="28"/>
        </w:rPr>
      </w:pPr>
      <w:r w:rsidRPr="00E90B29">
        <w:rPr>
          <w:rFonts w:ascii="Times New Roman" w:hAnsi="Times New Roman"/>
          <w:sz w:val="28"/>
          <w:szCs w:val="28"/>
        </w:rPr>
        <w:t xml:space="preserve">В рамках урочной деятельности довольно сложно реализовать сформированность в полном объеме все вышеперечисленные навыки, именно поэтому нам необходимо внеурочная деятельность, где мы имеем возможность погрузить учеников в иное пространство взаимодействия с педагогом и сверстниками. Курс внеурочной деятельности «Твой путь к успеху» разработан с применением важных технологий и методов, которые позволяют успешно сформировать и развить такие «мягкие» компетенции </w:t>
      </w:r>
      <w:r w:rsidRPr="00E90B29">
        <w:rPr>
          <w:rFonts w:ascii="Times New Roman" w:hAnsi="Times New Roman"/>
          <w:sz w:val="28"/>
          <w:szCs w:val="28"/>
        </w:rPr>
        <w:lastRenderedPageBreak/>
        <w:t>как: целеполагание, тайм-менеджмент, коммуникативность, мотивированность.</w:t>
      </w:r>
    </w:p>
    <w:p w:rsidR="00E90B29" w:rsidRDefault="00E90B29" w:rsidP="00E90B29">
      <w:pPr>
        <w:spacing w:after="0" w:line="360" w:lineRule="auto"/>
        <w:rPr>
          <w:rFonts w:ascii="Times New Roman" w:hAnsi="Times New Roman"/>
          <w:sz w:val="28"/>
          <w:szCs w:val="28"/>
        </w:rPr>
      </w:pPr>
      <w:r w:rsidRPr="005348D1">
        <w:rPr>
          <w:rFonts w:ascii="Times New Roman" w:hAnsi="Times New Roman"/>
          <w:i/>
          <w:sz w:val="28"/>
          <w:szCs w:val="28"/>
        </w:rPr>
        <w:t>Ключевые слова:</w:t>
      </w:r>
      <w:r w:rsidRPr="00E90B29">
        <w:rPr>
          <w:rFonts w:ascii="Times New Roman" w:hAnsi="Times New Roman"/>
          <w:i/>
          <w:sz w:val="28"/>
          <w:szCs w:val="28"/>
        </w:rPr>
        <w:t xml:space="preserve"> </w:t>
      </w:r>
      <w:r w:rsidRPr="00E90B29">
        <w:rPr>
          <w:rFonts w:ascii="Times New Roman" w:hAnsi="Times New Roman"/>
          <w:sz w:val="28"/>
          <w:szCs w:val="28"/>
          <w:shd w:val="clear" w:color="auto" w:fill="FFFFFF"/>
          <w:lang w:val="en-US"/>
        </w:rPr>
        <w:t>Soft</w:t>
      </w:r>
      <w:r w:rsidRPr="00E90B29">
        <w:rPr>
          <w:rFonts w:ascii="Times New Roman" w:hAnsi="Times New Roman"/>
          <w:sz w:val="28"/>
          <w:szCs w:val="28"/>
          <w:shd w:val="clear" w:color="auto" w:fill="FFFFFF"/>
        </w:rPr>
        <w:t>-</w:t>
      </w:r>
      <w:r w:rsidRPr="00E90B29">
        <w:rPr>
          <w:rFonts w:ascii="Times New Roman" w:hAnsi="Times New Roman"/>
          <w:sz w:val="28"/>
          <w:szCs w:val="28"/>
          <w:shd w:val="clear" w:color="auto" w:fill="FFFFFF"/>
          <w:lang w:val="en-US"/>
        </w:rPr>
        <w:t>skills</w:t>
      </w:r>
      <w:r w:rsidRPr="00E90B29">
        <w:rPr>
          <w:rFonts w:ascii="Times New Roman" w:hAnsi="Times New Roman"/>
          <w:sz w:val="28"/>
          <w:szCs w:val="28"/>
          <w:shd w:val="clear" w:color="auto" w:fill="FFFFFF"/>
        </w:rPr>
        <w:t>, компетенции, мотивация,</w:t>
      </w:r>
      <w:r w:rsidRPr="00E90B29">
        <w:rPr>
          <w:rFonts w:ascii="Times New Roman" w:hAnsi="Times New Roman"/>
          <w:sz w:val="28"/>
          <w:szCs w:val="28"/>
        </w:rPr>
        <w:t xml:space="preserve"> коммуникация, тайм-менеджмент, целеполагание.</w:t>
      </w:r>
    </w:p>
    <w:p w:rsidR="00E90B29" w:rsidRPr="00E90B29" w:rsidRDefault="00E90B29" w:rsidP="00E90B29">
      <w:pPr>
        <w:spacing w:after="0" w:line="360" w:lineRule="auto"/>
        <w:rPr>
          <w:rFonts w:ascii="Times New Roman" w:hAnsi="Times New Roman"/>
          <w:sz w:val="28"/>
          <w:szCs w:val="28"/>
        </w:rPr>
      </w:pPr>
    </w:p>
    <w:p w:rsidR="00E90B29" w:rsidRPr="00E90B29" w:rsidRDefault="00E90B29" w:rsidP="00E90B29">
      <w:pPr>
        <w:spacing w:line="360" w:lineRule="auto"/>
        <w:ind w:firstLine="708"/>
        <w:jc w:val="both"/>
        <w:rPr>
          <w:rFonts w:ascii="Times New Roman" w:hAnsi="Times New Roman"/>
          <w:color w:val="000000" w:themeColor="text1"/>
          <w:sz w:val="28"/>
          <w:szCs w:val="28"/>
          <w:shd w:val="clear" w:color="auto" w:fill="FFFFFF"/>
        </w:rPr>
      </w:pPr>
      <w:r w:rsidRPr="00E90B29">
        <w:rPr>
          <w:rFonts w:ascii="Times New Roman" w:hAnsi="Times New Roman"/>
          <w:color w:val="000000" w:themeColor="text1"/>
          <w:sz w:val="28"/>
          <w:szCs w:val="28"/>
          <w:shd w:val="clear" w:color="auto" w:fill="FFFFFF"/>
        </w:rPr>
        <w:t>Воспитание является важной частью нашей жизни и играет существенную роль в формировании личности и интеграции в общество. Федеральный государственный образовательный стандарт приводит такое определение слову: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государства.»[1] По определению П.И.</w:t>
      </w:r>
      <w:r w:rsidRPr="00E90B29">
        <w:rPr>
          <w:rStyle w:val="apple-converted-space"/>
          <w:rFonts w:ascii="Times New Roman" w:hAnsi="Times New Roman"/>
          <w:color w:val="000000" w:themeColor="text1"/>
          <w:sz w:val="28"/>
          <w:szCs w:val="28"/>
          <w:shd w:val="clear" w:color="auto" w:fill="FFFFFF"/>
        </w:rPr>
        <w:t> </w:t>
      </w:r>
      <w:proofErr w:type="spellStart"/>
      <w:r w:rsidRPr="00E90B29">
        <w:rPr>
          <w:rFonts w:ascii="Times New Roman" w:hAnsi="Times New Roman"/>
          <w:color w:val="000000" w:themeColor="text1"/>
          <w:sz w:val="28"/>
          <w:szCs w:val="28"/>
        </w:rPr>
        <w:t>Пидкасистого</w:t>
      </w:r>
      <w:proofErr w:type="spellEnd"/>
      <w:r w:rsidRPr="00E90B29">
        <w:rPr>
          <w:rFonts w:ascii="Times New Roman" w:hAnsi="Times New Roman"/>
          <w:color w:val="000000" w:themeColor="text1"/>
          <w:sz w:val="28"/>
          <w:szCs w:val="28"/>
          <w:shd w:val="clear" w:color="auto" w:fill="FFFFFF"/>
        </w:rPr>
        <w:t>,</w:t>
      </w:r>
      <w:r w:rsidRPr="00E90B29">
        <w:rPr>
          <w:rStyle w:val="apple-converted-space"/>
          <w:rFonts w:ascii="Times New Roman" w:hAnsi="Times New Roman"/>
          <w:color w:val="000000" w:themeColor="text1"/>
          <w:sz w:val="28"/>
          <w:szCs w:val="28"/>
          <w:shd w:val="clear" w:color="auto" w:fill="FFFFFF"/>
        </w:rPr>
        <w:t> </w:t>
      </w:r>
      <w:r w:rsidRPr="00E90B29">
        <w:rPr>
          <w:rFonts w:ascii="Times New Roman" w:hAnsi="Times New Roman"/>
          <w:color w:val="000000" w:themeColor="text1"/>
          <w:sz w:val="28"/>
          <w:szCs w:val="28"/>
        </w:rPr>
        <w:t>воспитание</w:t>
      </w:r>
      <w:r w:rsidRPr="00E90B29">
        <w:rPr>
          <w:rStyle w:val="apple-converted-space"/>
          <w:rFonts w:ascii="Times New Roman" w:hAnsi="Times New Roman"/>
          <w:color w:val="000000" w:themeColor="text1"/>
          <w:sz w:val="28"/>
          <w:szCs w:val="28"/>
          <w:shd w:val="clear" w:color="auto" w:fill="FFFFFF"/>
        </w:rPr>
        <w:t> </w:t>
      </w:r>
      <w:r w:rsidRPr="00E90B29">
        <w:rPr>
          <w:rFonts w:ascii="Times New Roman" w:hAnsi="Times New Roman"/>
          <w:color w:val="000000" w:themeColor="text1"/>
          <w:sz w:val="28"/>
          <w:szCs w:val="28"/>
          <w:shd w:val="clear" w:color="auto" w:fill="FFFFFF"/>
        </w:rPr>
        <w:t>представляет собой целенаправленную подготовку молодого поколения к жизни в данном и будущем обществе, осуществляемую через специально создаваемые государственные и общественные структуры, контролируемую и корректируемую обществом.[2]</w:t>
      </w:r>
    </w:p>
    <w:p w:rsidR="00E90B29" w:rsidRPr="00E90B29" w:rsidRDefault="00E90B29" w:rsidP="00E90B29">
      <w:pPr>
        <w:spacing w:line="360" w:lineRule="auto"/>
        <w:ind w:firstLine="708"/>
        <w:jc w:val="both"/>
        <w:rPr>
          <w:rFonts w:ascii="Times New Roman" w:hAnsi="Times New Roman"/>
          <w:color w:val="000000" w:themeColor="text1"/>
          <w:sz w:val="28"/>
          <w:szCs w:val="28"/>
          <w:shd w:val="clear" w:color="auto" w:fill="FFFFFF"/>
        </w:rPr>
      </w:pPr>
      <w:r w:rsidRPr="00E90B29">
        <w:rPr>
          <w:rFonts w:ascii="Times New Roman" w:hAnsi="Times New Roman"/>
          <w:color w:val="000000" w:themeColor="text1"/>
          <w:sz w:val="28"/>
          <w:szCs w:val="28"/>
          <w:shd w:val="clear" w:color="auto" w:fill="FFFFFF"/>
        </w:rPr>
        <w:t xml:space="preserve">Что же такое воспитание для меня? Воспитание – это сложный и многогранный процесс, направленный на формирование личности и ее интеграцию в общество. Воспитание человека является важной задачей образовательных учреждений и семьи. Однако, чтобы воспитать истинного человека, необходимо учитывать его индивидуальность, уважать его права и свободу, а также формировать современные необходимые навыки , ведущие к гармоничному развитию личности. Тема воспитания сегодня особенно актуальна в современном </w:t>
      </w:r>
      <w:proofErr w:type="spellStart"/>
      <w:r w:rsidRPr="00E90B29">
        <w:rPr>
          <w:rFonts w:ascii="Times New Roman" w:hAnsi="Times New Roman"/>
          <w:color w:val="000000" w:themeColor="text1"/>
          <w:sz w:val="28"/>
          <w:szCs w:val="28"/>
          <w:shd w:val="clear" w:color="auto" w:fill="FFFFFF"/>
        </w:rPr>
        <w:t>вука</w:t>
      </w:r>
      <w:proofErr w:type="spellEnd"/>
      <w:r w:rsidRPr="00E90B29">
        <w:rPr>
          <w:rFonts w:ascii="Times New Roman" w:hAnsi="Times New Roman"/>
          <w:color w:val="000000" w:themeColor="text1"/>
          <w:sz w:val="28"/>
          <w:szCs w:val="28"/>
          <w:shd w:val="clear" w:color="auto" w:fill="FFFFFF"/>
        </w:rPr>
        <w:t>-мире среди педагогов, работающих с подрастающим поколением. По-моему мнению, для полной реализации процесса воспитания и достижения практического воплощения</w:t>
      </w:r>
      <w:r w:rsidRPr="00E90B29">
        <w:rPr>
          <w:rFonts w:ascii="Times New Roman" w:hAnsi="Times New Roman"/>
          <w:color w:val="FF0000"/>
          <w:sz w:val="28"/>
          <w:szCs w:val="28"/>
          <w:shd w:val="clear" w:color="auto" w:fill="FFFFFF"/>
        </w:rPr>
        <w:t xml:space="preserve"> </w:t>
      </w:r>
      <w:r w:rsidRPr="00E90B29">
        <w:rPr>
          <w:rFonts w:ascii="Times New Roman" w:hAnsi="Times New Roman"/>
          <w:color w:val="000000" w:themeColor="text1"/>
          <w:sz w:val="28"/>
          <w:szCs w:val="28"/>
          <w:shd w:val="clear" w:color="auto" w:fill="FFFFFF"/>
        </w:rPr>
        <w:t xml:space="preserve">данного понятия необходимо внедрение внеурочной деятельности, направленной на развитие </w:t>
      </w:r>
      <w:r w:rsidRPr="00E90B29">
        <w:rPr>
          <w:rFonts w:ascii="Times New Roman" w:hAnsi="Times New Roman"/>
          <w:color w:val="000000" w:themeColor="text1"/>
          <w:sz w:val="28"/>
          <w:szCs w:val="28"/>
          <w:shd w:val="clear" w:color="auto" w:fill="FFFFFF"/>
          <w:lang w:val="en-US"/>
        </w:rPr>
        <w:t>soft</w:t>
      </w:r>
      <w:r w:rsidRPr="00E90B29">
        <w:rPr>
          <w:rFonts w:ascii="Times New Roman" w:hAnsi="Times New Roman"/>
          <w:color w:val="000000" w:themeColor="text1"/>
          <w:sz w:val="28"/>
          <w:szCs w:val="28"/>
          <w:shd w:val="clear" w:color="auto" w:fill="FFFFFF"/>
        </w:rPr>
        <w:t>-</w:t>
      </w:r>
      <w:r w:rsidRPr="00E90B29">
        <w:rPr>
          <w:rFonts w:ascii="Times New Roman" w:hAnsi="Times New Roman"/>
          <w:color w:val="000000" w:themeColor="text1"/>
          <w:sz w:val="28"/>
          <w:szCs w:val="28"/>
          <w:shd w:val="clear" w:color="auto" w:fill="FFFFFF"/>
          <w:lang w:val="en-US"/>
        </w:rPr>
        <w:t>skills</w:t>
      </w:r>
      <w:r w:rsidRPr="00E90B29">
        <w:rPr>
          <w:rFonts w:ascii="Times New Roman" w:hAnsi="Times New Roman"/>
          <w:color w:val="000000" w:themeColor="text1"/>
          <w:sz w:val="28"/>
          <w:szCs w:val="28"/>
          <w:shd w:val="clear" w:color="auto" w:fill="FFFFFF"/>
        </w:rPr>
        <w:t>.</w:t>
      </w:r>
    </w:p>
    <w:p w:rsidR="00E90B29" w:rsidRPr="00E90B29" w:rsidRDefault="00E90B29" w:rsidP="00E90B29">
      <w:pPr>
        <w:snapToGrid w:val="0"/>
        <w:spacing w:line="360" w:lineRule="auto"/>
        <w:ind w:firstLine="709"/>
        <w:jc w:val="both"/>
        <w:rPr>
          <w:rFonts w:ascii="Times New Roman" w:hAnsi="Times New Roman"/>
          <w:color w:val="000000" w:themeColor="text1"/>
          <w:sz w:val="28"/>
          <w:szCs w:val="28"/>
          <w:shd w:val="clear" w:color="auto" w:fill="FFFFFF"/>
        </w:rPr>
      </w:pPr>
      <w:r w:rsidRPr="00E90B29">
        <w:rPr>
          <w:rFonts w:ascii="Times New Roman" w:hAnsi="Times New Roman"/>
          <w:color w:val="000000" w:themeColor="text1"/>
          <w:sz w:val="28"/>
          <w:szCs w:val="28"/>
          <w:shd w:val="clear" w:color="auto" w:fill="FFFFFF"/>
        </w:rPr>
        <w:lastRenderedPageBreak/>
        <w:t>Федеральный государственный образовательный стандарт основного общего образования задает нам четкий вектор на развитие комплекса компетенций с помощью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r w:rsidRPr="00E90B29">
        <w:rPr>
          <w:rFonts w:ascii="Times New Roman" w:hAnsi="Times New Roman"/>
          <w:color w:val="000000" w:themeColor="text1"/>
          <w:sz w:val="28"/>
          <w:szCs w:val="28"/>
        </w:rPr>
        <w:t xml:space="preserve"> Сейчас </w:t>
      </w:r>
      <w:r w:rsidRPr="00E90B29">
        <w:rPr>
          <w:rFonts w:ascii="Times New Roman" w:hAnsi="Times New Roman"/>
          <w:color w:val="000000" w:themeColor="text1"/>
          <w:sz w:val="28"/>
          <w:szCs w:val="28"/>
          <w:shd w:val="clear" w:color="auto" w:fill="FFFFFF"/>
        </w:rPr>
        <w:t>перед школой поставлены задачи, которые качественно не решить, так как школа обладает уникальными, но ограниченными ресурсами. Взаимообогащение, взаимодополнение, диссеминация опыта позволяют качественно решать задачу по формированию гибких навыков.</w:t>
      </w:r>
    </w:p>
    <w:p w:rsidR="00E90B29" w:rsidRPr="00E90B29" w:rsidRDefault="00E90B29" w:rsidP="00E90B29">
      <w:pPr>
        <w:spacing w:line="360" w:lineRule="auto"/>
        <w:ind w:firstLine="708"/>
        <w:jc w:val="both"/>
        <w:rPr>
          <w:rFonts w:ascii="Times New Roman" w:hAnsi="Times New Roman"/>
          <w:color w:val="000000" w:themeColor="text1"/>
          <w:sz w:val="28"/>
          <w:szCs w:val="28"/>
          <w:shd w:val="clear" w:color="auto" w:fill="FFFFFF"/>
        </w:rPr>
      </w:pPr>
      <w:r w:rsidRPr="00E90B29">
        <w:rPr>
          <w:rFonts w:ascii="Times New Roman" w:hAnsi="Times New Roman"/>
          <w:color w:val="000000" w:themeColor="text1"/>
          <w:sz w:val="28"/>
          <w:szCs w:val="28"/>
          <w:shd w:val="clear" w:color="auto" w:fill="FFFFFF"/>
        </w:rPr>
        <w:t>В рамках урочной деятельности довольно сложно сформировать «мягкие» навыки на необходимом уровне, именно поэтому нам необходима внеурочная деятельность, где мы имеем возможность погрузить учеников в иное пространство взаимодействия с педагогом и сверстниками. Курс внеурочной деятельности «Твой путь к успеху» разработан с применением важных технологий и методов, которые позволяют успешно сформировать и развить такие «мягкие» компетенции, как: целеполагание, тайм-менеджмент, коммуникативность, мотивированность.</w:t>
      </w:r>
    </w:p>
    <w:p w:rsidR="00E90B29" w:rsidRPr="00E90B29" w:rsidRDefault="00E90B29" w:rsidP="00E90B29">
      <w:pPr>
        <w:spacing w:line="360" w:lineRule="auto"/>
        <w:ind w:firstLine="567"/>
        <w:jc w:val="both"/>
        <w:rPr>
          <w:rFonts w:ascii="Times New Roman" w:hAnsi="Times New Roman"/>
          <w:color w:val="000000" w:themeColor="text1"/>
          <w:sz w:val="28"/>
          <w:szCs w:val="28"/>
          <w:shd w:val="clear" w:color="auto" w:fill="FFFFFF"/>
        </w:rPr>
      </w:pPr>
      <w:r w:rsidRPr="00E90B29">
        <w:rPr>
          <w:rFonts w:ascii="Times New Roman" w:hAnsi="Times New Roman"/>
          <w:color w:val="000000" w:themeColor="text1"/>
          <w:sz w:val="28"/>
          <w:szCs w:val="28"/>
          <w:shd w:val="clear" w:color="auto" w:fill="FFFFFF"/>
        </w:rPr>
        <w:t xml:space="preserve">Первое, что следует отметить, это важность формулирования правильной цели. Данный навык  помогает ученикам ориентироваться на результат. Цель должна быть конкретной, измеримой, достижимой и экологичной (по </w:t>
      </w:r>
      <w:r w:rsidRPr="00E90B29">
        <w:rPr>
          <w:rFonts w:ascii="Times New Roman" w:hAnsi="Times New Roman"/>
          <w:color w:val="000000" w:themeColor="text1"/>
          <w:sz w:val="28"/>
          <w:szCs w:val="28"/>
          <w:shd w:val="clear" w:color="auto" w:fill="FFFFFF"/>
          <w:lang w:val="en-US"/>
        </w:rPr>
        <w:t>SMART</w:t>
      </w:r>
      <w:r w:rsidRPr="00E90B29">
        <w:rPr>
          <w:rFonts w:ascii="Times New Roman" w:hAnsi="Times New Roman"/>
          <w:color w:val="000000" w:themeColor="text1"/>
          <w:sz w:val="28"/>
          <w:szCs w:val="28"/>
          <w:shd w:val="clear" w:color="auto" w:fill="FFFFFF"/>
        </w:rPr>
        <w:t xml:space="preserve">). Когда ученик ясно понимает, чего именно он хочет достичь, он может сосредоточить свои усилия на достижении этой цели. Он способен определить необходимые ресурсы и отслеживать свой прогресс. Такая ориентация на результат помогает ученикам стать более целеустремленными и дисциплинированными в своих учебных усилиях. Данный «мягкий» навык отрабатывается в курсе по внеурочной деятельности «Твой путь к успеху» посредством мастер-класса о теории целеполагания и практической части, </w:t>
      </w:r>
      <w:r w:rsidRPr="00E90B29">
        <w:rPr>
          <w:rFonts w:ascii="Times New Roman" w:hAnsi="Times New Roman"/>
          <w:color w:val="000000" w:themeColor="text1"/>
          <w:sz w:val="28"/>
          <w:szCs w:val="28"/>
          <w:shd w:val="clear" w:color="auto" w:fill="FFFFFF"/>
        </w:rPr>
        <w:lastRenderedPageBreak/>
        <w:t>направленной на осознанную постановку цели и коммуникацию в рамках урока.</w:t>
      </w:r>
    </w:p>
    <w:p w:rsidR="00E90B29" w:rsidRPr="00E90B29" w:rsidRDefault="00E90B29" w:rsidP="00E90B29">
      <w:pPr>
        <w:pStyle w:val="2"/>
        <w:shd w:val="clear" w:color="auto" w:fill="FFFFFF"/>
        <w:spacing w:before="0" w:beforeAutospacing="0" w:after="0" w:afterAutospacing="0" w:line="360" w:lineRule="auto"/>
        <w:ind w:firstLine="567"/>
        <w:jc w:val="both"/>
        <w:textAlignment w:val="baseline"/>
        <w:rPr>
          <w:b w:val="0"/>
          <w:bCs w:val="0"/>
          <w:color w:val="000000" w:themeColor="text1"/>
          <w:sz w:val="28"/>
          <w:szCs w:val="28"/>
          <w:shd w:val="clear" w:color="auto" w:fill="FFFFFF"/>
        </w:rPr>
      </w:pPr>
      <w:r w:rsidRPr="00E90B29">
        <w:rPr>
          <w:b w:val="0"/>
          <w:bCs w:val="0"/>
          <w:color w:val="000000" w:themeColor="text1"/>
          <w:sz w:val="28"/>
          <w:szCs w:val="28"/>
        </w:rPr>
        <w:t xml:space="preserve">Переходя к следующим навыкам, вновь следует отметить, что в  концепции Федерального государственного образовательного стандарта основного общего образования на первый план выходит социальная деятельность: развитие в детях самостоятельности, умения планировать, ставить и реализовывать свои цели. Основой для организации жизни успешного человека является такое современное явление, как тайм-менеджмент. В курсе </w:t>
      </w:r>
      <w:r w:rsidRPr="00E90B29">
        <w:rPr>
          <w:b w:val="0"/>
          <w:bCs w:val="0"/>
          <w:color w:val="000000" w:themeColor="text1"/>
          <w:sz w:val="28"/>
          <w:szCs w:val="28"/>
          <w:shd w:val="clear" w:color="auto" w:fill="FFFFFF"/>
        </w:rPr>
        <w:t xml:space="preserve">«Твой путь к успеху» на второй встрече используется такая техника, как </w:t>
      </w:r>
      <w:r w:rsidRPr="00E90B29">
        <w:rPr>
          <w:rStyle w:val="apple-converted-space"/>
          <w:b w:val="0"/>
          <w:bCs w:val="0"/>
          <w:color w:val="000000" w:themeColor="text1"/>
          <w:sz w:val="28"/>
          <w:szCs w:val="28"/>
        </w:rPr>
        <w:t> </w:t>
      </w:r>
      <w:r w:rsidRPr="00E90B29">
        <w:rPr>
          <w:b w:val="0"/>
          <w:bCs w:val="0"/>
          <w:color w:val="000000" w:themeColor="text1"/>
          <w:sz w:val="28"/>
          <w:szCs w:val="28"/>
        </w:rPr>
        <w:t xml:space="preserve">Матрица Эйзенхауэра. </w:t>
      </w:r>
      <w:r w:rsidRPr="00E90B29">
        <w:rPr>
          <w:b w:val="0"/>
          <w:bCs w:val="0"/>
          <w:color w:val="000000" w:themeColor="text1"/>
          <w:sz w:val="28"/>
          <w:szCs w:val="28"/>
          <w:shd w:val="clear" w:color="auto" w:fill="FFFFFF"/>
        </w:rPr>
        <w:t>Основной посыл матрицы Эйзенхауэра заключается в том, чтобы научиться распределять все свои дела рационально, отличать важное от срочного, несрочное от наименее важного, а также по максимуму сокращать время на занятие любыми делами, выполнение которых не даёт никаких существенных результатов. По мнению Меркуловой Т.В., данная техника является наиболее подходящей для старшего школьного возраста.[3]</w:t>
      </w:r>
    </w:p>
    <w:p w:rsidR="00E90B29" w:rsidRPr="00E90B29" w:rsidRDefault="00E90B29" w:rsidP="00E90B29">
      <w:pPr>
        <w:pStyle w:val="2"/>
        <w:shd w:val="clear" w:color="auto" w:fill="FFFFFF"/>
        <w:spacing w:before="0" w:beforeAutospacing="0" w:after="0" w:afterAutospacing="0" w:line="360" w:lineRule="auto"/>
        <w:ind w:firstLine="567"/>
        <w:jc w:val="both"/>
        <w:textAlignment w:val="baseline"/>
        <w:rPr>
          <w:b w:val="0"/>
          <w:bCs w:val="0"/>
          <w:color w:val="000000" w:themeColor="text1"/>
          <w:sz w:val="28"/>
          <w:szCs w:val="28"/>
        </w:rPr>
      </w:pPr>
      <w:r w:rsidRPr="00E90B29">
        <w:rPr>
          <w:b w:val="0"/>
          <w:bCs w:val="0"/>
          <w:color w:val="000000" w:themeColor="text1"/>
          <w:sz w:val="28"/>
          <w:szCs w:val="28"/>
        </w:rPr>
        <w:t xml:space="preserve">Продолжая освещать тему воспитания через развитие </w:t>
      </w:r>
      <w:r w:rsidRPr="00E90B29">
        <w:rPr>
          <w:b w:val="0"/>
          <w:bCs w:val="0"/>
          <w:color w:val="000000" w:themeColor="text1"/>
          <w:sz w:val="28"/>
          <w:szCs w:val="28"/>
          <w:lang w:val="en-US"/>
        </w:rPr>
        <w:t>soft</w:t>
      </w:r>
      <w:r w:rsidRPr="00E90B29">
        <w:rPr>
          <w:b w:val="0"/>
          <w:bCs w:val="0"/>
          <w:color w:val="000000" w:themeColor="text1"/>
          <w:sz w:val="28"/>
          <w:szCs w:val="28"/>
        </w:rPr>
        <w:t>-</w:t>
      </w:r>
      <w:r w:rsidRPr="00E90B29">
        <w:rPr>
          <w:b w:val="0"/>
          <w:bCs w:val="0"/>
          <w:color w:val="000000" w:themeColor="text1"/>
          <w:sz w:val="28"/>
          <w:szCs w:val="28"/>
          <w:lang w:val="en-US"/>
        </w:rPr>
        <w:t>skills</w:t>
      </w:r>
      <w:r w:rsidRPr="00E90B29">
        <w:rPr>
          <w:b w:val="0"/>
          <w:bCs w:val="0"/>
          <w:color w:val="000000" w:themeColor="text1"/>
          <w:sz w:val="28"/>
          <w:szCs w:val="28"/>
        </w:rPr>
        <w:t>, стоит отметить, опираясь на собственные наблюдения и наблюдения своих коллег, что ученики 9-11 классов зачастую не осознают ценность коммуникации для обучения и личностного роста. Это может быть связанно с несколькими факторами. Старшеклассники не воспринимают себя субъектами социальных процессов или лояльно относятся к демократическим преобразованиям в социуме.</w:t>
      </w:r>
    </w:p>
    <w:p w:rsidR="00E90B29" w:rsidRPr="00E90B29" w:rsidRDefault="00E90B29" w:rsidP="00E90B29">
      <w:pPr>
        <w:pStyle w:val="2"/>
        <w:shd w:val="clear" w:color="auto" w:fill="FFFFFF"/>
        <w:spacing w:before="0" w:beforeAutospacing="0" w:after="0" w:afterAutospacing="0" w:line="360" w:lineRule="auto"/>
        <w:ind w:firstLine="567"/>
        <w:jc w:val="both"/>
        <w:textAlignment w:val="baseline"/>
        <w:rPr>
          <w:b w:val="0"/>
          <w:bCs w:val="0"/>
          <w:color w:val="000000" w:themeColor="text1"/>
          <w:sz w:val="28"/>
          <w:szCs w:val="28"/>
        </w:rPr>
      </w:pPr>
      <w:r w:rsidRPr="00E90B29">
        <w:rPr>
          <w:b w:val="0"/>
          <w:bCs w:val="0"/>
          <w:color w:val="000000" w:themeColor="text1"/>
          <w:sz w:val="28"/>
          <w:szCs w:val="28"/>
        </w:rPr>
        <w:t xml:space="preserve"> С другой стороны, это определяется низким уровнем культуры общения. В связи с чем современному школьнику в рамках курса внеурочной деятельности предложена методика коммуникативной игры «Дебаты», в рамках которой ученик может «прокачать» свои </w:t>
      </w:r>
      <w:r w:rsidRPr="00E90B29">
        <w:rPr>
          <w:b w:val="0"/>
          <w:bCs w:val="0"/>
          <w:color w:val="000000" w:themeColor="text1"/>
          <w:sz w:val="28"/>
          <w:szCs w:val="28"/>
          <w:lang w:val="en-US"/>
        </w:rPr>
        <w:t>soft</w:t>
      </w:r>
      <w:r w:rsidRPr="00E90B29">
        <w:rPr>
          <w:b w:val="0"/>
          <w:bCs w:val="0"/>
          <w:color w:val="000000" w:themeColor="text1"/>
          <w:sz w:val="28"/>
          <w:szCs w:val="28"/>
        </w:rPr>
        <w:t xml:space="preserve"> </w:t>
      </w:r>
      <w:r w:rsidRPr="00E90B29">
        <w:rPr>
          <w:b w:val="0"/>
          <w:bCs w:val="0"/>
          <w:color w:val="000000" w:themeColor="text1"/>
          <w:sz w:val="28"/>
          <w:szCs w:val="28"/>
          <w:lang w:val="en-US"/>
        </w:rPr>
        <w:t>skills</w:t>
      </w:r>
      <w:r w:rsidRPr="00E90B29">
        <w:rPr>
          <w:b w:val="0"/>
          <w:bCs w:val="0"/>
          <w:color w:val="000000" w:themeColor="text1"/>
          <w:sz w:val="28"/>
          <w:szCs w:val="28"/>
        </w:rPr>
        <w:t>, направленные на развитие грамотной и осознанной коммуникации.</w:t>
      </w:r>
    </w:p>
    <w:p w:rsidR="00E90B29" w:rsidRPr="00E90B29" w:rsidRDefault="00E90B29" w:rsidP="00E90B29">
      <w:pPr>
        <w:pStyle w:val="2"/>
        <w:shd w:val="clear" w:color="auto" w:fill="FFFFFF"/>
        <w:spacing w:before="0" w:beforeAutospacing="0" w:after="0" w:afterAutospacing="0" w:line="360" w:lineRule="auto"/>
        <w:ind w:firstLine="567"/>
        <w:jc w:val="both"/>
        <w:textAlignment w:val="baseline"/>
        <w:rPr>
          <w:b w:val="0"/>
          <w:bCs w:val="0"/>
          <w:color w:val="000000" w:themeColor="text1"/>
          <w:sz w:val="28"/>
          <w:szCs w:val="28"/>
          <w:shd w:val="clear" w:color="auto" w:fill="FFFFFF"/>
        </w:rPr>
      </w:pPr>
      <w:r w:rsidRPr="00E90B29">
        <w:rPr>
          <w:b w:val="0"/>
          <w:bCs w:val="0"/>
          <w:color w:val="000000" w:themeColor="text1"/>
          <w:sz w:val="28"/>
          <w:szCs w:val="28"/>
        </w:rPr>
        <w:t xml:space="preserve">Переходя к заключительной компетенции в рамках курса внеурочной деятельности, стоит отметить, что </w:t>
      </w:r>
      <w:r w:rsidRPr="00E90B29">
        <w:rPr>
          <w:b w:val="0"/>
          <w:bCs w:val="0"/>
          <w:color w:val="000000" w:themeColor="text1"/>
          <w:sz w:val="28"/>
          <w:szCs w:val="28"/>
          <w:shd w:val="clear" w:color="auto" w:fill="FFFFFF"/>
        </w:rPr>
        <w:t xml:space="preserve">мотивированность играет важную роль в </w:t>
      </w:r>
      <w:r w:rsidRPr="00E90B29">
        <w:rPr>
          <w:b w:val="0"/>
          <w:bCs w:val="0"/>
          <w:color w:val="000000" w:themeColor="text1"/>
          <w:sz w:val="28"/>
          <w:szCs w:val="28"/>
          <w:shd w:val="clear" w:color="auto" w:fill="FFFFFF"/>
        </w:rPr>
        <w:lastRenderedPageBreak/>
        <w:t xml:space="preserve">образовательном процессе, поскольку она способствует активному и продуктивному усвоению знаний, развитию личности и достижению успеха в учебе. Однако мотивация должна быть связана не только с учебными задачами, но и с личными целями учеников. Исходя из исследований психологов, пик мотивации приходится на момент постановки цели, но с каждым последующим шагом она становится все меньше. </w:t>
      </w:r>
      <w:proofErr w:type="spellStart"/>
      <w:r w:rsidRPr="00E90B29">
        <w:rPr>
          <w:b w:val="0"/>
          <w:bCs w:val="0"/>
          <w:color w:val="000000" w:themeColor="text1"/>
          <w:sz w:val="28"/>
          <w:szCs w:val="28"/>
          <w:shd w:val="clear" w:color="auto" w:fill="FFFFFF"/>
        </w:rPr>
        <w:t>Коучинговая</w:t>
      </w:r>
      <w:proofErr w:type="spellEnd"/>
      <w:r w:rsidRPr="00E90B29">
        <w:rPr>
          <w:b w:val="0"/>
          <w:bCs w:val="0"/>
          <w:color w:val="000000" w:themeColor="text1"/>
          <w:sz w:val="28"/>
          <w:szCs w:val="28"/>
          <w:shd w:val="clear" w:color="auto" w:fill="FFFFFF"/>
        </w:rPr>
        <w:t xml:space="preserve"> технология в этом вопросе может сыграть огромную роль посредством применения методики «Ромб Гремлина».(Рамка конечного результата)[4]. Суть данной технологии позволяет старшекласснику четко осознать, какие страхи его могут ожидать из-за потери мотивации на пути к реализации своей цели и как эффективно с ними взаимодействовать, чтобы уровень мотивированности сохранялся до окончания воплощения цели.</w:t>
      </w:r>
    </w:p>
    <w:p w:rsidR="00E90B29" w:rsidRPr="00E90B29" w:rsidRDefault="00E90B29" w:rsidP="00E90B29">
      <w:pPr>
        <w:pStyle w:val="2"/>
        <w:shd w:val="clear" w:color="auto" w:fill="FFFFFF"/>
        <w:spacing w:before="0" w:beforeAutospacing="0" w:after="0" w:afterAutospacing="0" w:line="360" w:lineRule="auto"/>
        <w:ind w:firstLine="567"/>
        <w:jc w:val="both"/>
        <w:textAlignment w:val="baseline"/>
        <w:rPr>
          <w:b w:val="0"/>
          <w:bCs w:val="0"/>
          <w:color w:val="000000" w:themeColor="text1"/>
          <w:sz w:val="28"/>
          <w:szCs w:val="28"/>
          <w:shd w:val="clear" w:color="auto" w:fill="FFFFFF"/>
        </w:rPr>
      </w:pPr>
      <w:r w:rsidRPr="00E90B29">
        <w:rPr>
          <w:b w:val="0"/>
          <w:bCs w:val="0"/>
          <w:color w:val="000000" w:themeColor="text1"/>
          <w:sz w:val="28"/>
          <w:szCs w:val="28"/>
          <w:shd w:val="clear" w:color="auto" w:fill="FFFFFF"/>
        </w:rPr>
        <w:t xml:space="preserve">Подводя итог всему вышеперечисленному, я бы хотела отметить, что после внедрения этого курса уровень развития </w:t>
      </w:r>
      <w:r w:rsidRPr="00E90B29">
        <w:rPr>
          <w:b w:val="0"/>
          <w:bCs w:val="0"/>
          <w:color w:val="000000" w:themeColor="text1"/>
          <w:sz w:val="28"/>
          <w:szCs w:val="28"/>
          <w:shd w:val="clear" w:color="auto" w:fill="FFFFFF"/>
          <w:lang w:val="en-US"/>
        </w:rPr>
        <w:t>soft</w:t>
      </w:r>
      <w:r w:rsidRPr="00E90B29">
        <w:rPr>
          <w:b w:val="0"/>
          <w:bCs w:val="0"/>
          <w:color w:val="000000" w:themeColor="text1"/>
          <w:sz w:val="28"/>
          <w:szCs w:val="28"/>
          <w:shd w:val="clear" w:color="auto" w:fill="FFFFFF"/>
        </w:rPr>
        <w:t xml:space="preserve"> </w:t>
      </w:r>
      <w:r w:rsidRPr="00E90B29">
        <w:rPr>
          <w:b w:val="0"/>
          <w:bCs w:val="0"/>
          <w:color w:val="000000" w:themeColor="text1"/>
          <w:sz w:val="28"/>
          <w:szCs w:val="28"/>
          <w:shd w:val="clear" w:color="auto" w:fill="FFFFFF"/>
          <w:lang w:val="en-US"/>
        </w:rPr>
        <w:t>skills</w:t>
      </w:r>
      <w:r w:rsidRPr="00E90B29">
        <w:rPr>
          <w:b w:val="0"/>
          <w:bCs w:val="0"/>
          <w:color w:val="000000" w:themeColor="text1"/>
          <w:sz w:val="28"/>
          <w:szCs w:val="28"/>
          <w:shd w:val="clear" w:color="auto" w:fill="FFFFFF"/>
        </w:rPr>
        <w:t xml:space="preserve"> у старшеклассников повысился. Эту мысль подтверждает методика «Колесо баланса» и итоговое анкетирование. Исходя из собственных наблюдений, а также из анализа итоговых отметок за вторую четверть, хотелось бы отметить, что у обучающихся повысился общий уровень успеваемости непосредственно в урочной деятельности.</w:t>
      </w:r>
    </w:p>
    <w:p w:rsidR="00E90B29" w:rsidRPr="00E90B29" w:rsidRDefault="00E90B29" w:rsidP="00E90B29">
      <w:pPr>
        <w:pStyle w:val="2"/>
        <w:shd w:val="clear" w:color="auto" w:fill="FFFFFF"/>
        <w:spacing w:before="0" w:beforeAutospacing="0" w:after="0" w:afterAutospacing="0" w:line="360" w:lineRule="auto"/>
        <w:ind w:firstLine="567"/>
        <w:jc w:val="both"/>
        <w:textAlignment w:val="baseline"/>
        <w:rPr>
          <w:b w:val="0"/>
          <w:bCs w:val="0"/>
          <w:color w:val="000000" w:themeColor="text1"/>
          <w:sz w:val="28"/>
          <w:szCs w:val="28"/>
          <w:shd w:val="clear" w:color="auto" w:fill="FFFFFF"/>
        </w:rPr>
      </w:pPr>
      <w:r w:rsidRPr="00E90B29">
        <w:rPr>
          <w:b w:val="0"/>
          <w:bCs w:val="0"/>
          <w:color w:val="000000" w:themeColor="text1"/>
          <w:sz w:val="28"/>
          <w:szCs w:val="28"/>
          <w:shd w:val="clear" w:color="auto" w:fill="FFFFFF"/>
        </w:rPr>
        <w:t>Таким образом, моя главная воспитательная задача – воспитать достойного, успешного, осознанного и мотивированного человека в рамках среднего общего образования – начинает реализовываться через мой курс внеурочной деятельности «Твой путь к успеху». Мне также необходимо соответствовать той высокой планке, которую я для себя определила и показывать на собственном примере все то, что я хочу видеть в своих учениках.</w:t>
      </w:r>
    </w:p>
    <w:p w:rsidR="00E90B29" w:rsidRPr="00E90B29" w:rsidRDefault="00E90B29" w:rsidP="00E90B29">
      <w:pPr>
        <w:pStyle w:val="2"/>
        <w:shd w:val="clear" w:color="auto" w:fill="FFFFFF"/>
        <w:spacing w:before="0" w:beforeAutospacing="0" w:after="0" w:afterAutospacing="0" w:line="360" w:lineRule="auto"/>
        <w:jc w:val="both"/>
        <w:textAlignment w:val="baseline"/>
        <w:rPr>
          <w:b w:val="0"/>
          <w:bCs w:val="0"/>
          <w:color w:val="000000" w:themeColor="text1"/>
          <w:sz w:val="28"/>
          <w:szCs w:val="28"/>
          <w:shd w:val="clear" w:color="auto" w:fill="F6F6F6"/>
        </w:rPr>
      </w:pPr>
      <w:r w:rsidRPr="00E90B29">
        <w:rPr>
          <w:b w:val="0"/>
          <w:bCs w:val="0"/>
          <w:color w:val="000000" w:themeColor="text1"/>
          <w:sz w:val="28"/>
          <w:szCs w:val="28"/>
          <w:shd w:val="clear" w:color="auto" w:fill="FFFFFF"/>
        </w:rPr>
        <w:t xml:space="preserve">         На следующем курсе на меня также будет смотреть множество юных горящих глаз, жаждущих новых знаний и обретения новых компетенций. Я вложу в каждого из них, непременно, по максимуму своих ресурсов и «воспитаю Человека», ведь я заместитель директора по ВОСПИТАТЕЛЬНОЙ работе, и звучит это гордо!</w:t>
      </w:r>
    </w:p>
    <w:p w:rsidR="00E90B29" w:rsidRPr="00E90B29" w:rsidRDefault="00E90B29" w:rsidP="00E90B29">
      <w:pPr>
        <w:pStyle w:val="2"/>
        <w:shd w:val="clear" w:color="auto" w:fill="FFFFFF"/>
        <w:spacing w:before="0" w:beforeAutospacing="0" w:after="0" w:afterAutospacing="0" w:line="360" w:lineRule="auto"/>
        <w:ind w:firstLine="567"/>
        <w:jc w:val="both"/>
        <w:textAlignment w:val="baseline"/>
        <w:rPr>
          <w:b w:val="0"/>
          <w:bCs w:val="0"/>
          <w:color w:val="333333"/>
          <w:sz w:val="27"/>
          <w:szCs w:val="27"/>
          <w:shd w:val="clear" w:color="auto" w:fill="F6F6F6"/>
        </w:rPr>
      </w:pPr>
    </w:p>
    <w:p w:rsidR="00E90B29" w:rsidRPr="00E90B29" w:rsidRDefault="00E90B29" w:rsidP="00E90B29">
      <w:pPr>
        <w:shd w:val="clear" w:color="auto" w:fill="FFFFFF"/>
        <w:spacing w:line="360" w:lineRule="auto"/>
        <w:ind w:firstLine="567"/>
        <w:jc w:val="both"/>
        <w:textAlignment w:val="baseline"/>
        <w:outlineLvl w:val="1"/>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both"/>
        <w:rPr>
          <w:rFonts w:ascii="Times New Roman" w:hAnsi="Times New Roman"/>
          <w:color w:val="000000"/>
          <w:sz w:val="23"/>
          <w:szCs w:val="23"/>
          <w:shd w:val="clear" w:color="auto" w:fill="FFFFFF"/>
        </w:rPr>
      </w:pPr>
    </w:p>
    <w:p w:rsidR="00E90B29" w:rsidRPr="00E90B29" w:rsidRDefault="00E90B29" w:rsidP="00E90B29">
      <w:pPr>
        <w:spacing w:line="360" w:lineRule="auto"/>
        <w:jc w:val="center"/>
        <w:rPr>
          <w:rFonts w:ascii="Times New Roman" w:hAnsi="Times New Roman"/>
          <w:b/>
          <w:bCs/>
          <w:color w:val="000000"/>
          <w:sz w:val="28"/>
          <w:szCs w:val="28"/>
          <w:shd w:val="clear" w:color="auto" w:fill="FFFFFF"/>
        </w:rPr>
      </w:pPr>
      <w:r w:rsidRPr="00E90B29">
        <w:rPr>
          <w:rFonts w:ascii="Times New Roman" w:hAnsi="Times New Roman"/>
          <w:b/>
          <w:bCs/>
          <w:color w:val="000000"/>
          <w:sz w:val="28"/>
          <w:szCs w:val="28"/>
          <w:shd w:val="clear" w:color="auto" w:fill="FFFFFF"/>
        </w:rPr>
        <w:t>Список используемой литературы:</w:t>
      </w:r>
    </w:p>
    <w:p w:rsidR="00E90B29" w:rsidRPr="00E90B29" w:rsidRDefault="00E90B29" w:rsidP="00E90B29">
      <w:pPr>
        <w:spacing w:line="360" w:lineRule="auto"/>
        <w:jc w:val="center"/>
        <w:rPr>
          <w:rFonts w:ascii="Times New Roman" w:hAnsi="Times New Roman"/>
          <w:color w:val="000000"/>
          <w:sz w:val="28"/>
          <w:szCs w:val="28"/>
          <w:shd w:val="clear" w:color="auto" w:fill="FFFFFF"/>
        </w:rPr>
      </w:pPr>
    </w:p>
    <w:p w:rsidR="00E90B29" w:rsidRPr="00E90B29" w:rsidRDefault="00E90B29" w:rsidP="00E90B29">
      <w:pPr>
        <w:pStyle w:val="1"/>
        <w:numPr>
          <w:ilvl w:val="0"/>
          <w:numId w:val="1"/>
        </w:numPr>
        <w:spacing w:before="161" w:after="161" w:line="360" w:lineRule="auto"/>
        <w:rPr>
          <w:rFonts w:ascii="Times New Roman" w:hAnsi="Times New Roman" w:cs="Times New Roman"/>
          <w:color w:val="000000"/>
          <w:sz w:val="28"/>
          <w:szCs w:val="28"/>
          <w:shd w:val="clear" w:color="auto" w:fill="FFFFFF"/>
        </w:rPr>
      </w:pPr>
      <w:r w:rsidRPr="00E90B29">
        <w:rPr>
          <w:rFonts w:ascii="Times New Roman" w:hAnsi="Times New Roman" w:cs="Times New Roman"/>
          <w:color w:val="000000"/>
          <w:sz w:val="28"/>
          <w:szCs w:val="28"/>
          <w:shd w:val="clear" w:color="auto" w:fill="FFFFFF"/>
        </w:rPr>
        <w:t xml:space="preserve">ст.2 п.2 Закона об образовании в Российской Федерации N 273-ФЗ 2013 (последняя действующая редакция) </w:t>
      </w:r>
    </w:p>
    <w:p w:rsidR="00E90B29" w:rsidRPr="00E90B29" w:rsidRDefault="00E90B29" w:rsidP="00E90B29">
      <w:pPr>
        <w:pStyle w:val="a5"/>
        <w:numPr>
          <w:ilvl w:val="0"/>
          <w:numId w:val="1"/>
        </w:numPr>
        <w:spacing w:line="360" w:lineRule="auto"/>
        <w:rPr>
          <w:rFonts w:ascii="Times New Roman" w:hAnsi="Times New Roman"/>
          <w:sz w:val="28"/>
          <w:szCs w:val="28"/>
          <w:lang w:eastAsia="zh-CN"/>
        </w:rPr>
      </w:pPr>
      <w:r w:rsidRPr="00E90B29">
        <w:rPr>
          <w:rFonts w:ascii="Times New Roman" w:hAnsi="Times New Roman"/>
          <w:color w:val="181818"/>
          <w:sz w:val="28"/>
          <w:szCs w:val="28"/>
          <w:shd w:val="clear" w:color="auto" w:fill="FFFFFF"/>
        </w:rPr>
        <w:t xml:space="preserve">Педагогика: учебник / Л.П. </w:t>
      </w:r>
      <w:proofErr w:type="spellStart"/>
      <w:r w:rsidRPr="00E90B29">
        <w:rPr>
          <w:rFonts w:ascii="Times New Roman" w:hAnsi="Times New Roman"/>
          <w:color w:val="181818"/>
          <w:sz w:val="28"/>
          <w:szCs w:val="28"/>
          <w:shd w:val="clear" w:color="auto" w:fill="FFFFFF"/>
        </w:rPr>
        <w:t>Крившенко</w:t>
      </w:r>
      <w:proofErr w:type="spellEnd"/>
      <w:r w:rsidRPr="00E90B29">
        <w:rPr>
          <w:rFonts w:ascii="Times New Roman" w:hAnsi="Times New Roman"/>
          <w:color w:val="181818"/>
          <w:sz w:val="28"/>
          <w:szCs w:val="28"/>
          <w:shd w:val="clear" w:color="auto" w:fill="FFFFFF"/>
        </w:rPr>
        <w:t xml:space="preserve"> и др. / под ред. Л.П. </w:t>
      </w:r>
      <w:proofErr w:type="spellStart"/>
      <w:r w:rsidRPr="00E90B29">
        <w:rPr>
          <w:rFonts w:ascii="Times New Roman" w:hAnsi="Times New Roman"/>
          <w:color w:val="181818"/>
          <w:sz w:val="28"/>
          <w:szCs w:val="28"/>
          <w:shd w:val="clear" w:color="auto" w:fill="FFFFFF"/>
        </w:rPr>
        <w:t>Крившенко</w:t>
      </w:r>
      <w:proofErr w:type="spellEnd"/>
      <w:r w:rsidRPr="00E90B29">
        <w:rPr>
          <w:rFonts w:ascii="Times New Roman" w:hAnsi="Times New Roman"/>
          <w:color w:val="181818"/>
          <w:sz w:val="28"/>
          <w:szCs w:val="28"/>
          <w:shd w:val="clear" w:color="auto" w:fill="FFFFFF"/>
        </w:rPr>
        <w:t xml:space="preserve">. М.: </w:t>
      </w:r>
      <w:r w:rsidRPr="00E90B29">
        <w:rPr>
          <w:rFonts w:ascii="Times New Roman" w:hAnsi="Times New Roman"/>
          <w:color w:val="181818"/>
          <w:sz w:val="28"/>
          <w:szCs w:val="28"/>
        </w:rPr>
        <w:t xml:space="preserve">ТК </w:t>
      </w:r>
      <w:proofErr w:type="spellStart"/>
      <w:r w:rsidRPr="00E90B29">
        <w:rPr>
          <w:rFonts w:ascii="Times New Roman" w:hAnsi="Times New Roman"/>
          <w:color w:val="181818"/>
          <w:sz w:val="28"/>
          <w:szCs w:val="28"/>
        </w:rPr>
        <w:t>Велби</w:t>
      </w:r>
      <w:proofErr w:type="spellEnd"/>
      <w:r w:rsidRPr="00E90B29">
        <w:rPr>
          <w:rFonts w:ascii="Times New Roman" w:hAnsi="Times New Roman"/>
          <w:color w:val="181818"/>
          <w:sz w:val="28"/>
          <w:szCs w:val="28"/>
        </w:rPr>
        <w:t>, изд-во Проспект, 2008, с.137.</w:t>
      </w:r>
    </w:p>
    <w:p w:rsidR="00E90B29" w:rsidRPr="00E90B29" w:rsidRDefault="00E90B29" w:rsidP="00E90B29">
      <w:pPr>
        <w:pStyle w:val="a5"/>
        <w:numPr>
          <w:ilvl w:val="0"/>
          <w:numId w:val="1"/>
        </w:numPr>
        <w:spacing w:line="360" w:lineRule="auto"/>
        <w:rPr>
          <w:rFonts w:ascii="Times New Roman" w:hAnsi="Times New Roman"/>
          <w:sz w:val="28"/>
          <w:szCs w:val="28"/>
          <w:lang w:eastAsia="zh-CN"/>
        </w:rPr>
      </w:pPr>
      <w:r w:rsidRPr="00E90B29">
        <w:rPr>
          <w:rFonts w:ascii="Times New Roman" w:hAnsi="Times New Roman"/>
          <w:color w:val="000000"/>
          <w:sz w:val="28"/>
          <w:szCs w:val="28"/>
        </w:rPr>
        <w:t>Гений, А. Высокоэффективный тайм-менеджмент по Матрице Эйзенхауэра / А. Гений. - М.: АСТ, 2018. - 928 c.</w:t>
      </w:r>
    </w:p>
    <w:p w:rsidR="00E90B29" w:rsidRPr="00E90B29" w:rsidRDefault="00E90B29" w:rsidP="00E90B29">
      <w:pPr>
        <w:pStyle w:val="a5"/>
        <w:numPr>
          <w:ilvl w:val="0"/>
          <w:numId w:val="1"/>
        </w:numPr>
        <w:spacing w:line="360" w:lineRule="auto"/>
        <w:rPr>
          <w:rFonts w:ascii="Times New Roman" w:eastAsia="Times New Roman" w:hAnsi="Times New Roman"/>
          <w:color w:val="1A1A1A"/>
          <w:sz w:val="28"/>
          <w:szCs w:val="28"/>
          <w:lang w:eastAsia="zh-CN"/>
        </w:rPr>
      </w:pPr>
      <w:r w:rsidRPr="00E90B29">
        <w:rPr>
          <w:rFonts w:ascii="Times New Roman" w:hAnsi="Times New Roman"/>
          <w:color w:val="1A1A1A"/>
          <w:sz w:val="28"/>
          <w:szCs w:val="28"/>
        </w:rPr>
        <w:t xml:space="preserve"> Бердникова Д.В. Исследование взаимосвязи мотивации достижения с</w:t>
      </w:r>
    </w:p>
    <w:p w:rsidR="00E90B29" w:rsidRPr="00E90B29" w:rsidRDefault="00E90B29" w:rsidP="00E90B29">
      <w:pPr>
        <w:pStyle w:val="a5"/>
        <w:numPr>
          <w:ilvl w:val="0"/>
          <w:numId w:val="1"/>
        </w:numPr>
        <w:spacing w:line="360" w:lineRule="auto"/>
        <w:rPr>
          <w:rFonts w:ascii="Times New Roman" w:hAnsi="Times New Roman"/>
          <w:color w:val="1A1A1A"/>
          <w:sz w:val="28"/>
          <w:szCs w:val="28"/>
        </w:rPr>
      </w:pPr>
      <w:r w:rsidRPr="00E90B29">
        <w:rPr>
          <w:rFonts w:ascii="Times New Roman" w:hAnsi="Times New Roman"/>
          <w:color w:val="1A1A1A"/>
          <w:sz w:val="28"/>
          <w:szCs w:val="28"/>
        </w:rPr>
        <w:t>учебной мотивацией и другими личностными характеристиками// ВКР</w:t>
      </w:r>
    </w:p>
    <w:p w:rsidR="00E90B29" w:rsidRPr="00E90B29" w:rsidRDefault="00E90B29" w:rsidP="00E90B29">
      <w:pPr>
        <w:pStyle w:val="a5"/>
        <w:numPr>
          <w:ilvl w:val="0"/>
          <w:numId w:val="1"/>
        </w:numPr>
        <w:spacing w:line="360" w:lineRule="auto"/>
        <w:rPr>
          <w:rFonts w:ascii="Times New Roman" w:hAnsi="Times New Roman"/>
          <w:color w:val="1A1A1A"/>
          <w:sz w:val="28"/>
          <w:szCs w:val="28"/>
        </w:rPr>
      </w:pPr>
      <w:r w:rsidRPr="00E90B29">
        <w:rPr>
          <w:rFonts w:ascii="Times New Roman" w:hAnsi="Times New Roman"/>
          <w:color w:val="1A1A1A"/>
          <w:sz w:val="28"/>
          <w:szCs w:val="28"/>
        </w:rPr>
        <w:t xml:space="preserve">(департамент психологии </w:t>
      </w:r>
      <w:proofErr w:type="spellStart"/>
      <w:r w:rsidRPr="00E90B29">
        <w:rPr>
          <w:rFonts w:ascii="Times New Roman" w:hAnsi="Times New Roman"/>
          <w:color w:val="1A1A1A"/>
          <w:sz w:val="28"/>
          <w:szCs w:val="28"/>
        </w:rPr>
        <w:t>УрФУ</w:t>
      </w:r>
      <w:proofErr w:type="spellEnd"/>
      <w:r w:rsidRPr="00E90B29">
        <w:rPr>
          <w:rFonts w:ascii="Times New Roman" w:hAnsi="Times New Roman"/>
          <w:color w:val="1A1A1A"/>
          <w:sz w:val="28"/>
          <w:szCs w:val="28"/>
        </w:rPr>
        <w:t>). – Екатеринбург. 2013 59 с.</w:t>
      </w:r>
    </w:p>
    <w:p w:rsidR="00E90B29" w:rsidRPr="00E90B29" w:rsidRDefault="00E90B29" w:rsidP="00E90B29">
      <w:pPr>
        <w:spacing w:line="360" w:lineRule="auto"/>
        <w:ind w:left="360"/>
        <w:rPr>
          <w:rFonts w:ascii="Times New Roman" w:hAnsi="Times New Roman"/>
          <w:sz w:val="28"/>
          <w:szCs w:val="28"/>
        </w:rPr>
      </w:pPr>
    </w:p>
    <w:p w:rsidR="00E90B29" w:rsidRDefault="00E90B29" w:rsidP="00E90B29">
      <w:pPr>
        <w:rPr>
          <w:color w:val="000000"/>
          <w:sz w:val="28"/>
          <w:szCs w:val="28"/>
          <w:shd w:val="clear" w:color="auto" w:fill="FFFFFF"/>
        </w:rPr>
      </w:pPr>
    </w:p>
    <w:p w:rsidR="00E90B29" w:rsidRDefault="00E90B29" w:rsidP="00E90B29">
      <w:pPr>
        <w:rPr>
          <w:color w:val="000000"/>
          <w:sz w:val="28"/>
          <w:szCs w:val="28"/>
          <w:shd w:val="clear" w:color="auto" w:fill="FFFFFF"/>
        </w:rPr>
      </w:pPr>
    </w:p>
    <w:p w:rsidR="00E90B29" w:rsidRDefault="00E90B29" w:rsidP="00E90B29">
      <w:pPr>
        <w:rPr>
          <w:color w:val="000000"/>
          <w:sz w:val="28"/>
          <w:szCs w:val="28"/>
          <w:shd w:val="clear" w:color="auto" w:fill="FFFFFF"/>
        </w:rPr>
      </w:pPr>
    </w:p>
    <w:p w:rsidR="00E90B29" w:rsidRDefault="00E90B29" w:rsidP="00E90B29">
      <w:pPr>
        <w:rPr>
          <w:color w:val="000000"/>
          <w:sz w:val="28"/>
          <w:szCs w:val="28"/>
          <w:shd w:val="clear" w:color="auto" w:fill="FFFFFF"/>
        </w:rPr>
      </w:pPr>
    </w:p>
    <w:p w:rsidR="00E90B29" w:rsidRDefault="00E90B29" w:rsidP="00E90B29">
      <w:pPr>
        <w:rPr>
          <w:color w:val="000000"/>
          <w:sz w:val="28"/>
          <w:szCs w:val="28"/>
          <w:shd w:val="clear" w:color="auto" w:fill="FFFFFF"/>
        </w:rPr>
      </w:pPr>
    </w:p>
    <w:p w:rsidR="00E90B29" w:rsidRDefault="00E90B29" w:rsidP="00E90B29">
      <w:pPr>
        <w:rPr>
          <w:color w:val="000000"/>
          <w:sz w:val="28"/>
          <w:szCs w:val="28"/>
          <w:shd w:val="clear" w:color="auto" w:fill="FFFFFF"/>
        </w:rPr>
      </w:pPr>
    </w:p>
    <w:p w:rsidR="00E90B29" w:rsidRDefault="00E90B29" w:rsidP="00E90B29">
      <w:pPr>
        <w:rPr>
          <w:color w:val="000000"/>
          <w:sz w:val="28"/>
          <w:szCs w:val="28"/>
          <w:shd w:val="clear" w:color="auto" w:fill="FFFFFF"/>
        </w:rPr>
      </w:pPr>
    </w:p>
    <w:p w:rsidR="00E90B29" w:rsidRDefault="00E90B29" w:rsidP="00E90B29">
      <w:pPr>
        <w:rPr>
          <w:color w:val="000000"/>
          <w:sz w:val="28"/>
          <w:szCs w:val="28"/>
          <w:shd w:val="clear" w:color="auto" w:fill="FFFFFF"/>
        </w:rPr>
      </w:pPr>
    </w:p>
    <w:p w:rsidR="00360628" w:rsidRDefault="00360628"/>
    <w:sectPr w:rsidR="00360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D6849"/>
    <w:multiLevelType w:val="hybridMultilevel"/>
    <w:tmpl w:val="CECC2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264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DD"/>
    <w:rsid w:val="00000AF3"/>
    <w:rsid w:val="00016E69"/>
    <w:rsid w:val="00043F17"/>
    <w:rsid w:val="00052067"/>
    <w:rsid w:val="00081C46"/>
    <w:rsid w:val="00083ED0"/>
    <w:rsid w:val="000D647F"/>
    <w:rsid w:val="001070EB"/>
    <w:rsid w:val="00113BB0"/>
    <w:rsid w:val="00141933"/>
    <w:rsid w:val="0014460B"/>
    <w:rsid w:val="00190F01"/>
    <w:rsid w:val="001A70CC"/>
    <w:rsid w:val="001A7648"/>
    <w:rsid w:val="001C2AA6"/>
    <w:rsid w:val="001D42ED"/>
    <w:rsid w:val="001D4C73"/>
    <w:rsid w:val="001D632F"/>
    <w:rsid w:val="001D74A3"/>
    <w:rsid w:val="001E0F77"/>
    <w:rsid w:val="001F1146"/>
    <w:rsid w:val="001F14B1"/>
    <w:rsid w:val="00240469"/>
    <w:rsid w:val="00243FD2"/>
    <w:rsid w:val="002455DB"/>
    <w:rsid w:val="002524E9"/>
    <w:rsid w:val="00265005"/>
    <w:rsid w:val="00271FD9"/>
    <w:rsid w:val="002722EC"/>
    <w:rsid w:val="002865FC"/>
    <w:rsid w:val="002A2F70"/>
    <w:rsid w:val="002B7812"/>
    <w:rsid w:val="002C3480"/>
    <w:rsid w:val="002D3E82"/>
    <w:rsid w:val="002D6C66"/>
    <w:rsid w:val="002E3F35"/>
    <w:rsid w:val="00336859"/>
    <w:rsid w:val="00337AC5"/>
    <w:rsid w:val="003453BC"/>
    <w:rsid w:val="00360628"/>
    <w:rsid w:val="003616DF"/>
    <w:rsid w:val="00362B60"/>
    <w:rsid w:val="0037567D"/>
    <w:rsid w:val="00383E50"/>
    <w:rsid w:val="00391299"/>
    <w:rsid w:val="00391A5F"/>
    <w:rsid w:val="00397793"/>
    <w:rsid w:val="003A3F1A"/>
    <w:rsid w:val="003A6D36"/>
    <w:rsid w:val="003B1D3D"/>
    <w:rsid w:val="003E183E"/>
    <w:rsid w:val="004223A7"/>
    <w:rsid w:val="004444BB"/>
    <w:rsid w:val="00462945"/>
    <w:rsid w:val="00484BCB"/>
    <w:rsid w:val="004D06ED"/>
    <w:rsid w:val="004D65A7"/>
    <w:rsid w:val="005353D7"/>
    <w:rsid w:val="005504F1"/>
    <w:rsid w:val="005819D4"/>
    <w:rsid w:val="005A0153"/>
    <w:rsid w:val="005D2E53"/>
    <w:rsid w:val="005D7312"/>
    <w:rsid w:val="005E6312"/>
    <w:rsid w:val="006157F2"/>
    <w:rsid w:val="006279EF"/>
    <w:rsid w:val="00652118"/>
    <w:rsid w:val="00653A3E"/>
    <w:rsid w:val="00663D04"/>
    <w:rsid w:val="006675DE"/>
    <w:rsid w:val="0067382A"/>
    <w:rsid w:val="00681B5B"/>
    <w:rsid w:val="006B66EC"/>
    <w:rsid w:val="006C3FC2"/>
    <w:rsid w:val="006C500E"/>
    <w:rsid w:val="007008C5"/>
    <w:rsid w:val="007278D9"/>
    <w:rsid w:val="007312B6"/>
    <w:rsid w:val="00736CE7"/>
    <w:rsid w:val="007465CE"/>
    <w:rsid w:val="00752500"/>
    <w:rsid w:val="0076262C"/>
    <w:rsid w:val="007815C2"/>
    <w:rsid w:val="00790491"/>
    <w:rsid w:val="00792D66"/>
    <w:rsid w:val="007A41D5"/>
    <w:rsid w:val="007D2A11"/>
    <w:rsid w:val="007E0BBE"/>
    <w:rsid w:val="0080475B"/>
    <w:rsid w:val="00850E1F"/>
    <w:rsid w:val="00862AA9"/>
    <w:rsid w:val="0087328E"/>
    <w:rsid w:val="00877869"/>
    <w:rsid w:val="008964CC"/>
    <w:rsid w:val="008A0524"/>
    <w:rsid w:val="008A314A"/>
    <w:rsid w:val="008B546E"/>
    <w:rsid w:val="008B560E"/>
    <w:rsid w:val="008C3DA4"/>
    <w:rsid w:val="008C5F65"/>
    <w:rsid w:val="008F07C9"/>
    <w:rsid w:val="00912347"/>
    <w:rsid w:val="0091485E"/>
    <w:rsid w:val="009231DD"/>
    <w:rsid w:val="009B5D73"/>
    <w:rsid w:val="009B7D22"/>
    <w:rsid w:val="009C0F50"/>
    <w:rsid w:val="009D3648"/>
    <w:rsid w:val="009F4198"/>
    <w:rsid w:val="009F4790"/>
    <w:rsid w:val="00A153D1"/>
    <w:rsid w:val="00A23160"/>
    <w:rsid w:val="00A25CE7"/>
    <w:rsid w:val="00A713DC"/>
    <w:rsid w:val="00AC74C5"/>
    <w:rsid w:val="00AD3E69"/>
    <w:rsid w:val="00AE0142"/>
    <w:rsid w:val="00B04ED8"/>
    <w:rsid w:val="00B06C67"/>
    <w:rsid w:val="00B0738C"/>
    <w:rsid w:val="00B07EC8"/>
    <w:rsid w:val="00B144F7"/>
    <w:rsid w:val="00B31DFF"/>
    <w:rsid w:val="00B62D05"/>
    <w:rsid w:val="00B7290B"/>
    <w:rsid w:val="00B8274B"/>
    <w:rsid w:val="00BA6606"/>
    <w:rsid w:val="00BC76E7"/>
    <w:rsid w:val="00BD3360"/>
    <w:rsid w:val="00BD3C16"/>
    <w:rsid w:val="00C03492"/>
    <w:rsid w:val="00C06AB9"/>
    <w:rsid w:val="00C246B4"/>
    <w:rsid w:val="00C25758"/>
    <w:rsid w:val="00C276CB"/>
    <w:rsid w:val="00C363F2"/>
    <w:rsid w:val="00C47BEB"/>
    <w:rsid w:val="00C65602"/>
    <w:rsid w:val="00CA546A"/>
    <w:rsid w:val="00CB2E37"/>
    <w:rsid w:val="00CB6C2E"/>
    <w:rsid w:val="00CC4E5A"/>
    <w:rsid w:val="00CD05A0"/>
    <w:rsid w:val="00CD4D38"/>
    <w:rsid w:val="00CD6205"/>
    <w:rsid w:val="00CE091C"/>
    <w:rsid w:val="00D0713E"/>
    <w:rsid w:val="00D12106"/>
    <w:rsid w:val="00D356CC"/>
    <w:rsid w:val="00D3572C"/>
    <w:rsid w:val="00D523FD"/>
    <w:rsid w:val="00D619F9"/>
    <w:rsid w:val="00D7795F"/>
    <w:rsid w:val="00D80841"/>
    <w:rsid w:val="00DB44A4"/>
    <w:rsid w:val="00DD04B0"/>
    <w:rsid w:val="00DD5BA4"/>
    <w:rsid w:val="00DD60AD"/>
    <w:rsid w:val="00DE1951"/>
    <w:rsid w:val="00E30C39"/>
    <w:rsid w:val="00E621B6"/>
    <w:rsid w:val="00E75B1B"/>
    <w:rsid w:val="00E846A8"/>
    <w:rsid w:val="00E90B29"/>
    <w:rsid w:val="00E9234B"/>
    <w:rsid w:val="00E928A3"/>
    <w:rsid w:val="00EA23DD"/>
    <w:rsid w:val="00EA4D11"/>
    <w:rsid w:val="00EB04F8"/>
    <w:rsid w:val="00EC091D"/>
    <w:rsid w:val="00EC55EE"/>
    <w:rsid w:val="00ED1123"/>
    <w:rsid w:val="00F00251"/>
    <w:rsid w:val="00F10E07"/>
    <w:rsid w:val="00F17846"/>
    <w:rsid w:val="00F231B7"/>
    <w:rsid w:val="00F2448D"/>
    <w:rsid w:val="00F43029"/>
    <w:rsid w:val="00F54B40"/>
    <w:rsid w:val="00F62EDF"/>
    <w:rsid w:val="00F7446F"/>
    <w:rsid w:val="00F93967"/>
    <w:rsid w:val="00FB2EDE"/>
    <w:rsid w:val="00FD1575"/>
    <w:rsid w:val="00FD4F83"/>
    <w:rsid w:val="00FD780B"/>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DDFD"/>
  <w15:chartTrackingRefBased/>
  <w15:docId w15:val="{34FD8672-4ED4-7F4A-8B3D-F75C9788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ru-R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3DD"/>
    <w:pPr>
      <w:spacing w:after="200" w:line="276" w:lineRule="auto"/>
    </w:pPr>
    <w:rPr>
      <w:rFonts w:ascii="Calibri" w:eastAsia="Calibri" w:hAnsi="Calibri" w:cs="Times New Roman"/>
      <w:kern w:val="0"/>
      <w:sz w:val="22"/>
      <w:szCs w:val="22"/>
      <w:lang w:eastAsia="en-US"/>
      <w14:ligatures w14:val="none"/>
    </w:rPr>
  </w:style>
  <w:style w:type="paragraph" w:styleId="1">
    <w:name w:val="heading 1"/>
    <w:basedOn w:val="a"/>
    <w:next w:val="a"/>
    <w:link w:val="10"/>
    <w:uiPriority w:val="9"/>
    <w:qFormat/>
    <w:rsid w:val="00E90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A23DD"/>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B560E"/>
    <w:pPr>
      <w:widowControl w:val="0"/>
      <w:autoSpaceDE w:val="0"/>
      <w:autoSpaceDN w:val="0"/>
      <w:spacing w:after="0" w:line="240" w:lineRule="auto"/>
    </w:pPr>
    <w:rPr>
      <w:rFonts w:ascii="Times New Roman" w:eastAsia="Times New Roman" w:hAnsi="Times New Roman"/>
      <w:kern w:val="2"/>
      <w:sz w:val="28"/>
      <w:szCs w:val="28"/>
      <w:lang w:eastAsia="zh-CN"/>
      <w14:ligatures w14:val="standardContextual"/>
    </w:rPr>
  </w:style>
  <w:style w:type="character" w:customStyle="1" w:styleId="a4">
    <w:name w:val="Основной текст Знак"/>
    <w:basedOn w:val="a0"/>
    <w:link w:val="a3"/>
    <w:uiPriority w:val="1"/>
    <w:rsid w:val="008B560E"/>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EA23DD"/>
    <w:rPr>
      <w:rFonts w:ascii="Times New Roman" w:eastAsia="Times New Roman" w:hAnsi="Times New Roman" w:cs="Times New Roman"/>
      <w:b/>
      <w:bCs/>
      <w:kern w:val="0"/>
      <w:sz w:val="36"/>
      <w:szCs w:val="36"/>
      <w14:ligatures w14:val="none"/>
    </w:rPr>
  </w:style>
  <w:style w:type="character" w:customStyle="1" w:styleId="apple-converted-space">
    <w:name w:val="apple-converted-space"/>
    <w:basedOn w:val="a0"/>
    <w:rsid w:val="00EA23DD"/>
  </w:style>
  <w:style w:type="character" w:customStyle="1" w:styleId="10">
    <w:name w:val="Заголовок 1 Знак"/>
    <w:basedOn w:val="a0"/>
    <w:link w:val="1"/>
    <w:uiPriority w:val="9"/>
    <w:rsid w:val="00E90B29"/>
    <w:rPr>
      <w:rFonts w:asciiTheme="majorHAnsi" w:eastAsiaTheme="majorEastAsia" w:hAnsiTheme="majorHAnsi" w:cstheme="majorBidi"/>
      <w:color w:val="2F5496" w:themeColor="accent1" w:themeShade="BF"/>
      <w:kern w:val="0"/>
      <w:sz w:val="32"/>
      <w:szCs w:val="32"/>
      <w:lang w:eastAsia="en-US"/>
      <w14:ligatures w14:val="none"/>
    </w:rPr>
  </w:style>
  <w:style w:type="paragraph" w:styleId="a5">
    <w:name w:val="List Paragraph"/>
    <w:basedOn w:val="a"/>
    <w:uiPriority w:val="34"/>
    <w:qFormat/>
    <w:rsid w:val="00E9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Толстикова</dc:creator>
  <cp:keywords/>
  <dc:description/>
  <cp:lastModifiedBy>Алла Толстикова</cp:lastModifiedBy>
  <cp:revision>2</cp:revision>
  <dcterms:created xsi:type="dcterms:W3CDTF">2023-11-08T20:19:00Z</dcterms:created>
  <dcterms:modified xsi:type="dcterms:W3CDTF">2023-11-08T20:19:00Z</dcterms:modified>
</cp:coreProperties>
</file>