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21" w:rsidRPr="00FC61E6" w:rsidRDefault="00FC61E6" w:rsidP="00FC61E6">
      <w:pPr>
        <w:pStyle w:val="a3"/>
        <w:shd w:val="clear" w:color="auto" w:fill="FFFFFF"/>
        <w:spacing w:before="0" w:beforeAutospacing="0" w:after="0" w:afterAutospacing="0"/>
        <w:jc w:val="center"/>
        <w:rPr>
          <w:rStyle w:val="a4"/>
          <w:color w:val="111111"/>
          <w:sz w:val="28"/>
          <w:szCs w:val="28"/>
          <w:bdr w:val="none" w:sz="0" w:space="0" w:color="auto" w:frame="1"/>
        </w:rPr>
      </w:pPr>
      <w:r>
        <w:rPr>
          <w:b/>
          <w:noProof/>
          <w:sz w:val="28"/>
          <w:szCs w:val="28"/>
        </w:rPr>
        <w:t>ДИДА</w:t>
      </w:r>
      <w:r w:rsidRPr="00FC61E6">
        <w:rPr>
          <w:b/>
          <w:noProof/>
          <w:sz w:val="28"/>
          <w:szCs w:val="28"/>
        </w:rPr>
        <w:t>КТИЧЕСКАЯ ИГРА</w:t>
      </w:r>
    </w:p>
    <w:p w:rsidR="00D17A21" w:rsidRPr="00FC61E6" w:rsidRDefault="00FC61E6" w:rsidP="00FC61E6">
      <w:pPr>
        <w:pStyle w:val="a3"/>
        <w:shd w:val="clear" w:color="auto" w:fill="FFFFFF"/>
        <w:spacing w:before="0" w:beforeAutospacing="0" w:after="0" w:afterAutospacing="0"/>
        <w:jc w:val="center"/>
        <w:rPr>
          <w:rStyle w:val="a4"/>
          <w:color w:val="111111"/>
          <w:sz w:val="28"/>
          <w:szCs w:val="28"/>
          <w:bdr w:val="none" w:sz="0" w:space="0" w:color="auto" w:frame="1"/>
        </w:rPr>
      </w:pPr>
      <w:r w:rsidRPr="00FC61E6">
        <w:rPr>
          <w:rStyle w:val="a4"/>
          <w:color w:val="111111"/>
          <w:sz w:val="28"/>
          <w:szCs w:val="28"/>
          <w:bdr w:val="none" w:sz="0" w:space="0" w:color="auto" w:frame="1"/>
        </w:rPr>
        <w:t>«ГАРАЖИ И АВТОМОБИЛИ»</w:t>
      </w:r>
    </w:p>
    <w:p w:rsidR="00D17A21" w:rsidRPr="00FC61E6" w:rsidRDefault="00D17A21" w:rsidP="00FC61E6">
      <w:pPr>
        <w:pStyle w:val="a3"/>
        <w:shd w:val="clear" w:color="auto" w:fill="FFFFFF"/>
        <w:spacing w:before="0" w:beforeAutospacing="0" w:after="0" w:afterAutospacing="0"/>
        <w:jc w:val="center"/>
        <w:rPr>
          <w:rStyle w:val="a4"/>
          <w:color w:val="111111"/>
          <w:sz w:val="28"/>
          <w:szCs w:val="28"/>
          <w:bdr w:val="none" w:sz="0" w:space="0" w:color="auto" w:frame="1"/>
        </w:rPr>
      </w:pPr>
    </w:p>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bookmarkStart w:id="0" w:name="_GoBack"/>
      <w:r w:rsidRPr="00D17A21">
        <w:rPr>
          <w:rStyle w:val="a4"/>
          <w:color w:val="111111"/>
          <w:sz w:val="28"/>
          <w:szCs w:val="27"/>
          <w:bdr w:val="none" w:sz="0" w:space="0" w:color="auto" w:frame="1"/>
        </w:rPr>
        <w:t>Алгоритм изготовления пособия:</w:t>
      </w:r>
      <w:r w:rsidRPr="00D17A21">
        <w:rPr>
          <w:color w:val="111111"/>
          <w:sz w:val="28"/>
          <w:szCs w:val="27"/>
        </w:rPr>
        <w:t> для изготовления пособия необходимо 5 листов цветного картона, на картоне нарисовать силуэт «гаража», вырезать их. Из белой бумаги вырезать прямоугольники наклеить их на «гаражи». За тем за ламинировать. На крышу «гаража» приклеить полосками самоклеящейся бумаги кармашек из пластика. Из цветного картона по шаблону вырезать автомобили, распечатать и вырезать цифры, наклеить их на автомобили, за ламинировать. Пособие готово.</w:t>
      </w:r>
    </w:p>
    <w:bookmarkEnd w:id="0"/>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r w:rsidRPr="00D17A21">
        <w:rPr>
          <w:rStyle w:val="a4"/>
          <w:color w:val="111111"/>
          <w:sz w:val="28"/>
          <w:szCs w:val="27"/>
          <w:bdr w:val="none" w:sz="0" w:space="0" w:color="auto" w:frame="1"/>
        </w:rPr>
        <w:t>Цель игры:</w:t>
      </w:r>
      <w:r w:rsidRPr="00D17A21">
        <w:rPr>
          <w:color w:val="111111"/>
          <w:sz w:val="28"/>
          <w:szCs w:val="27"/>
        </w:rPr>
        <w:t> закреплять представления детей о составе чисел первого десятка.</w:t>
      </w:r>
    </w:p>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r w:rsidRPr="00D17A21">
        <w:rPr>
          <w:rStyle w:val="a4"/>
          <w:color w:val="111111"/>
          <w:sz w:val="28"/>
          <w:szCs w:val="27"/>
          <w:bdr w:val="none" w:sz="0" w:space="0" w:color="auto" w:frame="1"/>
        </w:rPr>
        <w:t>Возраст: </w:t>
      </w:r>
      <w:r w:rsidRPr="00D17A21">
        <w:rPr>
          <w:color w:val="111111"/>
          <w:sz w:val="28"/>
          <w:szCs w:val="27"/>
        </w:rPr>
        <w:t>Игра предназначена для детей с 4 - 7 лет, играть в нее могут не более 5 человек.</w:t>
      </w:r>
    </w:p>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r w:rsidRPr="00D17A21">
        <w:rPr>
          <w:rStyle w:val="a4"/>
          <w:color w:val="111111"/>
          <w:sz w:val="28"/>
          <w:szCs w:val="27"/>
          <w:bdr w:val="none" w:sz="0" w:space="0" w:color="auto" w:frame="1"/>
        </w:rPr>
        <w:t>Что входит в набор:</w:t>
      </w:r>
      <w:r w:rsidRPr="00D17A21">
        <w:rPr>
          <w:color w:val="111111"/>
          <w:sz w:val="28"/>
          <w:szCs w:val="27"/>
        </w:rPr>
        <w:t> карты - гаражи с цифрами, машинки с цифрами, инструкция к игре.</w:t>
      </w:r>
    </w:p>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r w:rsidRPr="00D17A21">
        <w:rPr>
          <w:rStyle w:val="a4"/>
          <w:color w:val="111111"/>
          <w:sz w:val="28"/>
          <w:szCs w:val="27"/>
          <w:bdr w:val="none" w:sz="0" w:space="0" w:color="auto" w:frame="1"/>
        </w:rPr>
        <w:t>Инструкция:</w:t>
      </w:r>
      <w:r w:rsidRPr="00D17A21">
        <w:rPr>
          <w:color w:val="111111"/>
          <w:sz w:val="28"/>
          <w:szCs w:val="27"/>
        </w:rPr>
        <w:t> Взрослый предлагает детям взять по одной карте - гаражу. Педагог берет карточки машинки и показывает детям, называя предмет: «Что это?» - «Машинка», «Какая цифра на машинке?», ребёнок должен ответить: «Два, это моя машинка, потому что на моем гараже цифра 2» и т. д.</w:t>
      </w:r>
    </w:p>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r w:rsidRPr="00D17A21">
        <w:rPr>
          <w:rStyle w:val="a4"/>
          <w:color w:val="111111"/>
          <w:sz w:val="28"/>
          <w:szCs w:val="27"/>
          <w:bdr w:val="none" w:sz="0" w:space="0" w:color="auto" w:frame="1"/>
        </w:rPr>
        <w:t>Варианты игры:</w:t>
      </w:r>
    </w:p>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r w:rsidRPr="00D17A21">
        <w:rPr>
          <w:rStyle w:val="a4"/>
          <w:color w:val="111111"/>
          <w:sz w:val="28"/>
          <w:szCs w:val="27"/>
          <w:bdr w:val="none" w:sz="0" w:space="0" w:color="auto" w:frame="1"/>
        </w:rPr>
        <w:t>I вариант:</w:t>
      </w:r>
      <w:r w:rsidRPr="00D17A21">
        <w:rPr>
          <w:color w:val="111111"/>
          <w:sz w:val="28"/>
          <w:szCs w:val="27"/>
        </w:rPr>
        <w:t> Цифра на крыше обозначает количество машин в гараже. Ребёнок должен подобрать и поставить машинки с такой же цифрой.</w:t>
      </w:r>
    </w:p>
    <w:p w:rsidR="00D17A21" w:rsidRPr="00D17A21" w:rsidRDefault="00D17A21" w:rsidP="00D17A21">
      <w:pPr>
        <w:pStyle w:val="a3"/>
        <w:shd w:val="clear" w:color="auto" w:fill="FFFFFF"/>
        <w:spacing w:before="0" w:beforeAutospacing="0" w:after="0" w:afterAutospacing="0"/>
        <w:ind w:firstLine="360"/>
        <w:jc w:val="both"/>
        <w:rPr>
          <w:color w:val="111111"/>
          <w:sz w:val="28"/>
          <w:szCs w:val="27"/>
        </w:rPr>
      </w:pPr>
      <w:r w:rsidRPr="00D17A21">
        <w:rPr>
          <w:rStyle w:val="a4"/>
          <w:color w:val="111111"/>
          <w:sz w:val="28"/>
          <w:szCs w:val="27"/>
          <w:bdr w:val="none" w:sz="0" w:space="0" w:color="auto" w:frame="1"/>
        </w:rPr>
        <w:t>II вариант:</w:t>
      </w:r>
      <w:r w:rsidRPr="00D17A21">
        <w:rPr>
          <w:color w:val="111111"/>
          <w:sz w:val="28"/>
          <w:szCs w:val="27"/>
        </w:rPr>
        <w:t> Взрослый предлагает детям составить число из двух меньших чисел. Ребенок находит эти числа и выкладывает машинки с числами в гараж.</w:t>
      </w:r>
    </w:p>
    <w:p w:rsidR="004463E0" w:rsidRDefault="004463E0"/>
    <w:sectPr w:rsidR="004463E0" w:rsidSect="00D17A2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21"/>
    <w:rsid w:val="00421F5E"/>
    <w:rsid w:val="004463E0"/>
    <w:rsid w:val="00D17A21"/>
    <w:rsid w:val="00FC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EFB1"/>
  <w15:chartTrackingRefBased/>
  <w15:docId w15:val="{9D6C893E-2B19-4279-A6D8-0E6CA84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2022-11-06T13:42:00Z</dcterms:created>
  <dcterms:modified xsi:type="dcterms:W3CDTF">2022-11-06T13:42:00Z</dcterms:modified>
</cp:coreProperties>
</file>