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1E7E" w14:textId="760F3667" w:rsidR="00162D7A" w:rsidRPr="008D5509" w:rsidRDefault="000A75A8" w:rsidP="000F1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50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C2605">
        <w:rPr>
          <w:rFonts w:ascii="Times New Roman" w:hAnsi="Times New Roman" w:cs="Times New Roman"/>
          <w:b/>
          <w:bCs/>
          <w:sz w:val="28"/>
          <w:szCs w:val="28"/>
        </w:rPr>
        <w:t xml:space="preserve">Публикация по </w:t>
      </w:r>
      <w:r w:rsidRPr="008D5509">
        <w:rPr>
          <w:rFonts w:ascii="Times New Roman" w:hAnsi="Times New Roman" w:cs="Times New Roman"/>
          <w:b/>
          <w:bCs/>
          <w:sz w:val="28"/>
          <w:szCs w:val="28"/>
        </w:rPr>
        <w:t>тем</w:t>
      </w:r>
      <w:r w:rsidR="00AC260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550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15ED6" w:rsidRPr="008D5509">
        <w:rPr>
          <w:rFonts w:ascii="Times New Roman" w:hAnsi="Times New Roman" w:cs="Times New Roman"/>
          <w:b/>
          <w:bCs/>
          <w:sz w:val="28"/>
          <w:szCs w:val="28"/>
        </w:rPr>
        <w:t>Интерактивные методы обучения на уроках иностранного языка.</w:t>
      </w:r>
    </w:p>
    <w:p w14:paraId="413AB1C2" w14:textId="77777777" w:rsidR="000F191E" w:rsidRPr="00961B4A" w:rsidRDefault="000F191E" w:rsidP="000F19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24C8FC" w14:textId="16E537B9" w:rsidR="00961B4A" w:rsidRPr="00605BAD" w:rsidRDefault="00723587" w:rsidP="004070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    </w:t>
      </w:r>
      <w:r w:rsidR="00961B4A" w:rsidRPr="00605BA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 современном обществе все стремительно меняется, ничего не стоит на</w:t>
      </w:r>
    </w:p>
    <w:p w14:paraId="0203966F" w14:textId="69871D1E" w:rsidR="00961B4A" w:rsidRPr="00605BAD" w:rsidRDefault="00961B4A" w:rsidP="004070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605BA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месте. Образование не является исключением. Одним из важных и</w:t>
      </w:r>
      <w:r w:rsidR="00723587" w:rsidRPr="00605BA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необходимых условий </w:t>
      </w:r>
      <w:r w:rsidRPr="00605BA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для успешного развития современного образования</w:t>
      </w:r>
      <w:r w:rsidR="00723587" w:rsidRPr="00605BA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является </w:t>
      </w:r>
      <w:r w:rsidRPr="00605BA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поиск новых методов и форм обучения, которые могут</w:t>
      </w:r>
      <w:r w:rsidR="00723587" w:rsidRPr="00605BA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способствовать </w:t>
      </w:r>
      <w:r w:rsidRPr="00605BA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достижению более эффективного деятельности учащихся.</w:t>
      </w:r>
    </w:p>
    <w:p w14:paraId="47126723" w14:textId="0FE6981C" w:rsidR="00605BAD" w:rsidRDefault="004070DD" w:rsidP="004070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     </w:t>
      </w:r>
      <w:r w:rsidR="00605BAD" w:rsidRPr="00605BAD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Сегодня стало очевидным, что надо управлять не личностью, а процессом ее развития. А это означает, что приоритет в работе педагога отдается приемам опосредованного педагогического воздействия</w:t>
      </w:r>
      <w:r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5404C516" w14:textId="796DF453" w:rsidR="004070DD" w:rsidRPr="004070DD" w:rsidRDefault="00FA679C" w:rsidP="00ED575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   </w:t>
      </w:r>
      <w:r w:rsidR="004070DD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Н</w:t>
      </w:r>
      <w:r w:rsidR="004070DD" w:rsidRPr="004070DD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а первый план </w:t>
      </w:r>
      <w:r w:rsidR="004070DD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выдвигаются </w:t>
      </w:r>
      <w:r w:rsidR="004070DD" w:rsidRPr="004070DD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диалогические методы общения, совместный поиск истины, развитие через создание воспитывающих ситуаций, разнообразную творческую деятельность.</w:t>
      </w:r>
      <w:r w:rsidR="004070DD" w:rsidRPr="004070DD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br/>
        <w:t>Основные методические инновации связаны сегодня с применением интерактивных методов обучения.</w:t>
      </w:r>
    </w:p>
    <w:p w14:paraId="3DDEE47F" w14:textId="2FE3CF66" w:rsidR="008D5509" w:rsidRDefault="008D5509" w:rsidP="009E6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kern w:val="0"/>
          <w:sz w:val="27"/>
          <w:szCs w:val="27"/>
          <w:lang w:eastAsia="ru-RU"/>
          <w14:ligatures w14:val="none"/>
        </w:rPr>
      </w:pPr>
      <w:r w:rsidRPr="002355AD">
        <w:rPr>
          <w:rFonts w:ascii="Times New Roman" w:eastAsia="Times New Roman" w:hAnsi="Times New Roman" w:cs="Times New Roman"/>
          <w:b/>
          <w:bCs/>
          <w:color w:val="252525"/>
          <w:kern w:val="0"/>
          <w:sz w:val="27"/>
          <w:szCs w:val="27"/>
          <w:lang w:eastAsia="ru-RU"/>
          <w14:ligatures w14:val="none"/>
        </w:rPr>
        <w:t>Понятие «интерактивное обучение»</w:t>
      </w:r>
    </w:p>
    <w:p w14:paraId="715F3405" w14:textId="77777777" w:rsidR="008D5509" w:rsidRPr="002355AD" w:rsidRDefault="008D5509" w:rsidP="009E6E5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4EE9555" w14:textId="3C90B901" w:rsidR="009E6E5B" w:rsidRPr="002355AD" w:rsidRDefault="003D7FE3" w:rsidP="009E6E5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 xml:space="preserve">     </w:t>
      </w:r>
      <w:r w:rsidR="009E6E5B" w:rsidRPr="002355AD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>В переводе с английского языка «</w:t>
      </w:r>
      <w:proofErr w:type="spellStart"/>
      <w:r w:rsidR="009E6E5B" w:rsidRPr="002355AD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>интер</w:t>
      </w:r>
      <w:proofErr w:type="spellEnd"/>
      <w:r w:rsidR="009E6E5B" w:rsidRPr="002355AD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>» - взаимный, «акт» - действовать, то есть действовать сообща на равных, взаимно необходимо. Интерактивный – включённый в действие, взаимодействующий, находящийся в состоянии беседы, диалога с кем—либо, с чем-либо.</w:t>
      </w:r>
    </w:p>
    <w:p w14:paraId="575429CE" w14:textId="508D0B01" w:rsidR="006F7AAC" w:rsidRPr="006F7AAC" w:rsidRDefault="003D7FE3" w:rsidP="00FD29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 xml:space="preserve">     </w:t>
      </w:r>
      <w:r w:rsidR="00A968E7" w:rsidRPr="002355AD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>Интерактивное обучение – это диалоговое обучение.</w:t>
      </w:r>
      <w:r w:rsidR="00A968E7" w:rsidRPr="002355AD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br/>
        <w:t xml:space="preserve">Интерактив называют и технологией, и методом, и формой. Но чаще интерактивное обучение – это специальная форма организации познавательной деятельности, в которой реализуется традиционная типология методов. Ведущая роль отводится развивающим, поисковым и исследовательским учебным действиям. Ученик не потребитель знаний, а искатель, он чувствует свою интеллектуальную состоятельность и необходимость. Занятия в интерактиве строятся так, что каждый ученик вовлекается в процесс познания, имеет возможность думать, понимать, созидать, анализировать. Совместная </w:t>
      </w:r>
      <w:r w:rsidR="00A968E7" w:rsidRPr="002355AD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lastRenderedPageBreak/>
        <w:t xml:space="preserve">деятельность предполагает вклад каждого, обмен </w:t>
      </w:r>
      <w:r w:rsidR="00A6197F" w:rsidRPr="002355AD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 xml:space="preserve">идеями, </w:t>
      </w:r>
      <w:r w:rsidR="00A968E7" w:rsidRPr="002355AD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 xml:space="preserve">знаниями, </w:t>
      </w:r>
      <w:r w:rsidR="00A6197F" w:rsidRPr="002355AD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 xml:space="preserve">информацией, </w:t>
      </w:r>
      <w:r w:rsidR="00A968E7" w:rsidRPr="002355AD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 xml:space="preserve">способами действия: от взаимодействия – через взаимодействие – к взаимообогащению. Интерактивные формы на уроках нацелены на </w:t>
      </w:r>
      <w:r w:rsidR="00A968E7" w:rsidRPr="00FD294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стимулирование учебно-познавательной мотивации, развитие самостоятельности</w:t>
      </w:r>
      <w:r w:rsidR="00A968E7" w:rsidRPr="002355AD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 xml:space="preserve"> и активности; воспитание аналитического и критического мышления; формирование коммуникативных навыков; саморазвитие обучающихся. </w:t>
      </w:r>
      <w:r w:rsidR="00A968E7" w:rsidRPr="002355AD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br/>
      </w:r>
      <w:r w:rsidR="00A8317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  </w:t>
      </w:r>
      <w:r w:rsidR="00280110" w:rsidRPr="0028011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Интерактивные методы обучения английскому языку относятся к</w:t>
      </w:r>
      <w:r w:rsidR="0028011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280110" w:rsidRPr="0028011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инновационным. Основываясь на исследованиях А. Л. Андреева, под</w:t>
      </w:r>
      <w:r w:rsidR="0028011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280110" w:rsidRPr="0028011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инновационным процессом мы понимаем «целенаправленный,</w:t>
      </w:r>
      <w:r w:rsidR="0028011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280110" w:rsidRPr="0028011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мотивированный процесс, направленный на создание,</w:t>
      </w:r>
      <w:r w:rsidR="0028011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280110" w:rsidRPr="0028011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освоение и использование современных идей, которые являются актуальными и</w:t>
      </w:r>
      <w:r w:rsidR="0028011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280110" w:rsidRPr="0028011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адаптированными для конкретных условий и соответствуют четким</w:t>
      </w:r>
      <w:r w:rsidR="0028011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280110" w:rsidRPr="0028011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критериям» [1, с. 19].</w:t>
      </w:r>
      <w:r w:rsid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F7AAC"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Как</w:t>
      </w:r>
      <w:r w:rsid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F7AAC"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уже</w:t>
      </w:r>
      <w:r w:rsid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F7AAC"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упоминалось</w:t>
      </w:r>
      <w:r w:rsid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F7AAC"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выше,</w:t>
      </w:r>
      <w:r w:rsid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F7AAC"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обучение</w:t>
      </w:r>
      <w:r w:rsid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F7AAC"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английскому</w:t>
      </w:r>
      <w:r w:rsid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F7AAC"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языку</w:t>
      </w:r>
      <w:r w:rsid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F7AAC"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представляет собой целостную систему, основные цели которой сводятся к</w:t>
      </w:r>
      <w:r w:rsid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F7AAC"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формированию</w:t>
      </w:r>
      <w:r w:rsid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F7AAC"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  <w:r w:rsid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F7AAC"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развитию</w:t>
      </w:r>
      <w:r w:rsid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F7AAC"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иноязычной</w:t>
      </w:r>
      <w:r w:rsid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F7AAC"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коммуникативно-культурной</w:t>
      </w:r>
      <w:r w:rsid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F7AAC"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компетенции учащихся. При этом в центре внимания должны находиться</w:t>
      </w:r>
      <w:r w:rsid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F7AAC"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индивидуальные</w:t>
      </w:r>
      <w:r w:rsid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F7AAC"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особенности</w:t>
      </w:r>
      <w:r w:rsid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F7AAC"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учащихся,</w:t>
      </w:r>
      <w:r w:rsid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F7AAC"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их</w:t>
      </w:r>
      <w:r w:rsid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F7AAC"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активная</w:t>
      </w:r>
      <w:r w:rsid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F7AAC"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учебная</w:t>
      </w:r>
      <w:r w:rsidR="00CB210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F7AAC"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деятельность. Учителю необходимо прилагать максимум усилий, чтобы</w:t>
      </w:r>
      <w:r w:rsidR="009476F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F7AAC"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сформировать положительную мотивацию к изучению английского языка.</w:t>
      </w:r>
    </w:p>
    <w:p w14:paraId="776D9D88" w14:textId="709B5668" w:rsidR="006F7AAC" w:rsidRPr="006F7AAC" w:rsidRDefault="006F7AAC" w:rsidP="00FD29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Отметим, что обучение интерактивному взаимодействию требует</w:t>
      </w:r>
      <w:r w:rsidR="009476F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применения на уроках английского языка взятого из жизни учебного</w:t>
      </w:r>
      <w:r w:rsidR="009476F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материала, который в правильно организованных условиях способствует</w:t>
      </w:r>
      <w:r w:rsidR="009476F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естественному общению на изучаемом языке. Для того, чтобы создать</w:t>
      </w:r>
      <w:r w:rsidR="009476F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ситуации</w:t>
      </w:r>
      <w:r w:rsidR="009476F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интерактивного</w:t>
      </w:r>
      <w:r w:rsidR="009476F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взаимодействия,</w:t>
      </w:r>
      <w:r w:rsidR="009476F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необходимо</w:t>
      </w:r>
      <w:r w:rsidR="009476F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исключать</w:t>
      </w:r>
      <w:r w:rsidR="009476F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ограничение работы заданиями, при которых учащимся необходимо</w:t>
      </w:r>
      <w:r w:rsidR="009476F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представить себя в какой-либо ситуации. Напротив, целесообразными</w:t>
      </w:r>
      <w:r w:rsidR="009476F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являются</w:t>
      </w:r>
      <w:r w:rsidR="009476F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задания,</w:t>
      </w:r>
      <w:r w:rsidR="009476F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</w:t>
      </w:r>
      <w:r w:rsidR="009476F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самой</w:t>
      </w:r>
      <w:r w:rsidR="009476F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формулировке</w:t>
      </w:r>
      <w:r w:rsidR="009476F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которых</w:t>
      </w:r>
      <w:r w:rsidR="009476F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содержится</w:t>
      </w:r>
      <w:r w:rsidR="009476F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необходимость</w:t>
      </w:r>
      <w:r w:rsidR="009476F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интерактивного</w:t>
      </w:r>
      <w:r w:rsidR="009476F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6F7AA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взаимодействия.</w:t>
      </w:r>
    </w:p>
    <w:p w14:paraId="52341960" w14:textId="434169C9" w:rsidR="00280110" w:rsidRPr="006F7AAC" w:rsidRDefault="00280110" w:rsidP="00FD29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33BE4713" w14:textId="77777777" w:rsidR="00280110" w:rsidRPr="006F7AAC" w:rsidRDefault="00280110" w:rsidP="00FD29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54F56" w14:textId="5468C279" w:rsidR="00DA0CE7" w:rsidRPr="00DA0CE7" w:rsidRDefault="008D306F" w:rsidP="00DA0C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lastRenderedPageBreak/>
        <w:t>Н</w:t>
      </w:r>
      <w:r w:rsidR="00DA0CE7" w:rsidRPr="00DA0CE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</w:t>
      </w:r>
      <w:r w:rsidR="00DA0CE7" w:rsidRPr="00DA0CE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 Суворова предлагает свою классификацию интерактивных</w:t>
      </w:r>
      <w:r w:rsidR="00DA0CE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DA0CE7" w:rsidRPr="00DA0CE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методов обучения, основанную на коммуникативных функциях. В данной</w:t>
      </w:r>
      <w:r w:rsidR="00DA0CE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DA0CE7" w:rsidRPr="00DA0CE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классификации все методы подразделяются на три группы:</w:t>
      </w:r>
    </w:p>
    <w:p w14:paraId="703CB6D1" w14:textId="29864924" w:rsidR="00DA0CE7" w:rsidRPr="00DA0CE7" w:rsidRDefault="00DA0CE7" w:rsidP="00DA0C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DA0CE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1) дискуссионные (диалог, групповая дискуссия, разбор и анализ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DA0CE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жизненных ситуаций);</w:t>
      </w:r>
    </w:p>
    <w:p w14:paraId="49AE3BC1" w14:textId="59C67226" w:rsidR="00DA0CE7" w:rsidRPr="00DA0CE7" w:rsidRDefault="00DA0CE7" w:rsidP="00DA0C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DA0CE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2) игровые (дидактические игры, деловые игры, ролевые игры,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DA0CE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организационно-деятельностные методы);</w:t>
      </w:r>
    </w:p>
    <w:p w14:paraId="3C372E6F" w14:textId="77777777" w:rsidR="00DA0CE7" w:rsidRPr="00DA0CE7" w:rsidRDefault="00DA0CE7" w:rsidP="00DA0C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DA0CE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3) психологическая группа интерактивных методов (сенситивный и</w:t>
      </w:r>
    </w:p>
    <w:p w14:paraId="2BFD3191" w14:textId="77777777" w:rsidR="00DA0CE7" w:rsidRPr="00DA0CE7" w:rsidRDefault="00DA0CE7" w:rsidP="00DA0C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DA0CE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коммуникативный тренинг, эмпатия) [40, с. 10].</w:t>
      </w:r>
    </w:p>
    <w:p w14:paraId="1E64A323" w14:textId="77777777" w:rsidR="006140AE" w:rsidRPr="002355AD" w:rsidRDefault="006140AE" w:rsidP="006140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355AD">
        <w:rPr>
          <w:rFonts w:ascii="Times New Roman" w:eastAsia="Times New Roman" w:hAnsi="Times New Roman" w:cs="Times New Roman"/>
          <w:b/>
          <w:bCs/>
          <w:color w:val="252525"/>
          <w:kern w:val="0"/>
          <w:sz w:val="27"/>
          <w:szCs w:val="27"/>
          <w:lang w:eastAsia="ru-RU"/>
          <w14:ligatures w14:val="none"/>
        </w:rPr>
        <w:t>Основные правила организации интерактивного обучения</w:t>
      </w:r>
    </w:p>
    <w:p w14:paraId="15D340DF" w14:textId="77777777" w:rsidR="006140AE" w:rsidRPr="006140AE" w:rsidRDefault="006140AE" w:rsidP="006140A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br/>
      </w:r>
      <w:r w:rsidRPr="006140AE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u w:val="single"/>
          <w:lang w:eastAsia="ru-RU"/>
          <w14:ligatures w14:val="none"/>
        </w:rPr>
        <w:t>Правило первое</w:t>
      </w:r>
      <w:r w:rsidRPr="006140AE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. В работу должны быть вовлечены в той или иной мере все участники. С этой целью полезно использовать технологии, позволяющие включить всех участников в процесс обсуждения.</w:t>
      </w:r>
      <w:r w:rsidRPr="006140AE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br/>
      </w:r>
      <w:r w:rsidRPr="006140AE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u w:val="single"/>
          <w:lang w:eastAsia="ru-RU"/>
          <w14:ligatures w14:val="none"/>
        </w:rPr>
        <w:t>Правило второе</w:t>
      </w:r>
      <w:r w:rsidRPr="006140AE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. Надо позаботиться о психологической подготовке участников. Речь идет о том, что не все, пришедшие на занятие, психологически готовы к непосредственному включению в те или иные формы работы. В этой связи полезны разминки, постоянное поощрение за активное участие в работе, предоставление возможности для самореализации.</w:t>
      </w:r>
      <w:r w:rsidRPr="006140AE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br/>
      </w:r>
      <w:r w:rsidRPr="006140AE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u w:val="single"/>
          <w:lang w:eastAsia="ru-RU"/>
          <w14:ligatures w14:val="none"/>
        </w:rPr>
        <w:t>Правило третье</w:t>
      </w:r>
      <w:r w:rsidRPr="006140AE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. Обучающихся в технологии интерактива не должно быть много. Количество участников и качество обучения могут оказаться в прямой зависимости. Оптимальное количество участников - 25 человек. Только при этом условии возможна продуктивная работа в малых группах.</w:t>
      </w:r>
      <w:r w:rsidRPr="006140AE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br/>
      </w:r>
      <w:r w:rsidRPr="006140AE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u w:val="single"/>
          <w:lang w:eastAsia="ru-RU"/>
          <w14:ligatures w14:val="none"/>
        </w:rPr>
        <w:t>Правило четвертое</w:t>
      </w:r>
      <w:r w:rsidRPr="006140AE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. Подготовка помещения для работы. Помещение должно быть подготовлено с таким расчетом, чтобы участникам было легко пересаживаться для работы в больших и малых группах.</w:t>
      </w:r>
    </w:p>
    <w:p w14:paraId="646C659B" w14:textId="77777777" w:rsidR="006140AE" w:rsidRPr="006140AE" w:rsidRDefault="006140AE" w:rsidP="006140A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140AE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Для обучаемых должен быть создан физический комфорт.</w:t>
      </w:r>
      <w:r w:rsidRPr="006140AE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br/>
      </w:r>
      <w:r w:rsidRPr="006140AE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u w:val="single"/>
          <w:lang w:eastAsia="ru-RU"/>
          <w14:ligatures w14:val="none"/>
        </w:rPr>
        <w:t>Правило пятое.</w:t>
      </w:r>
      <w:r w:rsidRPr="006140AE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 Четкое закрепление (фиксация) процедур и регламента. Об этом надо договориться в самом начале и постараться не нарушать его. Например: все участники будут проявлять терпимость к любой точке зрения, </w:t>
      </w:r>
      <w:r w:rsidRPr="006140AE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lastRenderedPageBreak/>
        <w:t>уважать право каждого на свободу слова, уважать его достоинства.</w:t>
      </w:r>
      <w:r w:rsidRPr="006140AE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br/>
      </w:r>
      <w:r w:rsidRPr="006140AE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u w:val="single"/>
          <w:lang w:eastAsia="ru-RU"/>
          <w14:ligatures w14:val="none"/>
        </w:rPr>
        <w:t>Правило шестое.</w:t>
      </w:r>
      <w:r w:rsidRPr="006140AE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 Отнеситесь со вниманием к делению участников семинара на группы. Первоначально его лучше построить на основе добровольности. Затем уместно воспользоваться принципом случайного выбора.</w:t>
      </w:r>
    </w:p>
    <w:p w14:paraId="2D82C6CC" w14:textId="77777777" w:rsidR="006140AE" w:rsidRPr="002355AD" w:rsidRDefault="006140AE" w:rsidP="006140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br/>
      </w:r>
      <w:r w:rsidRPr="002355AD">
        <w:rPr>
          <w:rFonts w:ascii="Times New Roman" w:eastAsia="Times New Roman" w:hAnsi="Times New Roman" w:cs="Times New Roman"/>
          <w:b/>
          <w:bCs/>
          <w:color w:val="252525"/>
          <w:kern w:val="0"/>
          <w:sz w:val="27"/>
          <w:szCs w:val="27"/>
          <w:lang w:eastAsia="ru-RU"/>
          <w14:ligatures w14:val="none"/>
        </w:rPr>
        <w:t>Обязательные условия организации интерактивного обучения</w:t>
      </w:r>
    </w:p>
    <w:p w14:paraId="0D1151A3" w14:textId="77777777" w:rsidR="006140AE" w:rsidRPr="002355AD" w:rsidRDefault="006140AE" w:rsidP="00614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757F4D" w14:textId="478CD60F" w:rsidR="006140AE" w:rsidRPr="0014382F" w:rsidRDefault="006140AE" w:rsidP="0014382F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4382F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доверительные, по крайней мере, позитивные отношения между</w:t>
      </w:r>
      <w:r w:rsidR="00C20548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 </w:t>
      </w:r>
      <w:r w:rsidRPr="0014382F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обучающим и обучающимися;</w:t>
      </w:r>
    </w:p>
    <w:p w14:paraId="72A1A9CD" w14:textId="77777777" w:rsidR="006140AE" w:rsidRPr="0014382F" w:rsidRDefault="006140AE" w:rsidP="0014382F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4382F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демократический стиль;</w:t>
      </w:r>
    </w:p>
    <w:p w14:paraId="3EFC0EFD" w14:textId="0068B1B6" w:rsidR="006140AE" w:rsidRPr="0014382F" w:rsidRDefault="006140AE" w:rsidP="0014382F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4382F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сотрудничество в процессе </w:t>
      </w:r>
      <w:proofErr w:type="gramStart"/>
      <w:r w:rsidRPr="0014382F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общения</w:t>
      </w:r>
      <w:proofErr w:type="gramEnd"/>
      <w:r w:rsidRPr="0014382F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 обучающего и обучающихся</w:t>
      </w:r>
      <w:r w:rsidR="00C20548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 </w:t>
      </w:r>
      <w:r w:rsidRPr="0014382F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между собой;</w:t>
      </w:r>
    </w:p>
    <w:p w14:paraId="66D7E0F1" w14:textId="77777777" w:rsidR="006140AE" w:rsidRPr="0014382F" w:rsidRDefault="006140AE" w:rsidP="0014382F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4382F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опора на личный ("педагогический") опыт обучающихся, включение в учебный процесс ярких примеров, фактов, образов;</w:t>
      </w:r>
    </w:p>
    <w:p w14:paraId="02DD6003" w14:textId="14708788" w:rsidR="006140AE" w:rsidRPr="0014382F" w:rsidRDefault="006140AE" w:rsidP="0014382F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4382F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многообразие форм и методов представления информации, форм</w:t>
      </w:r>
      <w:r w:rsidR="00C20548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 </w:t>
      </w:r>
      <w:r w:rsidRPr="0014382F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деятельности обучающихся, их мобильность;</w:t>
      </w:r>
    </w:p>
    <w:p w14:paraId="01B8FA22" w14:textId="6F79CB44" w:rsidR="006140AE" w:rsidRPr="0014382F" w:rsidRDefault="006140AE" w:rsidP="0014382F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4382F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включение внешней и внутренней мотивации деятельности, а также взаим</w:t>
      </w:r>
      <w:r w:rsidR="00C20548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н</w:t>
      </w:r>
      <w:r w:rsidRPr="0014382F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о</w:t>
      </w:r>
      <w:r w:rsidR="00C20548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й </w:t>
      </w:r>
      <w:r w:rsidRPr="0014382F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мотивации обучающихся.</w:t>
      </w:r>
    </w:p>
    <w:p w14:paraId="30608FD2" w14:textId="77777777" w:rsidR="006140AE" w:rsidRPr="002355AD" w:rsidRDefault="006140AE" w:rsidP="006140A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7A2EE0" w14:textId="77777777" w:rsidR="006140AE" w:rsidRPr="00672BB4" w:rsidRDefault="006140AE" w:rsidP="00672BB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72BB4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Интерактивные формы обучения обеспечивают высокую мотивацию, прочность знаний, творчество и фантазию, коммуникабельность, активную жизненная позицию, командный дух, ценность индивидуальности, свободу самовыражения, акцент на деятельность, взаимоуважение и демократичность.</w:t>
      </w:r>
    </w:p>
    <w:p w14:paraId="17E766AA" w14:textId="031AE176" w:rsidR="006140AE" w:rsidRPr="002355AD" w:rsidRDefault="006140AE" w:rsidP="00672BB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72BB4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br/>
      </w:r>
      <w:r w:rsidRPr="002355AD">
        <w:rPr>
          <w:rFonts w:ascii="Times New Roman" w:eastAsia="Times New Roman" w:hAnsi="Times New Roman" w:cs="Times New Roman"/>
          <w:b/>
          <w:bCs/>
          <w:color w:val="252525"/>
          <w:kern w:val="0"/>
          <w:sz w:val="27"/>
          <w:szCs w:val="27"/>
          <w:lang w:eastAsia="ru-RU"/>
          <w14:ligatures w14:val="none"/>
        </w:rPr>
        <w:t>Основные интерактивные формы обучения</w:t>
      </w:r>
      <w:r w:rsidR="00822065">
        <w:rPr>
          <w:rFonts w:ascii="Times New Roman" w:eastAsia="Times New Roman" w:hAnsi="Times New Roman" w:cs="Times New Roman"/>
          <w:b/>
          <w:bCs/>
          <w:color w:val="252525"/>
          <w:kern w:val="0"/>
          <w:sz w:val="27"/>
          <w:szCs w:val="27"/>
          <w:lang w:eastAsia="ru-RU"/>
          <w14:ligatures w14:val="none"/>
        </w:rPr>
        <w:t>.</w:t>
      </w:r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br/>
        <w:t>Современная педагогика богата интерактивны</w:t>
      </w:r>
      <w:r w:rsidR="00672BB4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t>ми</w:t>
      </w:r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t xml:space="preserve"> подход</w:t>
      </w:r>
      <w:r w:rsidR="00672BB4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t>ами</w:t>
      </w:r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t>,</w:t>
      </w:r>
      <w:r w:rsidR="00672B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t>среди которых можно выделить следующие:</w:t>
      </w:r>
    </w:p>
    <w:p w14:paraId="235A5829" w14:textId="77777777" w:rsidR="006140AE" w:rsidRPr="00420B47" w:rsidRDefault="006140AE" w:rsidP="00420B47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20B47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творческие задания;</w:t>
      </w:r>
    </w:p>
    <w:p w14:paraId="5BF4D80D" w14:textId="77777777" w:rsidR="006140AE" w:rsidRPr="00420B47" w:rsidRDefault="006140AE" w:rsidP="00420B47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20B47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работа в малых группах;</w:t>
      </w:r>
    </w:p>
    <w:p w14:paraId="5B1140ED" w14:textId="6AB4C50E" w:rsidR="006140AE" w:rsidRPr="00420B47" w:rsidRDefault="002A0D11" w:rsidP="00420B47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 </w:t>
      </w:r>
      <w:r w:rsidR="006140AE" w:rsidRPr="00420B47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обучающие игры (ролевые игры, имитации, деловые игры и образовательные игры);</w:t>
      </w:r>
    </w:p>
    <w:p w14:paraId="3FF4B04B" w14:textId="77777777" w:rsidR="006140AE" w:rsidRPr="00420B47" w:rsidRDefault="006140AE" w:rsidP="00420B47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20B47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lastRenderedPageBreak/>
        <w:t>использование общественных ресурсов (приглашение специалиста, экскурсии);</w:t>
      </w:r>
    </w:p>
    <w:p w14:paraId="291C122D" w14:textId="77777777" w:rsidR="006140AE" w:rsidRPr="00F72B5C" w:rsidRDefault="006140AE" w:rsidP="00525B9C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2B5C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социальные проекты и другие внеаудиторные методы обучения (соревнования, интервью, фильмы, спектакли, выставки);</w:t>
      </w:r>
    </w:p>
    <w:p w14:paraId="34F21586" w14:textId="77777777" w:rsidR="006140AE" w:rsidRPr="00F72B5C" w:rsidRDefault="006140AE" w:rsidP="00525B9C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2B5C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изучение и закрепление нового материала (интерактивная лекция, работа с наглядными пособиями, видео- и аудиоматериалами, «обучающийся в роли преподавателя», «каждый учит каждого», мозаика (ажурная пила), использование вопросов, сократический диалог);</w:t>
      </w:r>
    </w:p>
    <w:p w14:paraId="463092F7" w14:textId="77777777" w:rsidR="006140AE" w:rsidRPr="00F72B5C" w:rsidRDefault="006140AE" w:rsidP="00525B9C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2B5C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тестирование;</w:t>
      </w:r>
    </w:p>
    <w:p w14:paraId="5082ED0A" w14:textId="77777777" w:rsidR="006140AE" w:rsidRPr="00F72B5C" w:rsidRDefault="006140AE" w:rsidP="00525B9C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2B5C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разминки;</w:t>
      </w:r>
    </w:p>
    <w:p w14:paraId="49CC7445" w14:textId="77777777" w:rsidR="006140AE" w:rsidRPr="00F72B5C" w:rsidRDefault="006140AE" w:rsidP="00525B9C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2B5C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обратная связь;</w:t>
      </w:r>
    </w:p>
    <w:p w14:paraId="43955A86" w14:textId="77777777" w:rsidR="006140AE" w:rsidRPr="00F72B5C" w:rsidRDefault="006140AE" w:rsidP="00525B9C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2B5C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дистанционное обучение.</w:t>
      </w:r>
    </w:p>
    <w:p w14:paraId="53BEB041" w14:textId="77777777" w:rsidR="006140AE" w:rsidRPr="00F72B5C" w:rsidRDefault="006140AE" w:rsidP="00525B9C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2B5C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обсуждение сложных и дискуссионных вопросов и проблем;</w:t>
      </w:r>
    </w:p>
    <w:p w14:paraId="557C84D4" w14:textId="77777777" w:rsidR="006140AE" w:rsidRPr="00F72B5C" w:rsidRDefault="006140AE" w:rsidP="00525B9C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72B5C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разрешение проблем («дерево решений», «мозговой штурм» и т.д.);</w:t>
      </w:r>
    </w:p>
    <w:p w14:paraId="1E3BB601" w14:textId="77777777" w:rsidR="0041267C" w:rsidRPr="00F72B5C" w:rsidRDefault="0041267C" w:rsidP="0041267C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9996FE1" w14:textId="27744159" w:rsidR="0041267C" w:rsidRPr="00F72B5C" w:rsidRDefault="0041267C" w:rsidP="00F72B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72B5C">
        <w:rPr>
          <w:rFonts w:ascii="Times New Roman" w:eastAsia="Times New Roman" w:hAnsi="Times New Roman" w:cs="Times New Roman"/>
          <w:b/>
          <w:bCs/>
          <w:color w:val="252525"/>
          <w:kern w:val="0"/>
          <w:sz w:val="28"/>
          <w:szCs w:val="28"/>
          <w:lang w:eastAsia="ru-RU"/>
          <w14:ligatures w14:val="none"/>
        </w:rPr>
        <w:t xml:space="preserve">Интерактивные </w:t>
      </w:r>
      <w:r w:rsidR="00454A89" w:rsidRPr="00F72B5C">
        <w:rPr>
          <w:rFonts w:ascii="Times New Roman" w:eastAsia="Times New Roman" w:hAnsi="Times New Roman" w:cs="Times New Roman"/>
          <w:b/>
          <w:bCs/>
          <w:color w:val="252525"/>
          <w:kern w:val="0"/>
          <w:sz w:val="28"/>
          <w:szCs w:val="28"/>
          <w:lang w:eastAsia="ru-RU"/>
          <w14:ligatures w14:val="none"/>
        </w:rPr>
        <w:t>формы</w:t>
      </w:r>
      <w:r w:rsidRPr="00F72B5C">
        <w:rPr>
          <w:rFonts w:ascii="Times New Roman" w:eastAsia="Times New Roman" w:hAnsi="Times New Roman" w:cs="Times New Roman"/>
          <w:b/>
          <w:bCs/>
          <w:color w:val="252525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822065">
        <w:rPr>
          <w:rFonts w:ascii="Times New Roman" w:eastAsia="Times New Roman" w:hAnsi="Times New Roman" w:cs="Times New Roman"/>
          <w:b/>
          <w:bCs/>
          <w:color w:val="252525"/>
          <w:kern w:val="0"/>
          <w:sz w:val="28"/>
          <w:szCs w:val="28"/>
          <w:lang w:eastAsia="ru-RU"/>
          <w14:ligatures w14:val="none"/>
        </w:rPr>
        <w:t>обучения</w:t>
      </w:r>
      <w:proofErr w:type="gramEnd"/>
      <w:r w:rsidR="00822065">
        <w:rPr>
          <w:rFonts w:ascii="Times New Roman" w:eastAsia="Times New Roman" w:hAnsi="Times New Roman" w:cs="Times New Roman"/>
          <w:b/>
          <w:bCs/>
          <w:color w:val="252525"/>
          <w:kern w:val="0"/>
          <w:sz w:val="28"/>
          <w:szCs w:val="28"/>
          <w:lang w:eastAsia="ru-RU"/>
          <w14:ligatures w14:val="none"/>
        </w:rPr>
        <w:t xml:space="preserve"> </w:t>
      </w:r>
      <w:r w:rsidRPr="00F72B5C">
        <w:rPr>
          <w:rFonts w:ascii="Times New Roman" w:eastAsia="Times New Roman" w:hAnsi="Times New Roman" w:cs="Times New Roman"/>
          <w:b/>
          <w:bCs/>
          <w:color w:val="252525"/>
          <w:kern w:val="0"/>
          <w:sz w:val="28"/>
          <w:szCs w:val="28"/>
          <w:lang w:eastAsia="ru-RU"/>
          <w14:ligatures w14:val="none"/>
        </w:rPr>
        <w:t>применяемые</w:t>
      </w:r>
      <w:r w:rsidR="00CE63CA">
        <w:rPr>
          <w:rFonts w:ascii="Times New Roman" w:eastAsia="Times New Roman" w:hAnsi="Times New Roman" w:cs="Times New Roman"/>
          <w:b/>
          <w:bCs/>
          <w:color w:val="252525"/>
          <w:kern w:val="0"/>
          <w:sz w:val="28"/>
          <w:szCs w:val="28"/>
          <w:lang w:eastAsia="ru-RU"/>
          <w14:ligatures w14:val="none"/>
        </w:rPr>
        <w:t xml:space="preserve"> </w:t>
      </w:r>
      <w:r w:rsidRPr="00F72B5C">
        <w:rPr>
          <w:rFonts w:ascii="Times New Roman" w:eastAsia="Times New Roman" w:hAnsi="Times New Roman" w:cs="Times New Roman"/>
          <w:b/>
          <w:bCs/>
          <w:color w:val="252525"/>
          <w:kern w:val="0"/>
          <w:sz w:val="28"/>
          <w:szCs w:val="28"/>
          <w:lang w:eastAsia="ru-RU"/>
          <w14:ligatures w14:val="none"/>
        </w:rPr>
        <w:t>на уроках</w:t>
      </w:r>
      <w:r w:rsidR="00F72B5C" w:rsidRPr="00F72B5C">
        <w:rPr>
          <w:rFonts w:ascii="Times New Roman" w:eastAsia="Times New Roman" w:hAnsi="Times New Roman" w:cs="Times New Roman"/>
          <w:b/>
          <w:bCs/>
          <w:color w:val="252525"/>
          <w:kern w:val="0"/>
          <w:sz w:val="28"/>
          <w:szCs w:val="28"/>
          <w:lang w:eastAsia="ru-RU"/>
          <w14:ligatures w14:val="none"/>
        </w:rPr>
        <w:t xml:space="preserve"> иностранного языка</w:t>
      </w:r>
      <w:r w:rsidR="00454A89" w:rsidRPr="00F72B5C">
        <w:rPr>
          <w:rFonts w:ascii="Times New Roman" w:eastAsia="Times New Roman" w:hAnsi="Times New Roman" w:cs="Times New Roman"/>
          <w:b/>
          <w:bCs/>
          <w:color w:val="252525"/>
          <w:kern w:val="0"/>
          <w:sz w:val="28"/>
          <w:szCs w:val="28"/>
          <w:lang w:eastAsia="ru-RU"/>
          <w14:ligatures w14:val="none"/>
        </w:rPr>
        <w:t>.</w:t>
      </w:r>
    </w:p>
    <w:p w14:paraId="43403972" w14:textId="6E3CA434" w:rsidR="00D00F6F" w:rsidRPr="00CE5A73" w:rsidRDefault="006140AE" w:rsidP="00CE5A7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355AD">
        <w:rPr>
          <w:rFonts w:ascii="Times New Roman" w:eastAsia="Times New Roman" w:hAnsi="Times New Roman" w:cs="Times New Roman"/>
          <w:b/>
          <w:bCs/>
          <w:color w:val="252525"/>
          <w:kern w:val="0"/>
          <w:sz w:val="27"/>
          <w:szCs w:val="27"/>
          <w:lang w:eastAsia="ru-RU"/>
          <w14:ligatures w14:val="none"/>
        </w:rPr>
        <w:br/>
      </w:r>
      <w:r w:rsidR="00CE5A73" w:rsidRPr="00CE5A73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     </w:t>
      </w:r>
      <w:r w:rsidR="00D00F6F" w:rsidRPr="00CE5A73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Под </w:t>
      </w:r>
      <w:r w:rsidR="00D00F6F" w:rsidRPr="00CE5A73">
        <w:rPr>
          <w:rFonts w:ascii="Times New Roman" w:eastAsia="Times New Roman" w:hAnsi="Times New Roman" w:cs="Times New Roman"/>
          <w:b/>
          <w:bCs/>
          <w:i/>
          <w:iCs/>
          <w:color w:val="252525"/>
          <w:kern w:val="0"/>
          <w:sz w:val="28"/>
          <w:szCs w:val="28"/>
          <w:lang w:eastAsia="ru-RU"/>
          <w14:ligatures w14:val="none"/>
        </w:rPr>
        <w:t>творческими</w:t>
      </w:r>
      <w:r w:rsidR="00182D48">
        <w:rPr>
          <w:rFonts w:ascii="Times New Roman" w:eastAsia="Times New Roman" w:hAnsi="Times New Roman" w:cs="Times New Roman"/>
          <w:b/>
          <w:bCs/>
          <w:i/>
          <w:iCs/>
          <w:color w:val="252525"/>
          <w:kern w:val="0"/>
          <w:sz w:val="28"/>
          <w:szCs w:val="28"/>
          <w:lang w:eastAsia="ru-RU"/>
          <w14:ligatures w14:val="none"/>
        </w:rPr>
        <w:t xml:space="preserve"> </w:t>
      </w:r>
      <w:r w:rsidR="00D00F6F" w:rsidRPr="00CE5A73">
        <w:rPr>
          <w:rFonts w:ascii="Times New Roman" w:eastAsia="Times New Roman" w:hAnsi="Times New Roman" w:cs="Times New Roman"/>
          <w:b/>
          <w:bCs/>
          <w:i/>
          <w:iCs/>
          <w:color w:val="252525"/>
          <w:kern w:val="0"/>
          <w:sz w:val="28"/>
          <w:szCs w:val="28"/>
          <w:lang w:eastAsia="ru-RU"/>
          <w14:ligatures w14:val="none"/>
        </w:rPr>
        <w:t>заданиями</w:t>
      </w:r>
      <w:r w:rsidR="00D00F6F" w:rsidRPr="00CE5A73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 понимаются такие учебные задания, которые требуют от учащихся не простого воспроизводства информации, а творчества, поскольку задания содержат больший или меньший элемент неизвестности и имеют, как правило, несколько подходов. Творческое задание составляет содержание, основу любого интерактивного метода. Творческое задание придает смысл обучению, мотивирует обучающихся. </w:t>
      </w:r>
      <w:r w:rsidR="00836CFF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В</w:t>
      </w:r>
      <w:r w:rsidR="00D00F6F" w:rsidRPr="00CE5A73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озможность найти свое собственное «правильное» решение, основанное на своем персональном опыте и опыте своего коллеги, позволяют создать фундамент для сотрудничества, общения всех участников образовательного процесса, включая </w:t>
      </w:r>
      <w:r w:rsidR="008326D8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учителя</w:t>
      </w:r>
      <w:r w:rsidR="00D00F6F" w:rsidRPr="00CE5A73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. Выбор творческого задания сам по себе является творческим заданием для педагога, поскольку требуется найти такое задание, которое отвечало бы следующим критериям:</w:t>
      </w:r>
    </w:p>
    <w:p w14:paraId="11E89AE4" w14:textId="77777777" w:rsidR="00D00F6F" w:rsidRPr="008326D8" w:rsidRDefault="00D00F6F" w:rsidP="008326D8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26D8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lastRenderedPageBreak/>
        <w:t>не имеет однозначного и односложного ответа или решения</w:t>
      </w:r>
    </w:p>
    <w:p w14:paraId="238AD374" w14:textId="77777777" w:rsidR="00D00F6F" w:rsidRPr="008326D8" w:rsidRDefault="00D00F6F" w:rsidP="008326D8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26D8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является практическим и полезным для учащихся</w:t>
      </w:r>
    </w:p>
    <w:p w14:paraId="1FDECC94" w14:textId="77777777" w:rsidR="00D00F6F" w:rsidRPr="008326D8" w:rsidRDefault="00D00F6F" w:rsidP="008326D8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26D8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связано с жизнью учащихся</w:t>
      </w:r>
    </w:p>
    <w:p w14:paraId="415B0F86" w14:textId="77777777" w:rsidR="00D00F6F" w:rsidRPr="008326D8" w:rsidRDefault="00D00F6F" w:rsidP="008326D8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326D8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вызывает интерес у учащихся</w:t>
      </w:r>
    </w:p>
    <w:p w14:paraId="5D6F65A3" w14:textId="77777777" w:rsidR="00D00F6F" w:rsidRPr="002355AD" w:rsidRDefault="00D00F6F" w:rsidP="008326D8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6D8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максимально служит целям обучения</w:t>
      </w:r>
    </w:p>
    <w:p w14:paraId="159B15E1" w14:textId="606E6044" w:rsidR="00D00F6F" w:rsidRPr="002355AD" w:rsidRDefault="00D00F6F" w:rsidP="008326D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26D8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Если обучающиеся не привыкли работать творчески, то следует постепенно вводить сначала простые упражнения, а затем все более сложные задания.</w:t>
      </w:r>
      <w:r w:rsidRPr="008326D8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br/>
      </w:r>
      <w:r w:rsidRPr="008326D8">
        <w:rPr>
          <w:rFonts w:ascii="Times New Roman" w:eastAsia="Times New Roman" w:hAnsi="Times New Roman" w:cs="Times New Roman"/>
          <w:b/>
          <w:bCs/>
          <w:i/>
          <w:iCs/>
          <w:color w:val="252525"/>
          <w:kern w:val="0"/>
          <w:sz w:val="28"/>
          <w:szCs w:val="28"/>
          <w:lang w:eastAsia="ru-RU"/>
          <w14:ligatures w14:val="none"/>
        </w:rPr>
        <w:t>Работа в малых группах</w:t>
      </w:r>
      <w:r w:rsidRPr="008326D8">
        <w:rPr>
          <w:rFonts w:ascii="Times New Roman" w:eastAsia="Times New Roman" w:hAnsi="Times New Roman" w:cs="Times New Roman"/>
          <w:b/>
          <w:bCs/>
          <w:color w:val="252525"/>
          <w:kern w:val="0"/>
          <w:sz w:val="28"/>
          <w:szCs w:val="28"/>
          <w:lang w:eastAsia="ru-RU"/>
          <w14:ligatures w14:val="none"/>
        </w:rPr>
        <w:t> –</w:t>
      </w:r>
      <w:r w:rsidRPr="008326D8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 это одна из самых популярных стратегий, так как она</w:t>
      </w:r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t xml:space="preserve"> дает всем учащимся возможность участвовать в работе, практиковать навыки сотрудничества, межличностного общения.</w:t>
      </w:r>
    </w:p>
    <w:p w14:paraId="0051199A" w14:textId="09E630E1" w:rsidR="00C76541" w:rsidRPr="004B1CF8" w:rsidRDefault="00D00F6F" w:rsidP="0087253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82D48">
        <w:rPr>
          <w:rFonts w:ascii="Times New Roman" w:eastAsia="Times New Roman" w:hAnsi="Times New Roman" w:cs="Times New Roman"/>
          <w:b/>
          <w:bCs/>
          <w:i/>
          <w:iCs/>
          <w:color w:val="252525"/>
          <w:kern w:val="0"/>
          <w:sz w:val="28"/>
          <w:szCs w:val="28"/>
          <w:lang w:eastAsia="ru-RU"/>
          <w14:ligatures w14:val="none"/>
        </w:rPr>
        <w:t>Ролевая игра</w:t>
      </w:r>
      <w:r w:rsidRPr="00182D48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 – это разыгрывание участниками группы сценки с заранее распределенными ролями в интересах овладения определенной поведенческой или эмоциональной стороной жизненных ситуаций.</w:t>
      </w:r>
      <w:r w:rsidRPr="00182D48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br/>
        <w:t>Ролевая игра проводится в небольших группах (3-5 участников). Участники получают задание на карточках, распределяют роли, обыгрывают ситуацию и пре</w:t>
      </w:r>
      <w:r w:rsidR="00343970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зентуют</w:t>
      </w:r>
      <w:r w:rsidRPr="00182D48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 всей группе. Преимущество этого метода в том, что каждый из участников может представить себя в предложенной ситуации, ощутить те или иные состояния более реально, почувствовать последствия тех или иных действий и принять решение.</w:t>
      </w:r>
      <w:r w:rsidRPr="00182D48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br/>
      </w:r>
      <w:r w:rsidRPr="003472A6">
        <w:rPr>
          <w:rFonts w:ascii="Times New Roman" w:eastAsia="Times New Roman" w:hAnsi="Times New Roman" w:cs="Times New Roman"/>
          <w:b/>
          <w:bCs/>
          <w:i/>
          <w:iCs/>
          <w:color w:val="252525"/>
          <w:kern w:val="0"/>
          <w:sz w:val="28"/>
          <w:szCs w:val="28"/>
          <w:lang w:eastAsia="ru-RU"/>
          <w14:ligatures w14:val="none"/>
        </w:rPr>
        <w:t>Мини-лекция</w:t>
      </w:r>
      <w:r w:rsidRPr="003472A6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 является одной из эффективных форм преподнесения теоретического материала. Перед ее началом можно провести мозговой штурм связанную с предстоящей темой, что поможет актуализировать ее для участников, выяснить степень их информированности и отношение к теме. Материал излагается на доступном для участников языке. Каждому термину необходимо дать определение. Теорию лучше объяснять по принципу «от общего к частному». </w:t>
      </w:r>
      <w:r w:rsidRPr="003472A6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br/>
      </w:r>
      <w:r w:rsidRPr="008D1489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Важно ссылаться на авторитетные источники и подчеркивать, что все сказанное – не придумано вами, а изучено и описано специалистами в данной области. По окончании выступления нужно обсудить все возникшие у участников вопросы.</w:t>
      </w:r>
      <w:r w:rsidRPr="008D1489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br/>
      </w:r>
      <w:r w:rsidRPr="008D1489">
        <w:rPr>
          <w:rFonts w:ascii="Times New Roman" w:eastAsia="Times New Roman" w:hAnsi="Times New Roman" w:cs="Times New Roman"/>
          <w:b/>
          <w:bCs/>
          <w:i/>
          <w:iCs/>
          <w:color w:val="252525"/>
          <w:kern w:val="0"/>
          <w:sz w:val="28"/>
          <w:szCs w:val="28"/>
          <w:lang w:eastAsia="ru-RU"/>
          <w14:ligatures w14:val="none"/>
        </w:rPr>
        <w:lastRenderedPageBreak/>
        <w:t>Разработка проекта</w:t>
      </w:r>
      <w:r w:rsidRPr="008D1489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 - этот метод позволяет участникам мысленно выйти за пределы аудитории и составить проект своих действий по обсуждаемому вопросу. Самое главное, что группа или отдельный участник имеет возможность защитить свой проект, доказать преимущество его перед другими и узнать мнение друзей.</w:t>
      </w:r>
      <w:r w:rsidRPr="008D1489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br/>
        <w:t>Участники могут обратиться за консультацией, дополнительной литературой.</w:t>
      </w:r>
      <w:r w:rsidRPr="008D1489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br/>
      </w:r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t>Можно предложить участникам собрать публикации из газет, фотографии, статьи, касающиеся вопросов темы, а затем обсудить эти материалы со всей группой.</w:t>
      </w:r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br/>
      </w:r>
      <w:r w:rsidRPr="002355AD">
        <w:rPr>
          <w:rFonts w:ascii="Times New Roman" w:eastAsia="Times New Roman" w:hAnsi="Times New Roman" w:cs="Times New Roman"/>
          <w:i/>
          <w:iCs/>
          <w:color w:val="252525"/>
          <w:kern w:val="0"/>
          <w:sz w:val="27"/>
          <w:szCs w:val="27"/>
          <w:lang w:eastAsia="ru-RU"/>
          <w14:ligatures w14:val="none"/>
        </w:rPr>
        <w:t>Просмотр и обсуждение видеофильмов.</w:t>
      </w:r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t> Можно использовать как художественные, так и документальные видеофильмы, фрагменты из них, а также видеоролики.</w:t>
      </w:r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br/>
        <w:t>С помощью </w:t>
      </w:r>
      <w:r w:rsidRPr="002355AD">
        <w:rPr>
          <w:rFonts w:ascii="Times New Roman" w:eastAsia="Times New Roman" w:hAnsi="Times New Roman" w:cs="Times New Roman"/>
          <w:i/>
          <w:iCs/>
          <w:color w:val="252525"/>
          <w:kern w:val="0"/>
          <w:sz w:val="27"/>
          <w:szCs w:val="27"/>
          <w:lang w:eastAsia="ru-RU"/>
          <w14:ligatures w14:val="none"/>
        </w:rPr>
        <w:t>тестирования</w:t>
      </w:r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t> можно определить уровень информированности учащихся, их отношение к обсуждаемой теме. Подход к формулировке вопросов тестов должен быть корректным: они должны быть составлены грамотно, четко.</w:t>
      </w:r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br/>
      </w:r>
      <w:r w:rsidRPr="002355AD">
        <w:rPr>
          <w:rFonts w:ascii="Times New Roman" w:eastAsia="Times New Roman" w:hAnsi="Times New Roman" w:cs="Times New Roman"/>
          <w:i/>
          <w:iCs/>
          <w:color w:val="252525"/>
          <w:kern w:val="0"/>
          <w:sz w:val="27"/>
          <w:szCs w:val="27"/>
          <w:lang w:eastAsia="ru-RU"/>
          <w14:ligatures w14:val="none"/>
        </w:rPr>
        <w:t>Разминки</w:t>
      </w:r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t> с целью снятия психологической и физической нагрузки. Разминки также способствуют развитию коммуникативных навыков (общению). Они должны быть уместными по содержанию, форме деятельности и продолжительности. Так, например, перед упражнениями, требующими сосредоточенного внимания, не следует проводить слишком подвижные игры-разминки.</w:t>
      </w:r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br/>
      </w:r>
      <w:r w:rsidRPr="002355AD">
        <w:rPr>
          <w:rFonts w:ascii="Times New Roman" w:eastAsia="Times New Roman" w:hAnsi="Times New Roman" w:cs="Times New Roman"/>
          <w:i/>
          <w:iCs/>
          <w:color w:val="252525"/>
          <w:kern w:val="0"/>
          <w:sz w:val="27"/>
          <w:szCs w:val="27"/>
          <w:lang w:eastAsia="ru-RU"/>
          <w14:ligatures w14:val="none"/>
        </w:rPr>
        <w:t>Обратная связь</w:t>
      </w:r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t> позволяет выяснить реакцию участников на обсуждаемые темы, увидеть достоинства и недостатки организации и проведения обучения, оценить результат. Участникам (в произвольном порядке) предлагается высказаться по поводу прошедшего упражнения, информационного блока, конкретного дня или всего тренинга. Важно акцентировать внимание на чувствах и переживаниях каждого из участников. Все высказывания должны быть выслушаны молча, без споров, комментариев и вопросов. Каждого говорящего следует благодарить за сказанное.</w:t>
      </w:r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br/>
      </w:r>
      <w:r w:rsidRPr="002355AD">
        <w:rPr>
          <w:rFonts w:ascii="Times New Roman" w:eastAsia="Times New Roman" w:hAnsi="Times New Roman" w:cs="Times New Roman"/>
          <w:i/>
          <w:iCs/>
          <w:color w:val="252525"/>
          <w:kern w:val="0"/>
          <w:sz w:val="27"/>
          <w:szCs w:val="27"/>
          <w:lang w:eastAsia="ru-RU"/>
          <w14:ligatures w14:val="none"/>
        </w:rPr>
        <w:t>«Мозговой штурм»,</w:t>
      </w:r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t> «мозговая атака» (метод «</w:t>
      </w:r>
      <w:proofErr w:type="spellStart"/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t>дельфи</w:t>
      </w:r>
      <w:proofErr w:type="spellEnd"/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t xml:space="preserve">») – это метод, при котором принимается любой ответ учащихся на заданный вопрос. Важно не давать оценку </w:t>
      </w:r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lastRenderedPageBreak/>
        <w:t>высказываемым точкам зрения сразу, а принимать все и записывать мнение каждого на доске или листе бумаги. Участники должны знать, что от них не требуется обоснований или объяснений ответов.</w:t>
      </w:r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br/>
        <w:t xml:space="preserve">«Мозговой штурм» применяется, когда нужно выяснить информированность </w:t>
      </w:r>
      <w:r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br/>
      </w:r>
      <w:r w:rsidRPr="00872533">
        <w:rPr>
          <w:rFonts w:ascii="Times New Roman" w:eastAsia="Times New Roman" w:hAnsi="Times New Roman" w:cs="Times New Roman"/>
          <w:b/>
          <w:bCs/>
          <w:color w:val="252525"/>
          <w:kern w:val="0"/>
          <w:sz w:val="28"/>
          <w:szCs w:val="28"/>
          <w:lang w:eastAsia="ru-RU"/>
          <w14:ligatures w14:val="none"/>
        </w:rPr>
        <w:t>«Мозговая атака»</w:t>
      </w:r>
      <w:r w:rsidRPr="00872533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 является эффективным методом при необходимости:</w:t>
      </w:r>
      <w:r w:rsidRPr="00872533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br/>
        <w:t>– обсуждения спорных вопросов;</w:t>
      </w:r>
      <w:r w:rsidRPr="00872533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br/>
        <w:t>– стимулирования неуверенных обучаемых для принятия участия в обсуждении;</w:t>
      </w:r>
      <w:r w:rsidRPr="00872533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br/>
        <w:t>– сбора большого количества идей в течение короткого периода времени;</w:t>
      </w:r>
      <w:r w:rsidRPr="00872533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br/>
        <w:t>– выяснения информированности или подготовленности аудитории;</w:t>
      </w:r>
      <w:r w:rsidRPr="00872533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br/>
        <w:t>– работа в малых группах.</w:t>
      </w:r>
    </w:p>
    <w:p w14:paraId="447828EF" w14:textId="6793AFF5" w:rsidR="00D00F6F" w:rsidRDefault="00C76541" w:rsidP="00EF054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t xml:space="preserve">    </w:t>
      </w:r>
      <w:r w:rsidR="00D00F6F"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t xml:space="preserve">Наиболее эффективной в данной ситуации является работа в группах. В этом случае учитель обеспечивает диагностику и мониторинг, организует учебную среду, осуществляет поддержку. </w:t>
      </w:r>
      <w:r w:rsidR="00D00F6F" w:rsidRPr="002355AD">
        <w:rPr>
          <w:rFonts w:ascii="Times New Roman" w:eastAsia="Times New Roman" w:hAnsi="Times New Roman" w:cs="Times New Roman"/>
          <w:color w:val="252525"/>
          <w:kern w:val="0"/>
          <w:sz w:val="27"/>
          <w:szCs w:val="27"/>
          <w:lang w:eastAsia="ru-RU"/>
          <w14:ligatures w14:val="none"/>
        </w:rPr>
        <w:br/>
      </w:r>
      <w:r w:rsidR="00D00F6F" w:rsidRPr="00EF0549">
        <w:rPr>
          <w:rFonts w:ascii="Times New Roman" w:eastAsia="Times New Roman" w:hAnsi="Times New Roman" w:cs="Times New Roman"/>
          <w:i/>
          <w:iCs/>
          <w:color w:val="252525"/>
          <w:kern w:val="0"/>
          <w:sz w:val="28"/>
          <w:szCs w:val="28"/>
          <w:lang w:eastAsia="ru-RU"/>
          <w14:ligatures w14:val="none"/>
        </w:rPr>
        <w:t>Тренинг</w:t>
      </w:r>
      <w:r w:rsidR="00D00F6F" w:rsidRPr="00EF0549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 (от английского </w:t>
      </w:r>
      <w:proofErr w:type="spellStart"/>
      <w:r w:rsidR="00D00F6F" w:rsidRPr="00EF0549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>train</w:t>
      </w:r>
      <w:proofErr w:type="spellEnd"/>
      <w:r w:rsidR="00D00F6F" w:rsidRPr="00EF0549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t xml:space="preserve"> - воспитывать, учить, приучать) – это процесс получения навыков и умений в какой-либо области посредством выполнения последовательных заданий, действий или игр, направленных на достижение наработки и развития требуемого навыка. Тренинг позволяет дать его участникам недостающую информацию, сформировать навыки устойчивости к давлению, навыки безопасного поведения. Неоспоримым достоинством тренинга является то, что он обеспечивает активное вовлечение всех участников в процесс обучения.</w:t>
      </w:r>
      <w:r w:rsidR="00D00F6F" w:rsidRPr="00EF0549"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  <w:br/>
      </w:r>
    </w:p>
    <w:p w14:paraId="70CC41B4" w14:textId="77777777" w:rsidR="008971B2" w:rsidRDefault="008971B2" w:rsidP="00EF054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EC52763" w14:textId="77777777" w:rsidR="008971B2" w:rsidRDefault="008971B2" w:rsidP="00EF054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5A7089" w14:textId="77777777" w:rsidR="008971B2" w:rsidRDefault="008971B2" w:rsidP="00EF054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9EFFDCF" w14:textId="77777777" w:rsidR="008971B2" w:rsidRDefault="008971B2" w:rsidP="00EF054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4D2FE3" w14:textId="77777777" w:rsidR="008971B2" w:rsidRDefault="008971B2" w:rsidP="00EF054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B61E9F9" w14:textId="77777777" w:rsidR="008971B2" w:rsidRDefault="008971B2" w:rsidP="00EF054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EDC1E06" w14:textId="77777777" w:rsidR="008971B2" w:rsidRDefault="008971B2" w:rsidP="00EF054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533212" w14:textId="77777777" w:rsidR="00DA6BAB" w:rsidRDefault="00DA6BAB" w:rsidP="00DA6BA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C7307D" w14:textId="519CD98F" w:rsidR="00D00F6F" w:rsidRPr="008971B2" w:rsidRDefault="00D00F6F" w:rsidP="00DA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kern w:val="0"/>
          <w:sz w:val="28"/>
          <w:szCs w:val="28"/>
          <w:lang w:eastAsia="ru-RU"/>
          <w14:ligatures w14:val="none"/>
        </w:rPr>
      </w:pPr>
      <w:r w:rsidRPr="002355AD">
        <w:rPr>
          <w:rFonts w:ascii="Times New Roman" w:eastAsia="Times New Roman" w:hAnsi="Times New Roman" w:cs="Times New Roman"/>
          <w:b/>
          <w:bCs/>
          <w:color w:val="252525"/>
          <w:kern w:val="0"/>
          <w:sz w:val="27"/>
          <w:szCs w:val="27"/>
          <w:lang w:eastAsia="ru-RU"/>
          <w14:ligatures w14:val="none"/>
        </w:rPr>
        <w:lastRenderedPageBreak/>
        <w:br/>
      </w:r>
      <w:r w:rsidRPr="008971B2">
        <w:rPr>
          <w:rFonts w:ascii="Times New Roman" w:eastAsia="Times New Roman" w:hAnsi="Times New Roman" w:cs="Times New Roman"/>
          <w:b/>
          <w:bCs/>
          <w:color w:val="252525"/>
          <w:kern w:val="0"/>
          <w:sz w:val="28"/>
          <w:szCs w:val="28"/>
          <w:lang w:eastAsia="ru-RU"/>
          <w14:ligatures w14:val="none"/>
        </w:rPr>
        <w:t>Заключение</w:t>
      </w:r>
    </w:p>
    <w:p w14:paraId="600973AE" w14:textId="77777777" w:rsidR="005471BF" w:rsidRPr="002355AD" w:rsidRDefault="005471BF" w:rsidP="00D00F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C916AE" w14:textId="53BA4569" w:rsidR="005471BF" w:rsidRPr="005471BF" w:rsidRDefault="005471BF" w:rsidP="005471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471B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Проблема обучения иностранному языку в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</w:t>
      </w:r>
      <w:r w:rsidRPr="005471B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бщеобразовательной школ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е на </w:t>
      </w:r>
      <w:r w:rsidRPr="005471B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основе подхода интерактивного взаимодействия является актуальной, поскольку её решение может повысить эффективность обучения иноязычному общению и улучшить качество знаний, умений и навыков.</w:t>
      </w:r>
    </w:p>
    <w:p w14:paraId="125EABDD" w14:textId="556CD866" w:rsidR="00D00F6F" w:rsidRPr="00B85E58" w:rsidRDefault="00D00F6F" w:rsidP="00443E8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85E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использовании интерактивных методов роль преподавателя 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</w:t>
      </w:r>
      <w:r w:rsidR="00B85E58" w:rsidRPr="00B85E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процесс</w:t>
      </w:r>
      <w:r w:rsidRPr="00B85E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Участники обращаются к социальному опыту – собственному и </w:t>
      </w:r>
      <w:r w:rsidR="00B85E58" w:rsidRPr="00B85E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опыту </w:t>
      </w:r>
      <w:r w:rsidRPr="00B85E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других,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</w:t>
      </w:r>
      <w:r w:rsidR="00B85E58" w:rsidRPr="00B85E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B85E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6313BCEC" w14:textId="6A22D20C" w:rsidR="00443E89" w:rsidRPr="00443E89" w:rsidRDefault="00D00F6F" w:rsidP="004F6A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B85E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443E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  <w:r w:rsidR="00443E89" w:rsidRPr="00443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Формирование иноязычной коммуникативной компетенции является</w:t>
      </w:r>
      <w:r w:rsidR="004F6A2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443E89" w:rsidRPr="00443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основной целью обучения иностранному языку. Не обучая общению и не</w:t>
      </w:r>
      <w:r w:rsidR="004F6A2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443E89" w:rsidRPr="00443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создавая на уроках благоприятных условий для взаимодействия учащихся</w:t>
      </w:r>
      <w:r w:rsidR="004F6A2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443E89" w:rsidRPr="00443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на иностранном языке, невозможно, что доказывает целесообразность</w:t>
      </w:r>
      <w:r w:rsidR="004F6A2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443E89" w:rsidRPr="00443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применения технологии интерактивного обучения, приоритетами которого</w:t>
      </w:r>
      <w:r w:rsidR="004F6A2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443E89" w:rsidRPr="00443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являются диалог, возможность самовыражения, творчество и</w:t>
      </w:r>
      <w:r w:rsidR="00050B5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443E89" w:rsidRPr="00443E8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рефлексия.</w:t>
      </w:r>
    </w:p>
    <w:p w14:paraId="4E8180AC" w14:textId="2D287802" w:rsidR="00656E2B" w:rsidRPr="00656E2B" w:rsidRDefault="004F6A2A" w:rsidP="002C06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     </w:t>
      </w:r>
      <w:r w:rsidR="00443E89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</w:t>
      </w:r>
      <w:r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443E89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данно</w:t>
      </w:r>
      <w:r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й работе </w:t>
      </w:r>
      <w:r w:rsidR="00656E2B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представлены образовательные возможности интерактив</w:t>
      </w:r>
      <w:r w:rsidR="002C063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ных форм обучения </w:t>
      </w:r>
      <w:r w:rsidR="00656E2B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иностранно</w:t>
      </w:r>
      <w:r w:rsid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му</w:t>
      </w:r>
      <w:r w:rsidR="00656E2B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язык</w:t>
      </w:r>
      <w:r w:rsid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у</w:t>
      </w:r>
      <w:r w:rsidR="00656E2B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 Выявлено, что</w:t>
      </w:r>
      <w:r w:rsid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56E2B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интерактивный</w:t>
      </w:r>
      <w:r w:rsid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56E2B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подход</w:t>
      </w:r>
      <w:r w:rsid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56E2B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является</w:t>
      </w:r>
      <w:r w:rsid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56E2B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эффективным,</w:t>
      </w:r>
      <w:r w:rsid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56E2B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стимулирует</w:t>
      </w:r>
      <w:r w:rsid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56E2B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мыслительную</w:t>
      </w:r>
      <w:r w:rsid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56E2B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активность</w:t>
      </w:r>
      <w:r w:rsid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56E2B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</w:t>
      </w:r>
      <w:r w:rsid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56E2B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поисковую</w:t>
      </w:r>
      <w:r w:rsid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56E2B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деятельность,</w:t>
      </w:r>
      <w:r w:rsid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56E2B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повышает</w:t>
      </w:r>
      <w:r w:rsidR="002C063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56E2B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продуктивность,</w:t>
      </w:r>
      <w:r w:rsid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56E2B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</w:t>
      </w:r>
      <w:r w:rsid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56E2B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также</w:t>
      </w:r>
      <w:r w:rsid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56E2B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способствует</w:t>
      </w:r>
      <w:r w:rsid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56E2B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совершенствованию</w:t>
      </w:r>
      <w:r w:rsid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656E2B" w:rsidRPr="00656E2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грамматических и лексических навыков у учащихся.</w:t>
      </w:r>
    </w:p>
    <w:p w14:paraId="59322664" w14:textId="77777777" w:rsidR="00656E2B" w:rsidRPr="00656E2B" w:rsidRDefault="00656E2B" w:rsidP="002C06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2226C" w14:textId="73F7B759" w:rsidR="00443E89" w:rsidRPr="00443E89" w:rsidRDefault="00443E89" w:rsidP="004F6A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54F3FFF8" w14:textId="416BD9F0" w:rsidR="00D00F6F" w:rsidRPr="00443E89" w:rsidRDefault="00D00F6F" w:rsidP="004F6A2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AFC043" w14:textId="77777777" w:rsidR="00D00F6F" w:rsidRPr="00443E89" w:rsidRDefault="00D00F6F" w:rsidP="004F6A2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EF160A" w14:textId="76FF63D0" w:rsidR="004D3DE5" w:rsidRPr="003C5E86" w:rsidRDefault="004D3DE5" w:rsidP="004D3DE5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C5E86">
        <w:rPr>
          <w:rStyle w:val="c1"/>
          <w:b/>
          <w:bCs/>
          <w:color w:val="000000"/>
          <w:sz w:val="28"/>
          <w:szCs w:val="28"/>
        </w:rPr>
        <w:lastRenderedPageBreak/>
        <w:t>Список использованной литературы:</w:t>
      </w:r>
    </w:p>
    <w:p w14:paraId="34BB7FA4" w14:textId="0FD17A70" w:rsidR="00B67833" w:rsidRPr="0052738A" w:rsidRDefault="00B67833" w:rsidP="00627908">
      <w:pPr>
        <w:pStyle w:val="c9"/>
        <w:numPr>
          <w:ilvl w:val="0"/>
          <w:numId w:val="4"/>
        </w:numPr>
        <w:shd w:val="clear" w:color="auto" w:fill="FFFFFF"/>
        <w:spacing w:line="360" w:lineRule="auto"/>
        <w:jc w:val="both"/>
        <w:rPr>
          <w:rStyle w:val="c30"/>
          <w:color w:val="000000"/>
          <w:sz w:val="28"/>
          <w:szCs w:val="28"/>
        </w:rPr>
      </w:pPr>
      <w:r w:rsidRPr="00B67833">
        <w:rPr>
          <w:color w:val="333333"/>
          <w:sz w:val="28"/>
          <w:szCs w:val="28"/>
          <w:shd w:val="clear" w:color="auto" w:fill="FFFFFF"/>
        </w:rPr>
        <w:t>Андреев А.Л. </w:t>
      </w:r>
      <w:r w:rsidR="0052738A">
        <w:rPr>
          <w:color w:val="333333"/>
          <w:sz w:val="28"/>
          <w:szCs w:val="28"/>
          <w:shd w:val="clear" w:color="auto" w:fill="FFFFFF"/>
        </w:rPr>
        <w:t>«</w:t>
      </w:r>
      <w:r w:rsidRPr="00B67833">
        <w:rPr>
          <w:color w:val="333333"/>
          <w:sz w:val="28"/>
          <w:szCs w:val="28"/>
          <w:shd w:val="clear" w:color="auto" w:fill="FFFFFF"/>
        </w:rPr>
        <w:t>Инновационный путь развития России в контексте глобального пространства образования</w:t>
      </w:r>
      <w:r w:rsidR="0052738A">
        <w:rPr>
          <w:color w:val="333333"/>
          <w:sz w:val="28"/>
          <w:szCs w:val="28"/>
          <w:shd w:val="clear" w:color="auto" w:fill="FFFFFF"/>
        </w:rPr>
        <w:t>». М.</w:t>
      </w:r>
      <w:r w:rsidR="0052738A" w:rsidRPr="00627908">
        <w:rPr>
          <w:color w:val="333333"/>
          <w:sz w:val="28"/>
          <w:szCs w:val="28"/>
          <w:shd w:val="clear" w:color="auto" w:fill="FFFFFF"/>
        </w:rPr>
        <w:t>:</w:t>
      </w:r>
      <w:r w:rsidR="0052738A" w:rsidRPr="005273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2738A" w:rsidRPr="0052738A">
        <w:rPr>
          <w:color w:val="333333"/>
          <w:sz w:val="28"/>
          <w:szCs w:val="28"/>
          <w:shd w:val="clear" w:color="auto" w:fill="FFFFFF"/>
        </w:rPr>
        <w:t>МАКС Пресс, 2008</w:t>
      </w:r>
      <w:r w:rsidR="00FA019A">
        <w:rPr>
          <w:color w:val="333333"/>
          <w:sz w:val="28"/>
          <w:szCs w:val="28"/>
          <w:shd w:val="clear" w:color="auto" w:fill="FFFFFF"/>
        </w:rPr>
        <w:t>.</w:t>
      </w:r>
      <w:r w:rsidR="0052738A" w:rsidRPr="00627908">
        <w:rPr>
          <w:color w:val="333333"/>
          <w:sz w:val="28"/>
          <w:szCs w:val="28"/>
          <w:shd w:val="clear" w:color="auto" w:fill="FFFFFF"/>
        </w:rPr>
        <w:t xml:space="preserve"> </w:t>
      </w:r>
      <w:r w:rsidRPr="0052738A">
        <w:rPr>
          <w:color w:val="333333"/>
          <w:sz w:val="28"/>
          <w:szCs w:val="28"/>
          <w:shd w:val="clear" w:color="auto" w:fill="FFFFFF"/>
        </w:rPr>
        <w:t> </w:t>
      </w:r>
    </w:p>
    <w:p w14:paraId="40749159" w14:textId="77777777" w:rsidR="00EF723F" w:rsidRDefault="00EF723F" w:rsidP="00FE1A57">
      <w:pPr>
        <w:pStyle w:val="c9"/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Style w:val="c2"/>
          <w:color w:val="000000"/>
          <w:sz w:val="28"/>
          <w:szCs w:val="28"/>
        </w:rPr>
      </w:pPr>
      <w:r w:rsidRPr="00503425">
        <w:rPr>
          <w:rStyle w:val="c30"/>
          <w:color w:val="000000"/>
          <w:sz w:val="28"/>
          <w:szCs w:val="28"/>
        </w:rPr>
        <w:t>Калабухова</w:t>
      </w:r>
      <w:r w:rsidRPr="005558D2">
        <w:rPr>
          <w:rStyle w:val="c30"/>
          <w:i/>
          <w:iCs/>
          <w:color w:val="000000"/>
          <w:sz w:val="28"/>
          <w:szCs w:val="28"/>
        </w:rPr>
        <w:t xml:space="preserve"> Г.Н. </w:t>
      </w:r>
      <w:r w:rsidRPr="005558D2">
        <w:rPr>
          <w:rStyle w:val="c2"/>
          <w:color w:val="000000"/>
          <w:sz w:val="28"/>
          <w:szCs w:val="28"/>
        </w:rPr>
        <w:t>«Способы реализации интерактивных технологий в условиях ускоренного обучения студентов иностранному языку», статья.</w:t>
      </w:r>
    </w:p>
    <w:p w14:paraId="36CA1735" w14:textId="77777777" w:rsidR="00EF723F" w:rsidRPr="00EF723F" w:rsidRDefault="00EF723F" w:rsidP="00FE1A57">
      <w:pPr>
        <w:pStyle w:val="c9"/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Style w:val="c2"/>
          <w:sz w:val="28"/>
          <w:szCs w:val="28"/>
        </w:rPr>
      </w:pPr>
      <w:r w:rsidRPr="00503425">
        <w:rPr>
          <w:rStyle w:val="c30"/>
          <w:color w:val="000000"/>
          <w:sz w:val="28"/>
          <w:szCs w:val="28"/>
        </w:rPr>
        <w:t>Карпова Т.А</w:t>
      </w:r>
      <w:r w:rsidRPr="005558D2">
        <w:rPr>
          <w:rStyle w:val="c30"/>
          <w:i/>
          <w:iCs/>
          <w:color w:val="000000"/>
          <w:sz w:val="28"/>
          <w:szCs w:val="28"/>
        </w:rPr>
        <w:t>. </w:t>
      </w:r>
      <w:r w:rsidRPr="005558D2">
        <w:rPr>
          <w:rStyle w:val="c2"/>
          <w:color w:val="000000"/>
          <w:sz w:val="28"/>
          <w:szCs w:val="28"/>
        </w:rPr>
        <w:t>«Изучение иностранного языка в в</w:t>
      </w:r>
      <w:r>
        <w:rPr>
          <w:rStyle w:val="c2"/>
          <w:color w:val="000000"/>
          <w:sz w:val="28"/>
          <w:szCs w:val="28"/>
        </w:rPr>
        <w:t>у</w:t>
      </w:r>
      <w:r w:rsidRPr="005558D2">
        <w:rPr>
          <w:rStyle w:val="c2"/>
          <w:color w:val="000000"/>
          <w:sz w:val="28"/>
          <w:szCs w:val="28"/>
        </w:rPr>
        <w:t>зе в контексте интерактивного обучения</w:t>
      </w:r>
      <w:r>
        <w:rPr>
          <w:rStyle w:val="c2"/>
          <w:color w:val="000000"/>
          <w:sz w:val="28"/>
          <w:szCs w:val="28"/>
        </w:rPr>
        <w:t>»</w:t>
      </w:r>
      <w:r w:rsidRPr="005558D2">
        <w:rPr>
          <w:rStyle w:val="c2"/>
          <w:color w:val="000000"/>
          <w:sz w:val="28"/>
          <w:szCs w:val="28"/>
        </w:rPr>
        <w:t>, статья.</w:t>
      </w:r>
    </w:p>
    <w:p w14:paraId="4F104F95" w14:textId="79C1E50A" w:rsidR="00EF723F" w:rsidRPr="005558D2" w:rsidRDefault="00EF723F" w:rsidP="00FE1A57">
      <w:pPr>
        <w:pStyle w:val="c9"/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503425">
        <w:rPr>
          <w:rStyle w:val="c30"/>
          <w:color w:val="000000"/>
          <w:sz w:val="28"/>
          <w:szCs w:val="28"/>
        </w:rPr>
        <w:t>Колесникова И.Л</w:t>
      </w:r>
      <w:r w:rsidRPr="005558D2">
        <w:rPr>
          <w:rStyle w:val="c30"/>
          <w:i/>
          <w:iCs/>
          <w:color w:val="000000"/>
          <w:sz w:val="28"/>
          <w:szCs w:val="28"/>
        </w:rPr>
        <w:t>.</w:t>
      </w:r>
      <w:r w:rsidRPr="005558D2">
        <w:rPr>
          <w:rStyle w:val="c2"/>
          <w:color w:val="000000"/>
          <w:sz w:val="28"/>
          <w:szCs w:val="28"/>
        </w:rPr>
        <w:t> «Англо-русский справочник по методике преподавания иностранных языков: справочное пособие». М.: Дрофа, 2011.</w:t>
      </w:r>
    </w:p>
    <w:p w14:paraId="67EB0F71" w14:textId="77777777" w:rsidR="00EF723F" w:rsidRPr="005558D2" w:rsidRDefault="00EF723F" w:rsidP="00FE1A57">
      <w:pPr>
        <w:pStyle w:val="c9"/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503425">
        <w:rPr>
          <w:rStyle w:val="c30"/>
          <w:color w:val="000000"/>
          <w:sz w:val="28"/>
          <w:szCs w:val="28"/>
        </w:rPr>
        <w:t>Полат Е.С</w:t>
      </w:r>
      <w:r w:rsidRPr="005558D2">
        <w:rPr>
          <w:rStyle w:val="c30"/>
          <w:i/>
          <w:iCs/>
          <w:color w:val="000000"/>
          <w:sz w:val="28"/>
          <w:szCs w:val="28"/>
        </w:rPr>
        <w:t>. </w:t>
      </w:r>
      <w:r w:rsidRPr="005558D2">
        <w:rPr>
          <w:rStyle w:val="c2"/>
          <w:color w:val="000000"/>
          <w:sz w:val="28"/>
          <w:szCs w:val="28"/>
        </w:rPr>
        <w:t xml:space="preserve">«Новые педагогические и информационные технологии в системе образования: Учебное пос. для студентов педагогических вузов». - М.: </w:t>
      </w:r>
      <w:proofErr w:type="spellStart"/>
      <w:r w:rsidRPr="005558D2">
        <w:rPr>
          <w:rStyle w:val="c2"/>
          <w:color w:val="000000"/>
          <w:sz w:val="28"/>
          <w:szCs w:val="28"/>
        </w:rPr>
        <w:t>Издат</w:t>
      </w:r>
      <w:proofErr w:type="spellEnd"/>
      <w:r w:rsidRPr="005558D2">
        <w:rPr>
          <w:rStyle w:val="c2"/>
          <w:color w:val="000000"/>
          <w:sz w:val="28"/>
          <w:szCs w:val="28"/>
        </w:rPr>
        <w:t xml:space="preserve">. центр «Академия», 2000. </w:t>
      </w:r>
    </w:p>
    <w:p w14:paraId="27C4C48F" w14:textId="77777777" w:rsidR="00EF723F" w:rsidRPr="00EF723F" w:rsidRDefault="00EF723F" w:rsidP="00FE1A57">
      <w:pPr>
        <w:pStyle w:val="c9"/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23677C">
        <w:rPr>
          <w:color w:val="333333"/>
          <w:sz w:val="28"/>
          <w:szCs w:val="28"/>
          <w:shd w:val="clear" w:color="auto" w:fill="FFFFFF"/>
        </w:rPr>
        <w:t> Суворова Н.А. </w:t>
      </w:r>
      <w:r>
        <w:rPr>
          <w:color w:val="333333"/>
          <w:sz w:val="28"/>
          <w:szCs w:val="28"/>
          <w:shd w:val="clear" w:color="auto" w:fill="FFFFFF"/>
        </w:rPr>
        <w:t>«</w:t>
      </w:r>
      <w:r w:rsidRPr="0023677C">
        <w:rPr>
          <w:color w:val="333333"/>
          <w:sz w:val="28"/>
          <w:szCs w:val="28"/>
          <w:shd w:val="clear" w:color="auto" w:fill="FFFFFF"/>
        </w:rPr>
        <w:t>Интерактивное обучение: новые подходы</w:t>
      </w:r>
      <w:r>
        <w:rPr>
          <w:color w:val="333333"/>
          <w:sz w:val="28"/>
          <w:szCs w:val="28"/>
          <w:shd w:val="clear" w:color="auto" w:fill="FFFFFF"/>
        </w:rPr>
        <w:t>»</w:t>
      </w:r>
      <w:r w:rsidRPr="0023677C">
        <w:rPr>
          <w:color w:val="333333"/>
          <w:sz w:val="28"/>
          <w:szCs w:val="28"/>
          <w:shd w:val="clear" w:color="auto" w:fill="FFFFFF"/>
        </w:rPr>
        <w:t xml:space="preserve"> – М., 2015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14:paraId="1406DD78" w14:textId="77777777" w:rsidR="00EF723F" w:rsidRPr="005558D2" w:rsidRDefault="00EF723F" w:rsidP="00FE1A57">
      <w:pPr>
        <w:pStyle w:val="c9"/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503425">
        <w:rPr>
          <w:rStyle w:val="c30"/>
          <w:color w:val="000000"/>
          <w:sz w:val="28"/>
          <w:szCs w:val="28"/>
        </w:rPr>
        <w:t xml:space="preserve">Хильченко Т.В., </w:t>
      </w:r>
      <w:proofErr w:type="spellStart"/>
      <w:r w:rsidRPr="00503425">
        <w:rPr>
          <w:rStyle w:val="c30"/>
          <w:color w:val="000000"/>
          <w:sz w:val="28"/>
          <w:szCs w:val="28"/>
        </w:rPr>
        <w:t>Оларь</w:t>
      </w:r>
      <w:proofErr w:type="spellEnd"/>
      <w:r w:rsidRPr="005558D2">
        <w:rPr>
          <w:rStyle w:val="c30"/>
          <w:i/>
          <w:iCs/>
          <w:color w:val="000000"/>
          <w:sz w:val="28"/>
          <w:szCs w:val="28"/>
        </w:rPr>
        <w:t xml:space="preserve"> Ю.В. </w:t>
      </w:r>
      <w:r w:rsidRPr="005558D2">
        <w:rPr>
          <w:rStyle w:val="c2"/>
          <w:color w:val="000000"/>
          <w:sz w:val="28"/>
          <w:szCs w:val="28"/>
        </w:rPr>
        <w:t>«Использование интерактивных методов и приемов на современном уроке английского языка», статья.</w:t>
      </w:r>
    </w:p>
    <w:p w14:paraId="666B040E" w14:textId="77777777" w:rsidR="00EF723F" w:rsidRPr="00EF723F" w:rsidRDefault="00EF723F" w:rsidP="00EF723F">
      <w:pPr>
        <w:pStyle w:val="c9"/>
        <w:shd w:val="clear" w:color="auto" w:fill="FFFFFF"/>
        <w:spacing w:after="0"/>
        <w:jc w:val="both"/>
        <w:rPr>
          <w:sz w:val="28"/>
          <w:szCs w:val="28"/>
        </w:rPr>
      </w:pPr>
    </w:p>
    <w:p w14:paraId="7EF296DC" w14:textId="77777777" w:rsidR="00EF723F" w:rsidRPr="005558D2" w:rsidRDefault="00EF723F" w:rsidP="00EF723F">
      <w:pPr>
        <w:pStyle w:val="c9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08F706DA" w14:textId="77777777" w:rsidR="00EF723F" w:rsidRPr="008B1383" w:rsidRDefault="00EF723F" w:rsidP="00EF723F">
      <w:pPr>
        <w:pStyle w:val="c9"/>
        <w:shd w:val="clear" w:color="auto" w:fill="FFFFFF"/>
        <w:spacing w:after="0"/>
        <w:ind w:left="1800"/>
        <w:jc w:val="both"/>
        <w:rPr>
          <w:rStyle w:val="c2"/>
          <w:sz w:val="28"/>
          <w:szCs w:val="28"/>
        </w:rPr>
      </w:pPr>
    </w:p>
    <w:p w14:paraId="4084A972" w14:textId="77777777" w:rsidR="00EF723F" w:rsidRDefault="00EF723F" w:rsidP="00EF723F">
      <w:pPr>
        <w:pStyle w:val="a3"/>
        <w:rPr>
          <w:sz w:val="28"/>
          <w:szCs w:val="28"/>
        </w:rPr>
      </w:pPr>
    </w:p>
    <w:p w14:paraId="34AC6C37" w14:textId="77777777" w:rsidR="00EF723F" w:rsidRDefault="00EF723F" w:rsidP="00EF723F">
      <w:pPr>
        <w:pStyle w:val="a3"/>
        <w:rPr>
          <w:sz w:val="28"/>
          <w:szCs w:val="28"/>
        </w:rPr>
      </w:pPr>
    </w:p>
    <w:p w14:paraId="715D1180" w14:textId="1F18C33E" w:rsidR="00EF723F" w:rsidRDefault="00EF723F" w:rsidP="00EF723F">
      <w:pPr>
        <w:pStyle w:val="c9"/>
        <w:shd w:val="clear" w:color="auto" w:fill="FFFFFF"/>
        <w:ind w:left="720"/>
        <w:jc w:val="both"/>
        <w:rPr>
          <w:sz w:val="28"/>
          <w:szCs w:val="28"/>
        </w:rPr>
      </w:pPr>
      <w:r w:rsidRPr="00EF723F">
        <w:rPr>
          <w:rStyle w:val="c30"/>
          <w:color w:val="000000"/>
          <w:sz w:val="28"/>
          <w:szCs w:val="28"/>
        </w:rPr>
        <w:t xml:space="preserve"> </w:t>
      </w:r>
    </w:p>
    <w:p w14:paraId="4545E092" w14:textId="77777777" w:rsidR="00D00F6F" w:rsidRPr="005558D2" w:rsidRDefault="00D00F6F" w:rsidP="005558D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4C51ACE" w14:textId="77777777" w:rsidR="00D00F6F" w:rsidRPr="002355AD" w:rsidRDefault="00D00F6F" w:rsidP="004F6A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B6347F7" w14:textId="38A21B8A" w:rsidR="00DA0CE7" w:rsidRPr="00DA0CE7" w:rsidRDefault="00DA0CE7" w:rsidP="006140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45F69" w14:textId="25B97D85" w:rsidR="008D5509" w:rsidRPr="006F7AAC" w:rsidRDefault="008D5509" w:rsidP="00FD294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7A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2388866A" w14:textId="77777777" w:rsidR="000A75A8" w:rsidRPr="00605BAD" w:rsidRDefault="000A75A8" w:rsidP="00FD29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75A8" w:rsidRPr="0060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5E8D"/>
    <w:multiLevelType w:val="multilevel"/>
    <w:tmpl w:val="1872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35AEB"/>
    <w:multiLevelType w:val="multilevel"/>
    <w:tmpl w:val="609CA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97101"/>
    <w:multiLevelType w:val="multilevel"/>
    <w:tmpl w:val="E8964B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C15917"/>
    <w:multiLevelType w:val="multilevel"/>
    <w:tmpl w:val="4EBC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5450DA"/>
    <w:multiLevelType w:val="multilevel"/>
    <w:tmpl w:val="20D882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636A7D"/>
    <w:multiLevelType w:val="multilevel"/>
    <w:tmpl w:val="F78E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7387D"/>
    <w:multiLevelType w:val="multilevel"/>
    <w:tmpl w:val="3952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0A1453"/>
    <w:multiLevelType w:val="multilevel"/>
    <w:tmpl w:val="DC88C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40F00"/>
    <w:multiLevelType w:val="multilevel"/>
    <w:tmpl w:val="3614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2789402">
    <w:abstractNumId w:val="5"/>
  </w:num>
  <w:num w:numId="2" w16cid:durableId="637539323">
    <w:abstractNumId w:val="0"/>
  </w:num>
  <w:num w:numId="3" w16cid:durableId="391655628">
    <w:abstractNumId w:val="8"/>
  </w:num>
  <w:num w:numId="4" w16cid:durableId="925841664">
    <w:abstractNumId w:val="3"/>
  </w:num>
  <w:num w:numId="5" w16cid:durableId="83840322">
    <w:abstractNumId w:val="1"/>
  </w:num>
  <w:num w:numId="6" w16cid:durableId="514078469">
    <w:abstractNumId w:val="7"/>
  </w:num>
  <w:num w:numId="7" w16cid:durableId="82651521">
    <w:abstractNumId w:val="2"/>
  </w:num>
  <w:num w:numId="8" w16cid:durableId="2014337163">
    <w:abstractNumId w:val="4"/>
  </w:num>
  <w:num w:numId="9" w16cid:durableId="11699029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A8"/>
    <w:rsid w:val="00050B51"/>
    <w:rsid w:val="000A75A8"/>
    <w:rsid w:val="000F191E"/>
    <w:rsid w:val="0014382F"/>
    <w:rsid w:val="00162D7A"/>
    <w:rsid w:val="00182D48"/>
    <w:rsid w:val="0023677C"/>
    <w:rsid w:val="00280110"/>
    <w:rsid w:val="0028118B"/>
    <w:rsid w:val="002A0D11"/>
    <w:rsid w:val="002C063D"/>
    <w:rsid w:val="00315ED6"/>
    <w:rsid w:val="00343970"/>
    <w:rsid w:val="003472A6"/>
    <w:rsid w:val="003C4D0F"/>
    <w:rsid w:val="003C5E86"/>
    <w:rsid w:val="003D7FE3"/>
    <w:rsid w:val="004070DD"/>
    <w:rsid w:val="0041267C"/>
    <w:rsid w:val="00420B47"/>
    <w:rsid w:val="00435BBF"/>
    <w:rsid w:val="00443E89"/>
    <w:rsid w:val="00454A89"/>
    <w:rsid w:val="004B1CF8"/>
    <w:rsid w:val="004D3DE5"/>
    <w:rsid w:val="004F6A2A"/>
    <w:rsid w:val="00503425"/>
    <w:rsid w:val="00525B9C"/>
    <w:rsid w:val="0052738A"/>
    <w:rsid w:val="00533C7F"/>
    <w:rsid w:val="005471BF"/>
    <w:rsid w:val="005558D2"/>
    <w:rsid w:val="00582226"/>
    <w:rsid w:val="005F514D"/>
    <w:rsid w:val="005F623A"/>
    <w:rsid w:val="00605BAD"/>
    <w:rsid w:val="00613401"/>
    <w:rsid w:val="006140AE"/>
    <w:rsid w:val="00627908"/>
    <w:rsid w:val="00656E2B"/>
    <w:rsid w:val="00672BB4"/>
    <w:rsid w:val="006F7AAC"/>
    <w:rsid w:val="00723587"/>
    <w:rsid w:val="00822065"/>
    <w:rsid w:val="008326D8"/>
    <w:rsid w:val="00836CFF"/>
    <w:rsid w:val="00872533"/>
    <w:rsid w:val="008971B2"/>
    <w:rsid w:val="008B1383"/>
    <w:rsid w:val="008C70D3"/>
    <w:rsid w:val="008D1489"/>
    <w:rsid w:val="008D306F"/>
    <w:rsid w:val="008D5509"/>
    <w:rsid w:val="009476F0"/>
    <w:rsid w:val="00961B4A"/>
    <w:rsid w:val="009C2A23"/>
    <w:rsid w:val="009E6E5B"/>
    <w:rsid w:val="00A53D05"/>
    <w:rsid w:val="00A6197F"/>
    <w:rsid w:val="00A8317C"/>
    <w:rsid w:val="00A968E7"/>
    <w:rsid w:val="00AC2605"/>
    <w:rsid w:val="00B67833"/>
    <w:rsid w:val="00B85E58"/>
    <w:rsid w:val="00C20548"/>
    <w:rsid w:val="00C76541"/>
    <w:rsid w:val="00CB2103"/>
    <w:rsid w:val="00CE5A73"/>
    <w:rsid w:val="00CE63CA"/>
    <w:rsid w:val="00D00F6F"/>
    <w:rsid w:val="00D2242C"/>
    <w:rsid w:val="00D44277"/>
    <w:rsid w:val="00DA0CE7"/>
    <w:rsid w:val="00DA6BAB"/>
    <w:rsid w:val="00ED5755"/>
    <w:rsid w:val="00EF0549"/>
    <w:rsid w:val="00EF723F"/>
    <w:rsid w:val="00F63CCE"/>
    <w:rsid w:val="00F72B5C"/>
    <w:rsid w:val="00F808A8"/>
    <w:rsid w:val="00FA019A"/>
    <w:rsid w:val="00FA679C"/>
    <w:rsid w:val="00FD2948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8AE2"/>
  <w15:chartTrackingRefBased/>
  <w15:docId w15:val="{E29EB93C-7D90-4268-A151-4A75F0E9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4D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4D3DE5"/>
  </w:style>
  <w:style w:type="paragraph" w:customStyle="1" w:styleId="c9">
    <w:name w:val="c9"/>
    <w:basedOn w:val="a"/>
    <w:rsid w:val="004D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0">
    <w:name w:val="c30"/>
    <w:basedOn w:val="a0"/>
    <w:rsid w:val="004D3DE5"/>
  </w:style>
  <w:style w:type="character" w:customStyle="1" w:styleId="c2">
    <w:name w:val="c2"/>
    <w:basedOn w:val="a0"/>
    <w:rsid w:val="004D3DE5"/>
  </w:style>
  <w:style w:type="paragraph" w:styleId="a3">
    <w:name w:val="List Paragraph"/>
    <w:basedOn w:val="a"/>
    <w:uiPriority w:val="34"/>
    <w:qFormat/>
    <w:rsid w:val="00EF7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2328</Words>
  <Characters>13274</Characters>
  <Application>Microsoft Office Word</Application>
  <DocSecurity>0</DocSecurity>
  <Lines>110</Lines>
  <Paragraphs>31</Paragraphs>
  <ScaleCrop>false</ScaleCrop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dcterms:created xsi:type="dcterms:W3CDTF">2023-07-28T14:56:00Z</dcterms:created>
  <dcterms:modified xsi:type="dcterms:W3CDTF">2023-07-30T14:02:00Z</dcterms:modified>
</cp:coreProperties>
</file>