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E" w:rsidRPr="0043532E" w:rsidRDefault="0043532E" w:rsidP="0043532E">
      <w:pPr>
        <w:spacing w:after="0" w:line="408" w:lineRule="auto"/>
        <w:ind w:left="120"/>
        <w:jc w:val="center"/>
        <w:rPr>
          <w:sz w:val="28"/>
          <w:szCs w:val="28"/>
        </w:rPr>
      </w:pPr>
      <w:r w:rsidRPr="0043532E">
        <w:rPr>
          <w:rFonts w:ascii="Times New Roman" w:hAnsi="Times New Roman"/>
          <w:b/>
          <w:color w:val="000000"/>
          <w:sz w:val="28"/>
          <w:szCs w:val="28"/>
        </w:rPr>
        <w:t>МАОУ "СОШ № 4"</w:t>
      </w: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  <w:r w:rsidRPr="0043532E">
        <w:rPr>
          <w:rFonts w:ascii="Times New Roman" w:hAnsi="Times New Roman"/>
          <w:color w:val="000000"/>
          <w:sz w:val="28"/>
          <w:szCs w:val="28"/>
        </w:rPr>
        <w:t>‌</w:t>
      </w: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rPr>
          <w:sz w:val="28"/>
          <w:szCs w:val="28"/>
        </w:rPr>
      </w:pPr>
    </w:p>
    <w:p w:rsidR="0043532E" w:rsidRPr="0043532E" w:rsidRDefault="0043532E" w:rsidP="00435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43532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Приемы мнемотехники на уроках истории и обществознания</w:t>
      </w:r>
    </w:p>
    <w:p w:rsidR="0043532E" w:rsidRPr="0043532E" w:rsidRDefault="0043532E" w:rsidP="004353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532E" w:rsidRPr="0043532E" w:rsidRDefault="0043532E" w:rsidP="0043532E">
      <w:pPr>
        <w:spacing w:after="0" w:line="408" w:lineRule="auto"/>
        <w:ind w:left="120"/>
        <w:jc w:val="center"/>
        <w:rPr>
          <w:sz w:val="28"/>
          <w:szCs w:val="28"/>
        </w:rPr>
      </w:pPr>
      <w:r w:rsidRPr="0043532E">
        <w:rPr>
          <w:rFonts w:ascii="Times New Roman" w:hAnsi="Times New Roman"/>
          <w:color w:val="000000"/>
          <w:sz w:val="28"/>
          <w:szCs w:val="28"/>
        </w:rPr>
        <w:t>для обучающихся</w:t>
      </w:r>
      <w:r w:rsidRPr="0043532E">
        <w:rPr>
          <w:rFonts w:ascii="Times New Roman" w:hAnsi="Times New Roman"/>
          <w:color w:val="000000"/>
          <w:sz w:val="28"/>
          <w:szCs w:val="28"/>
        </w:rPr>
        <w:t xml:space="preserve"> 5-</w:t>
      </w:r>
      <w:r w:rsidRPr="0043532E">
        <w:rPr>
          <w:rFonts w:ascii="Times New Roman" w:hAnsi="Times New Roman"/>
          <w:color w:val="000000"/>
          <w:sz w:val="28"/>
          <w:szCs w:val="28"/>
        </w:rPr>
        <w:t xml:space="preserve"> 9 классов </w:t>
      </w:r>
    </w:p>
    <w:p w:rsidR="0043532E" w:rsidRPr="0043532E" w:rsidRDefault="0043532E" w:rsidP="0043532E">
      <w:pPr>
        <w:spacing w:after="0" w:line="276" w:lineRule="auto"/>
        <w:ind w:left="120"/>
        <w:jc w:val="center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jc w:val="center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jc w:val="center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jc w:val="center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ind w:left="120"/>
        <w:jc w:val="center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rPr>
          <w:sz w:val="28"/>
          <w:szCs w:val="28"/>
        </w:rPr>
      </w:pPr>
    </w:p>
    <w:p w:rsidR="0043532E" w:rsidRPr="0043532E" w:rsidRDefault="0043532E" w:rsidP="0043532E">
      <w:pPr>
        <w:spacing w:after="0" w:line="276" w:lineRule="auto"/>
        <w:rPr>
          <w:sz w:val="28"/>
          <w:szCs w:val="28"/>
        </w:rPr>
      </w:pPr>
    </w:p>
    <w:p w:rsidR="0043532E" w:rsidRDefault="0043532E" w:rsidP="0043532E">
      <w:pPr>
        <w:spacing w:after="0" w:line="276" w:lineRule="auto"/>
        <w:ind w:left="120"/>
        <w:jc w:val="center"/>
      </w:pPr>
    </w:p>
    <w:p w:rsidR="0043532E" w:rsidRDefault="0043532E" w:rsidP="0043532E">
      <w:pPr>
        <w:spacing w:after="0" w:line="276" w:lineRule="auto"/>
        <w:ind w:left="120"/>
        <w:jc w:val="center"/>
      </w:pPr>
    </w:p>
    <w:p w:rsidR="0043532E" w:rsidRPr="00030269" w:rsidRDefault="0043532E" w:rsidP="0043532E">
      <w:pPr>
        <w:spacing w:after="0" w:line="276" w:lineRule="auto"/>
      </w:pPr>
      <w:bookmarkStart w:id="0" w:name="_GoBack"/>
      <w:bookmarkEnd w:id="0"/>
    </w:p>
    <w:p w:rsidR="0043532E" w:rsidRPr="00030269" w:rsidRDefault="0043532E" w:rsidP="004353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Автор:</w:t>
      </w:r>
    </w:p>
    <w:p w:rsidR="0043532E" w:rsidRPr="00030269" w:rsidRDefault="0043532E" w:rsidP="004353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Орлова Анна Владимировна</w:t>
      </w:r>
    </w:p>
    <w:p w:rsidR="0043532E" w:rsidRPr="00030269" w:rsidRDefault="0043532E" w:rsidP="00435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3532E" w:rsidRPr="00030269" w:rsidRDefault="0043532E" w:rsidP="0043532E">
      <w:pPr>
        <w:spacing w:after="0" w:line="276" w:lineRule="auto"/>
        <w:ind w:left="120"/>
        <w:jc w:val="center"/>
      </w:pPr>
    </w:p>
    <w:p w:rsidR="0043532E" w:rsidRPr="00030269" w:rsidRDefault="0043532E" w:rsidP="0043532E">
      <w:pPr>
        <w:spacing w:after="0" w:line="276" w:lineRule="auto"/>
        <w:ind w:left="120"/>
        <w:jc w:val="center"/>
      </w:pPr>
    </w:p>
    <w:p w:rsidR="0043532E" w:rsidRDefault="0043532E" w:rsidP="0043532E">
      <w:pPr>
        <w:spacing w:after="0" w:line="276" w:lineRule="auto"/>
        <w:ind w:left="120"/>
        <w:jc w:val="center"/>
      </w:pPr>
    </w:p>
    <w:p w:rsidR="0043532E" w:rsidRDefault="0043532E" w:rsidP="0043532E">
      <w:pPr>
        <w:spacing w:after="0" w:line="276" w:lineRule="auto"/>
        <w:ind w:left="120"/>
        <w:jc w:val="center"/>
      </w:pPr>
    </w:p>
    <w:p w:rsidR="0043532E" w:rsidRDefault="0043532E" w:rsidP="0043532E">
      <w:pPr>
        <w:spacing w:after="0" w:line="276" w:lineRule="auto"/>
        <w:ind w:left="120"/>
        <w:jc w:val="center"/>
      </w:pPr>
    </w:p>
    <w:p w:rsidR="0043532E" w:rsidRPr="00030269" w:rsidRDefault="0043532E" w:rsidP="0043532E">
      <w:pPr>
        <w:spacing w:after="0" w:line="276" w:lineRule="auto"/>
        <w:jc w:val="center"/>
      </w:pPr>
    </w:p>
    <w:p w:rsidR="0043532E" w:rsidRPr="00030269" w:rsidRDefault="0043532E" w:rsidP="0043532E">
      <w:pPr>
        <w:spacing w:after="0" w:line="276" w:lineRule="auto"/>
        <w:ind w:left="120"/>
        <w:jc w:val="center"/>
      </w:pPr>
    </w:p>
    <w:p w:rsidR="0043532E" w:rsidRPr="00030269" w:rsidRDefault="0043532E" w:rsidP="0043532E">
      <w:pPr>
        <w:spacing w:after="0" w:line="276" w:lineRule="auto"/>
        <w:ind w:left="120"/>
        <w:jc w:val="center"/>
      </w:pPr>
    </w:p>
    <w:p w:rsidR="0043532E" w:rsidRPr="00030269" w:rsidRDefault="0043532E" w:rsidP="0043532E">
      <w:pPr>
        <w:spacing w:after="0" w:line="276" w:lineRule="auto"/>
        <w:ind w:left="120"/>
        <w:jc w:val="center"/>
      </w:pPr>
    </w:p>
    <w:p w:rsidR="0043532E" w:rsidRDefault="0043532E" w:rsidP="0043532E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30269">
        <w:rPr>
          <w:rFonts w:ascii="Times New Roman" w:hAnsi="Times New Roman"/>
          <w:color w:val="000000"/>
          <w:sz w:val="28"/>
        </w:rPr>
        <w:t>​</w:t>
      </w:r>
      <w:bookmarkStart w:id="1" w:name="b20cd3b3-5277-4ad9-b272-db2c514c2082"/>
    </w:p>
    <w:p w:rsidR="0043532E" w:rsidRDefault="0043532E" w:rsidP="0043532E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532E" w:rsidRPr="00030269" w:rsidRDefault="0043532E" w:rsidP="0043532E">
      <w:pPr>
        <w:spacing w:after="0" w:line="276" w:lineRule="auto"/>
        <w:ind w:left="120"/>
        <w:jc w:val="center"/>
      </w:pPr>
      <w:proofErr w:type="spellStart"/>
      <w:r w:rsidRPr="00030269">
        <w:rPr>
          <w:rFonts w:ascii="Times New Roman" w:hAnsi="Times New Roman"/>
          <w:b/>
          <w:color w:val="000000"/>
          <w:sz w:val="28"/>
        </w:rPr>
        <w:t>Мегион</w:t>
      </w:r>
      <w:bookmarkEnd w:id="1"/>
      <w:proofErr w:type="spellEnd"/>
      <w:r w:rsidRPr="0003026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318252-5f25-41fe-9fef-b19acd845ffc"/>
      <w:r w:rsidRPr="0003026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30269">
        <w:rPr>
          <w:rFonts w:ascii="Times New Roman" w:hAnsi="Times New Roman"/>
          <w:b/>
          <w:color w:val="000000"/>
          <w:sz w:val="28"/>
        </w:rPr>
        <w:t>‌</w:t>
      </w:r>
      <w:r w:rsidRPr="00030269">
        <w:rPr>
          <w:rFonts w:ascii="Times New Roman" w:hAnsi="Times New Roman"/>
          <w:color w:val="000000"/>
          <w:sz w:val="28"/>
        </w:rPr>
        <w:t>​</w:t>
      </w:r>
    </w:p>
    <w:p w:rsidR="00186D88" w:rsidRPr="00BB55BC" w:rsidRDefault="00186D88" w:rsidP="00BB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Мнемоника (греч. </w:t>
      </w:r>
      <w:proofErr w:type="spellStart"/>
      <w:r w:rsidRPr="00BB5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mnemonike</w:t>
      </w:r>
      <w:proofErr w:type="spellEnd"/>
      <w:r w:rsidRPr="00BB5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— совокупность правил и приёмов, имеющих целью облегчить запоминание возможно большего числа сведений, фактов.</w:t>
      </w:r>
    </w:p>
    <w:p w:rsidR="00186D88" w:rsidRPr="00BB55BC" w:rsidRDefault="00186D88" w:rsidP="00BB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Толковый словарь Ушакова. Д.Н. Ушаков. 1935–1940</w:t>
      </w:r>
    </w:p>
    <w:p w:rsidR="003302C4" w:rsidRPr="00BB55BC" w:rsidRDefault="003302C4" w:rsidP="00BB55B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47139" w:rsidRPr="00BB55BC" w:rsidRDefault="008D0517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1.Способ 1.</w:t>
      </w:r>
      <w:r w:rsidR="004A7F98" w:rsidRPr="00BB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139" w:rsidRPr="00BB55BC">
        <w:rPr>
          <w:rFonts w:ascii="Times New Roman" w:hAnsi="Times New Roman" w:cs="Times New Roman"/>
          <w:b/>
          <w:sz w:val="24"/>
          <w:szCs w:val="24"/>
        </w:rPr>
        <w:t xml:space="preserve">Связать неизвестные даты с известными. </w:t>
      </w:r>
    </w:p>
    <w:p w:rsidR="00947139" w:rsidRPr="00BB55BC" w:rsidRDefault="00947139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Например, 1945 – год Великой Победы</w:t>
      </w:r>
    </w:p>
    <w:p w:rsidR="00947139" w:rsidRPr="00BB55BC" w:rsidRDefault="00947139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945 – убийство князя Игоря древлянами</w:t>
      </w:r>
    </w:p>
    <w:p w:rsidR="00947139" w:rsidRPr="00BB55BC" w:rsidRDefault="00947139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1645 – смерть первого царя из династии Романовых Михаила Федоровича</w:t>
      </w:r>
    </w:p>
    <w:p w:rsidR="00947139" w:rsidRPr="00BB55BC" w:rsidRDefault="00947139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39" w:rsidRPr="00BB55BC" w:rsidRDefault="00947139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2.</w:t>
      </w:r>
      <w:r w:rsidR="008D0517" w:rsidRPr="00BB55BC">
        <w:rPr>
          <w:rFonts w:ascii="Times New Roman" w:hAnsi="Times New Roman" w:cs="Times New Roman"/>
          <w:b/>
          <w:sz w:val="24"/>
          <w:szCs w:val="24"/>
        </w:rPr>
        <w:t xml:space="preserve"> Способ 2. Найти круглые даты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Например, 980 – начало правления князя Владимира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1240- Невская битва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1380-Куликовская битва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 xml:space="preserve">1480 – стояние на </w:t>
      </w:r>
      <w:proofErr w:type="spellStart"/>
      <w:r w:rsidRPr="00BB55BC">
        <w:rPr>
          <w:rFonts w:ascii="Times New Roman" w:hAnsi="Times New Roman" w:cs="Times New Roman"/>
          <w:sz w:val="24"/>
          <w:szCs w:val="24"/>
        </w:rPr>
        <w:t>р.Угре</w:t>
      </w:r>
      <w:proofErr w:type="spellEnd"/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1700 – начало Северной войны</w:t>
      </w:r>
    </w:p>
    <w:p w:rsidR="00175466" w:rsidRPr="00BB55BC" w:rsidRDefault="00175466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3.Способ 3. Запомнить ровные периоды.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Например, Правление Великого Киевского князя Владимира 980-1015 – 35 лет</w:t>
      </w: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 xml:space="preserve">1380-1480гг. – ровно сто лет между Куликовской битвой и Стоянием на </w:t>
      </w:r>
      <w:proofErr w:type="spellStart"/>
      <w:r w:rsidRPr="00BB55BC">
        <w:rPr>
          <w:rFonts w:ascii="Times New Roman" w:hAnsi="Times New Roman" w:cs="Times New Roman"/>
          <w:sz w:val="24"/>
          <w:szCs w:val="24"/>
        </w:rPr>
        <w:t>р.Угре</w:t>
      </w:r>
      <w:proofErr w:type="spellEnd"/>
    </w:p>
    <w:p w:rsidR="008D0517" w:rsidRPr="00BB55BC" w:rsidRDefault="005E21F6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1741-1761гг. – правление Елизаветы Петровны – 20 лет</w:t>
      </w:r>
    </w:p>
    <w:p w:rsidR="00175466" w:rsidRPr="00BB55BC" w:rsidRDefault="00175466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F6" w:rsidRPr="00BB55BC" w:rsidRDefault="005A48A1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4. Способ 4. Найти повторяющиеся даты.</w:t>
      </w:r>
      <w:r w:rsidR="00020B27"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0B27" w:rsidRPr="00BB55B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“Принцип колодцев”</w:t>
      </w:r>
    </w:p>
    <w:p w:rsidR="005A48A1" w:rsidRPr="00BB55BC" w:rsidRDefault="005A48A1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 xml:space="preserve">Например, скорбным годом для </w:t>
      </w:r>
      <w:r w:rsidR="004A7F98" w:rsidRPr="00BB55BC">
        <w:rPr>
          <w:rFonts w:ascii="Times New Roman" w:hAnsi="Times New Roman" w:cs="Times New Roman"/>
          <w:sz w:val="24"/>
          <w:szCs w:val="24"/>
        </w:rPr>
        <w:t>России был год, заканчивающийся на 25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1125 – умер Владимир Мономах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 xml:space="preserve">1425 – умер Василий </w:t>
      </w:r>
      <w:r w:rsidRPr="00BB55B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1725 – умер Петр</w:t>
      </w:r>
      <w:r w:rsidRPr="00BB55B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 xml:space="preserve">1825г. – умер Александр </w:t>
      </w:r>
      <w:r w:rsidRPr="00BB55B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75466" w:rsidRPr="00BB55BC" w:rsidRDefault="00175466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5.Способ 5. Связать исторические даты с личными</w:t>
      </w:r>
      <w:r w:rsidR="00175466" w:rsidRPr="00BB55BC">
        <w:rPr>
          <w:rFonts w:ascii="Times New Roman" w:hAnsi="Times New Roman" w:cs="Times New Roman"/>
          <w:b/>
          <w:sz w:val="24"/>
          <w:szCs w:val="24"/>
        </w:rPr>
        <w:t>. Метод фона.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Например, когда родилась моя мама или пап</w:t>
      </w:r>
      <w:r w:rsidR="00A87C85" w:rsidRPr="00BB55BC">
        <w:rPr>
          <w:rFonts w:ascii="Times New Roman" w:hAnsi="Times New Roman" w:cs="Times New Roman"/>
          <w:sz w:val="24"/>
          <w:szCs w:val="24"/>
        </w:rPr>
        <w:t>а</w:t>
      </w:r>
      <w:r w:rsidRPr="00BB55BC">
        <w:rPr>
          <w:rFonts w:ascii="Times New Roman" w:hAnsi="Times New Roman" w:cs="Times New Roman"/>
          <w:sz w:val="24"/>
          <w:szCs w:val="24"/>
        </w:rPr>
        <w:t xml:space="preserve">, </w:t>
      </w:r>
      <w:r w:rsidR="000F680F" w:rsidRPr="00BB55BC">
        <w:rPr>
          <w:rFonts w:ascii="Times New Roman" w:hAnsi="Times New Roman" w:cs="Times New Roman"/>
          <w:sz w:val="24"/>
          <w:szCs w:val="24"/>
        </w:rPr>
        <w:t>или,</w:t>
      </w:r>
      <w:r w:rsidRPr="00BB55BC">
        <w:rPr>
          <w:rFonts w:ascii="Times New Roman" w:hAnsi="Times New Roman" w:cs="Times New Roman"/>
          <w:sz w:val="24"/>
          <w:szCs w:val="24"/>
        </w:rPr>
        <w:t xml:space="preserve"> когда я пошел в школу и т.д.</w:t>
      </w:r>
    </w:p>
    <w:p w:rsidR="00175466" w:rsidRPr="00BB55BC" w:rsidRDefault="00175466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r w:rsidR="009D1A99"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>в ночь с 16-17 июля 1918</w:t>
      </w:r>
      <w:r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была </w:t>
      </w:r>
      <w:r w:rsidR="009D1A99"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расстреляна</w:t>
      </w:r>
      <w:r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 Романовых. Но в эту дату может быть ваш день рождения (или ваших близких). </w:t>
      </w:r>
    </w:p>
    <w:p w:rsidR="009D1A99" w:rsidRPr="00BB55BC" w:rsidRDefault="009D1A99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6. Способ 6. Учить по аналогии.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Например, запоминать даты как номер телефона.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</w:rPr>
        <w:t>Три раздела Польши – т.772-93-95</w:t>
      </w:r>
    </w:p>
    <w:p w:rsidR="00A93441" w:rsidRPr="00BB55BC" w:rsidRDefault="00A93441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BC">
        <w:rPr>
          <w:rFonts w:ascii="Times New Roman" w:hAnsi="Times New Roman" w:cs="Times New Roman"/>
          <w:b/>
          <w:sz w:val="24"/>
          <w:szCs w:val="24"/>
        </w:rPr>
        <w:t>7. Способ ассоциаций</w:t>
      </w:r>
    </w:p>
    <w:p w:rsidR="004A7F98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использовать забавные ассоциации для запоминания. Например, сложно дается дата битвы на Курской дуге (1943 год). По вышеприведенной таблице отобразим дату в буквенном виде – ТДЧЗ. На эти буквы можно придумать фразу, которая наведет на мысль о нужной дате. Например, танки, дым и черная земля – достаточно красочный колорит, описывающий происходящее на Курской дуге в то время.</w:t>
      </w:r>
    </w:p>
    <w:p w:rsidR="0043532E" w:rsidRPr="00BB55BC" w:rsidRDefault="0043532E" w:rsidP="00BB55B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примеру, годы Ледового Побоища со льдом в холодильнике, или отмену крепостного права с освобождением от занятий в школе.</w:t>
      </w:r>
    </w:p>
    <w:p w:rsidR="009D1A99" w:rsidRPr="00BB55BC" w:rsidRDefault="009D1A99" w:rsidP="00BB55B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F" w:rsidRPr="00BB55BC" w:rsidRDefault="009D1A99" w:rsidP="00BB55B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Имена прекрасно запоминаются и на основе свободных связей. Конечно, Врубеля все русские бессознательно связывают с рублем. Исторические персонажи дают больше времени для поисков ассоциаций. Один английский учитель предлагал запоминать название села Бородино на основе фразы “Наполеон одолжил обед у Кутузова” (одолжить обед — 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borrow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dinner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[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борроу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дина]). И вам никто не запретит 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Демокрита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запоминать по “где 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мокрит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”, Ганнибала по тому, что ходил “он не на бал”, а на войну. Григория Отрепьева (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Лжедимитрия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 — свергли и одели в рваные “отрепья”, а Ивана </w:t>
      </w:r>
      <w:proofErr w:type="spellStart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Болотникова</w:t>
      </w:r>
      <w:proofErr w:type="spellEnd"/>
      <w:r w:rsidRPr="00BB55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— “утопили в болоте”.</w:t>
      </w:r>
    </w:p>
    <w:p w:rsidR="007034C5" w:rsidRPr="00BB55BC" w:rsidRDefault="007034C5" w:rsidP="00BB55B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A99" w:rsidRPr="00BB55BC" w:rsidRDefault="007034C5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5BC">
        <w:rPr>
          <w:rFonts w:ascii="Times New Roman" w:hAnsi="Times New Roman" w:cs="Times New Roman"/>
          <w:sz w:val="24"/>
          <w:szCs w:val="24"/>
          <w:shd w:val="clear" w:color="auto" w:fill="FFFFFF"/>
        </w:rPr>
        <w:t>Столица Золотой Орды располагалась в районе нынешней Астрахани и называлась Сарай. Свяжите это название с образом жизни монголов. </w:t>
      </w:r>
      <w:r w:rsidRPr="00BB55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(Столица Золотой Орды — Сарай. Монголы, ведущие кочевой образ жизни, не строили монументальных зданий, лучше всего у них получался сарай).</w:t>
      </w:r>
    </w:p>
    <w:p w:rsidR="00E620A6" w:rsidRPr="00BB55BC" w:rsidRDefault="00E620A6" w:rsidP="00BB55BC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B55B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8. </w:t>
      </w:r>
      <w:r w:rsidRPr="00BB55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Метод тренировки памяти</w:t>
      </w:r>
    </w:p>
    <w:p w:rsidR="00E620A6" w:rsidRPr="00BB55BC" w:rsidRDefault="00E620A6" w:rsidP="00BB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Тренировку памяти можно выполнять и в форме игры. Для этого сделайте тренировочные карточки. Важно правильно их сделать:</w:t>
      </w:r>
    </w:p>
    <w:p w:rsidR="00A22712" w:rsidRPr="00BB55BC" w:rsidRDefault="00E620A6" w:rsidP="00BB55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карточек можно использовать специальные компьютерные программы. На одной стороне должна быть записана дата, на обратной – событие;</w:t>
      </w:r>
    </w:p>
    <w:p w:rsidR="00E620A6" w:rsidRPr="00BB55BC" w:rsidRDefault="00E620A6" w:rsidP="00BB55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нужно все время перемешивать, потому как человеческий мозг быстро запоминает последовательность и соотносит с произнесенными ранее ответами. Важно вспомнить, что произошло в этот день, а не последовательность карточек;</w:t>
      </w:r>
    </w:p>
    <w:p w:rsidR="00E620A6" w:rsidRPr="00BB55BC" w:rsidRDefault="00E620A6" w:rsidP="00BB55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дату и до последнего пытайтесь вспомнить событие, глядя в сторону. Подсматривайте только в том случае, если не удается воспроизвести в памяти;</w:t>
      </w:r>
    </w:p>
    <w:p w:rsidR="00E620A6" w:rsidRPr="00BB55BC" w:rsidRDefault="00E620A6" w:rsidP="00BB55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карточки, которые вы уже хорошо выучили и освоили, откладывайте в сторонку. С остальными занимайтесь до такого же уровня;</w:t>
      </w:r>
    </w:p>
    <w:p w:rsidR="00E620A6" w:rsidRPr="00BB55BC" w:rsidRDefault="00E620A6" w:rsidP="00BB55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с карточками проводите регулярно, после очередного чтения. Чередуйте с другими видами учебы (чтением конспекта, просмотром исторических фильмов и т.д.).</w:t>
      </w:r>
    </w:p>
    <w:p w:rsidR="00E620A6" w:rsidRPr="00BB55BC" w:rsidRDefault="00E620A6" w:rsidP="00BB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легком запоминании дат – пользоваться ими как можно чаще. При частом повторении выученного оно плотно и надолго осядет в вашей памяти. Не стесняйтесь рассказывать выученное родным и друзьям, постоянно вспоминайте в течение всего дня, перед сном.</w:t>
      </w:r>
    </w:p>
    <w:p w:rsidR="00E620A6" w:rsidRPr="00BB55BC" w:rsidRDefault="00E620A6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784" w:rsidRPr="00BB55BC" w:rsidRDefault="00044784" w:rsidP="00BB55BC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9.“Принцип четок”</w:t>
      </w:r>
    </w:p>
    <w:p w:rsidR="00044784" w:rsidRPr="00BB55BC" w:rsidRDefault="00044784" w:rsidP="00BB55BC">
      <w:pPr>
        <w:pStyle w:val="a7"/>
        <w:shd w:val="clear" w:color="auto" w:fill="FFFFFF"/>
        <w:spacing w:before="0" w:beforeAutospacing="0" w:after="0" w:afterAutospacing="0"/>
        <w:jc w:val="both"/>
      </w:pPr>
      <w:r w:rsidRPr="00BB55BC">
        <w:t>Вы знаете, опорную фразу для запоминания цветов радуги: “Каждый охотник желает знать, где сидит фазан”. Это распространенный пример “</w:t>
      </w:r>
      <w:proofErr w:type="spellStart"/>
      <w:r w:rsidRPr="00BB55BC">
        <w:t>запоминалки</w:t>
      </w:r>
      <w:proofErr w:type="spellEnd"/>
      <w:r w:rsidRPr="00BB55BC">
        <w:t>” по “принципу четок”. Так же построена фраза для запоминания порядка падежей в русском языке: “Иван родил девчонку, велел тащить пеленку”.</w:t>
      </w:r>
    </w:p>
    <w:p w:rsidR="00044784" w:rsidRPr="00BB55BC" w:rsidRDefault="00044784" w:rsidP="00BB55BC">
      <w:pPr>
        <w:pStyle w:val="a7"/>
        <w:shd w:val="clear" w:color="auto" w:fill="FFFFFF"/>
        <w:spacing w:before="0" w:beforeAutospacing="0" w:after="0" w:afterAutospacing="0"/>
        <w:jc w:val="both"/>
      </w:pPr>
      <w:r w:rsidRPr="00BB55BC">
        <w:t xml:space="preserve">Отдельными “косточками” в подобной формуле могут быть не только буквы, но также начальные слоги и целые слова опорной фразы. Тот же принцип используется в аббревиатурах: </w:t>
      </w:r>
      <w:proofErr w:type="spellStart"/>
      <w:r w:rsidRPr="00BB55BC">
        <w:t>Бе</w:t>
      </w:r>
      <w:proofErr w:type="spellEnd"/>
      <w:r w:rsidRPr="00BB55BC">
        <w:t>-ни-люкс – Бельгия + Нидерланды + Люксембург.</w:t>
      </w:r>
    </w:p>
    <w:p w:rsidR="00044784" w:rsidRPr="00BB55BC" w:rsidRDefault="00044784" w:rsidP="00BB55BC">
      <w:pPr>
        <w:pStyle w:val="a7"/>
        <w:shd w:val="clear" w:color="auto" w:fill="FFFFFF"/>
        <w:spacing w:before="0" w:beforeAutospacing="0" w:after="0" w:afterAutospacing="0"/>
        <w:jc w:val="both"/>
      </w:pPr>
      <w:r w:rsidRPr="00BB55BC">
        <w:t>С древности известно, что особенно хорошо запоминаются стихи. Вот вам зарифмованные “четки” для запоминания семи чудес света:</w:t>
      </w:r>
    </w:p>
    <w:p w:rsidR="00044784" w:rsidRPr="00BB55BC" w:rsidRDefault="00044784" w:rsidP="00BB55BC">
      <w:pPr>
        <w:pStyle w:val="a7"/>
        <w:shd w:val="clear" w:color="auto" w:fill="FFFFFF"/>
        <w:spacing w:before="0" w:beforeAutospacing="0" w:after="0" w:afterAutospacing="0"/>
        <w:jc w:val="both"/>
      </w:pPr>
      <w:r w:rsidRPr="00BB55BC">
        <w:t xml:space="preserve">Пирамида, Артемида, Мавзолей, Семирамида, Зевс в Олимпии, </w:t>
      </w:r>
      <w:r w:rsidR="00BB55BC" w:rsidRPr="00BB55BC">
        <w:t>Родосский, да</w:t>
      </w:r>
      <w:r w:rsidRPr="00BB55BC">
        <w:t xml:space="preserve"> еще маяк </w:t>
      </w:r>
      <w:proofErr w:type="spellStart"/>
      <w:r w:rsidRPr="00BB55BC">
        <w:t>Фаросский</w:t>
      </w:r>
      <w:proofErr w:type="spellEnd"/>
      <w:r w:rsidRPr="00BB55BC">
        <w:t>.</w:t>
      </w: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F98" w:rsidRPr="00BB55BC" w:rsidRDefault="004A7F98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517" w:rsidRPr="00BB55BC" w:rsidRDefault="008D0517" w:rsidP="00B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0517" w:rsidRPr="00BB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3FBE"/>
    <w:multiLevelType w:val="multilevel"/>
    <w:tmpl w:val="15B0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45784"/>
    <w:multiLevelType w:val="hybridMultilevel"/>
    <w:tmpl w:val="6138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9"/>
    <w:rsid w:val="00020B27"/>
    <w:rsid w:val="00044784"/>
    <w:rsid w:val="000F680F"/>
    <w:rsid w:val="00175466"/>
    <w:rsid w:val="00186D88"/>
    <w:rsid w:val="003302C4"/>
    <w:rsid w:val="00416A5B"/>
    <w:rsid w:val="0043532E"/>
    <w:rsid w:val="004A7F98"/>
    <w:rsid w:val="005A48A1"/>
    <w:rsid w:val="005E21F6"/>
    <w:rsid w:val="00605104"/>
    <w:rsid w:val="007034C5"/>
    <w:rsid w:val="00712F7A"/>
    <w:rsid w:val="008D0517"/>
    <w:rsid w:val="00947139"/>
    <w:rsid w:val="009D1A99"/>
    <w:rsid w:val="00A22712"/>
    <w:rsid w:val="00A87C85"/>
    <w:rsid w:val="00A93441"/>
    <w:rsid w:val="00BB55BC"/>
    <w:rsid w:val="00D70529"/>
    <w:rsid w:val="00E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DC0"/>
  <w15:chartTrackingRefBased/>
  <w15:docId w15:val="{ABC7F0EA-8D25-45A8-A7EF-5254456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2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302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F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44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4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Стасон</dc:creator>
  <cp:keywords/>
  <dc:description/>
  <cp:lastModifiedBy>Станислав К</cp:lastModifiedBy>
  <cp:revision>16</cp:revision>
  <cp:lastPrinted>2019-11-26T05:24:00Z</cp:lastPrinted>
  <dcterms:created xsi:type="dcterms:W3CDTF">2019-11-26T03:13:00Z</dcterms:created>
  <dcterms:modified xsi:type="dcterms:W3CDTF">2023-10-29T03:19:00Z</dcterms:modified>
</cp:coreProperties>
</file>