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739">
        <w:rPr>
          <w:rFonts w:ascii="Times New Roman" w:hAnsi="Times New Roman"/>
          <w:b/>
          <w:bCs/>
          <w:sz w:val="24"/>
          <w:szCs w:val="24"/>
        </w:rPr>
        <w:t xml:space="preserve">Тема урока: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F03739">
        <w:rPr>
          <w:rFonts w:ascii="Times New Roman" w:hAnsi="Times New Roman"/>
          <w:b/>
          <w:bCs/>
          <w:color w:val="C00000"/>
          <w:sz w:val="28"/>
          <w:szCs w:val="24"/>
        </w:rPr>
        <w:t xml:space="preserve"> </w:t>
      </w:r>
      <w:bookmarkStart w:id="0" w:name="_GoBack"/>
      <w:r w:rsidRPr="00F03739">
        <w:rPr>
          <w:rFonts w:ascii="Times New Roman" w:hAnsi="Times New Roman"/>
          <w:b/>
          <w:bCs/>
          <w:color w:val="C00000"/>
          <w:sz w:val="28"/>
          <w:szCs w:val="24"/>
        </w:rPr>
        <w:t>«</w:t>
      </w:r>
      <w:r w:rsidRPr="00F03739">
        <w:rPr>
          <w:rFonts w:ascii="Times New Roman" w:hAnsi="Times New Roman"/>
          <w:color w:val="C00000"/>
          <w:sz w:val="28"/>
          <w:szCs w:val="24"/>
        </w:rPr>
        <w:t>Отряды: «Китообразные, Ластоногие, Хоботные, Хищные».</w:t>
      </w:r>
    </w:p>
    <w:bookmarkEnd w:id="0"/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урока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 расширить представление учащихся о многообразии млекопитающих; познакомить с общей характеристикой отрядов </w:t>
      </w:r>
      <w:r>
        <w:rPr>
          <w:rFonts w:ascii="Times New Roman" w:hAnsi="Times New Roman"/>
          <w:sz w:val="24"/>
          <w:szCs w:val="24"/>
        </w:rPr>
        <w:t>Китообразные, Ластоногие, Хоботные, Хищные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 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особенностями строения и образа жизни отдельных представителей названных отрядов; с их значением в природе и жизни человека; показать необходимость охраны представителей названных отрядов.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Образовательная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 дать представление учащихся,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отрядах млекопитающих; познакомить с особенностями строения, процессами жизнедеятельности; учить сравнивать, обобщать, анализировать и делать выводы.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color w:val="000000"/>
          <w:sz w:val="24"/>
          <w:szCs w:val="24"/>
        </w:rPr>
        <w:t>продолжить формирование умений рассуждать на заданную учителем тему и делать логические выводы; формирование навыков самостоятельного поиска ответов на поставленные вопросы; сформировать интерес к использованию в процессе обучения информационных технологий;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продолжить формирование умений самостоятельной работы с текстом учебника, таблицей</w:t>
      </w:r>
      <w:r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color w:val="000000"/>
          <w:sz w:val="24"/>
          <w:szCs w:val="24"/>
        </w:rPr>
        <w:t>развивать творческие способности учащихся.</w:t>
      </w:r>
    </w:p>
    <w:p w:rsidR="00F03739" w:rsidRDefault="00F03739" w:rsidP="00F037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Воспитательная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воспитывать бережное отношению к природе, показав, что каждый организм имеет свое место в экосистеме, значение в природе и жизни человека, свою уникальную историю и неповторимость.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Предметные результаты: </w:t>
      </w:r>
      <w:r>
        <w:rPr>
          <w:rFonts w:ascii="Times New Roman" w:hAnsi="Times New Roman"/>
          <w:sz w:val="24"/>
          <w:szCs w:val="24"/>
        </w:rPr>
        <w:t>Находить и извлекать необходимую информацию; определять и сравнивать качественные и количественные показатели, характеризующие биологические объекты.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Личностные результаты: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Понимание важности ответственного отношения к обучению, готовности и способности, учащихся к саморазвитию и самообразованию на основе мотивации к обучению и познанию; </w:t>
      </w:r>
      <w:r>
        <w:rPr>
          <w:rFonts w:ascii="Times New Roman" w:hAnsi="Times New Roman"/>
          <w:sz w:val="24"/>
          <w:szCs w:val="24"/>
        </w:rPr>
        <w:t>признание учащимися прав каждого на собственное мнение; проявление готовности к самостоятельным поступкам и действиям на благо природы; умение отстаивать свою точку зрения; критичное отношение учащихся к своим поступкам, осознание ответственности за их последствия.</w:t>
      </w:r>
      <w:proofErr w:type="gramEnd"/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Познавательные УУД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Осуществлять сравнение, самостоятельно выбирая основания и критерии для указанных логических операций; Строить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включающее установление причинно-следственных связей. Составлять тезисы, различные виды планов. Преобразовывать информацию  из одного вида в другой. 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Регулятивные УУД: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определять цель учебной деятельности.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Коммуникативные УУД: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группе, уметь общаться, распределять роли, договариваться друг с другом; отстаивать свою точку зрения, приводить аргументы, подтверждая их фактами.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понятия: </w:t>
      </w:r>
      <w:r>
        <w:rPr>
          <w:rFonts w:ascii="Times New Roman" w:hAnsi="Times New Roman"/>
          <w:sz w:val="24"/>
          <w:szCs w:val="24"/>
        </w:rPr>
        <w:t>Китообразные, Ластоногие, Хоботные, Хищные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связи:</w:t>
      </w:r>
      <w:r>
        <w:rPr>
          <w:rFonts w:ascii="Times New Roman" w:hAnsi="Times New Roman"/>
          <w:sz w:val="24"/>
          <w:szCs w:val="24"/>
        </w:rPr>
        <w:t> история, география, экология.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Ресурсы урока</w:t>
      </w:r>
      <w:r>
        <w:rPr>
          <w:rFonts w:ascii="Times New Roman" w:hAnsi="Times New Roman"/>
          <w:sz w:val="24"/>
          <w:szCs w:val="24"/>
        </w:rPr>
        <w:t xml:space="preserve">: учебник,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/презентация, рабочая тетрадь, раздаточный материал, </w:t>
      </w:r>
      <w:r>
        <w:rPr>
          <w:rFonts w:ascii="Times New Roman" w:hAnsi="Times New Roman"/>
          <w:color w:val="000000"/>
          <w:sz w:val="24"/>
          <w:szCs w:val="24"/>
        </w:rPr>
        <w:t>видеофрагменты.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> индивидуальная, групповая.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</w:t>
      </w:r>
    </w:p>
    <w:p w:rsidR="00F03739" w:rsidRDefault="00F03739" w:rsidP="00F037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Организационный этап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Приветствие. Проверка готовности к уроку.</w:t>
      </w:r>
    </w:p>
    <w:p w:rsidR="00F03739" w:rsidRDefault="00F03739" w:rsidP="00F03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Актуализация знаний</w:t>
      </w:r>
      <w:r>
        <w:rPr>
          <w:rFonts w:ascii="Times New Roman" w:hAnsi="Times New Roman"/>
          <w:sz w:val="24"/>
          <w:szCs w:val="24"/>
        </w:rPr>
        <w:t>. Фронтальный опрос: беседа по вопросам на обязательном уровне.</w:t>
      </w:r>
    </w:p>
    <w:p w:rsidR="00F03739" w:rsidRDefault="00F03739" w:rsidP="00F0373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тип животных мы изучаем?</w:t>
      </w:r>
    </w:p>
    <w:p w:rsidR="00F03739" w:rsidRDefault="00F03739" w:rsidP="00F0373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классы относят к типу Хордовые?</w:t>
      </w:r>
    </w:p>
    <w:p w:rsidR="00F03739" w:rsidRDefault="00F03739" w:rsidP="00F0373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отряды класса Млекопитающих вам известны? (слайд 1)</w:t>
      </w:r>
    </w:p>
    <w:p w:rsidR="00F03739" w:rsidRDefault="00F03739" w:rsidP="00F0373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основании, каких признаков этих животных относят к одному классу?</w:t>
      </w:r>
    </w:p>
    <w:p w:rsidR="00F03739" w:rsidRDefault="00F03739" w:rsidP="00F037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доски: Достроить схему (3чел)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даны признаки классов земноводные, пресмыкающиеся, птицы )</w:t>
      </w:r>
    </w:p>
    <w:p w:rsidR="00F03739" w:rsidRDefault="00F03739" w:rsidP="00F037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местах у ребят таблицы (слайд 2, приложение 1)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внимание на доску. Здесь даны фотографии животных. Назовите их. Найдите в учебнике представителями каких отрядов являются эти животные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лайд №3)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 (слайд №4)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Постановка учебной задачи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формулируйте и запишите тему урока. Поставьте цель урока и запишите её в тетрадь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Мотивация к учебной деятельности.</w:t>
      </w:r>
    </w:p>
    <w:p w:rsidR="00F03739" w:rsidRDefault="00F03739" w:rsidP="00F03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на уроке мы с вами продолжим увлекательное знакомство с многообразием класса млекопитающих, познакомимся с отрядами. Дадим общую характеристику этим отрядам, узнаем их значение в природе и жизни человека, а также докажем необходимость охраны этих животных. 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в роли моих помощников выступают ваши одноклассники.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«Открытие нового знания»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организует подводящий диалог.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Заполнить таблицу (слайд №5)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F03739" w:rsidTr="00F03739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признаки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</w:tc>
      </w:tr>
    </w:tbl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Изучите общую характеристику отрядов млекопитающих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вариант-отряд </w:t>
      </w:r>
      <w:proofErr w:type="gramStart"/>
      <w:r>
        <w:rPr>
          <w:rFonts w:ascii="Times New Roman" w:hAnsi="Times New Roman"/>
          <w:sz w:val="24"/>
          <w:szCs w:val="24"/>
        </w:rPr>
        <w:t>Китообразные</w:t>
      </w:r>
      <w:proofErr w:type="gramEnd"/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вариант-отряд Ластоногие 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вариант-отряд </w:t>
      </w:r>
      <w:proofErr w:type="gramStart"/>
      <w:r>
        <w:rPr>
          <w:rFonts w:ascii="Times New Roman" w:hAnsi="Times New Roman"/>
          <w:sz w:val="24"/>
          <w:szCs w:val="24"/>
        </w:rPr>
        <w:t>Хоботные</w:t>
      </w:r>
      <w:proofErr w:type="gramEnd"/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 в рабочей тетради.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представляют отряды </w:t>
      </w:r>
      <w:proofErr w:type="gramStart"/>
      <w:r>
        <w:rPr>
          <w:rFonts w:ascii="Times New Roman" w:hAnsi="Times New Roman"/>
          <w:sz w:val="24"/>
          <w:szCs w:val="24"/>
        </w:rPr>
        <w:t>млекопитающих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используя презентацию и видеофрагменты (приложение 2)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3739" w:rsidRDefault="00F03739" w:rsidP="00F0373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вариантам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получают дополнительный материал. Выбирают интересные факты и вносят в таблицу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риложение 3). Взаимопроверка.</w:t>
      </w:r>
    </w:p>
    <w:p w:rsidR="00F03739" w:rsidRDefault="00F03739" w:rsidP="00F03739">
      <w:pPr>
        <w:spacing w:after="0" w:line="240" w:lineRule="auto"/>
        <w:ind w:left="1494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pStyle w:val="a5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Проверка</w:t>
      </w:r>
    </w:p>
    <w:p w:rsidR="00F03739" w:rsidRDefault="00F03739" w:rsidP="00F03739">
      <w:pPr>
        <w:spacing w:after="0" w:line="240" w:lineRule="auto"/>
        <w:ind w:left="1494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(слайд №9)</w:t>
      </w:r>
    </w:p>
    <w:p w:rsidR="00F03739" w:rsidRDefault="00F03739" w:rsidP="00F03739">
      <w:pPr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03739" w:rsidRDefault="00F03739" w:rsidP="00F037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4.Закрепление</w:t>
      </w:r>
    </w:p>
    <w:p w:rsidR="00F03739" w:rsidRDefault="00F03739" w:rsidP="00F0373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Викторина «Живые синонимы» (слайд №10)</w:t>
      </w:r>
    </w:p>
    <w:p w:rsidR="00F03739" w:rsidRDefault="00F03739" w:rsidP="00F0373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2.Выделить основные признаки отряда</w:t>
      </w:r>
    </w:p>
    <w:p w:rsidR="00F03739" w:rsidRDefault="00F03739" w:rsidP="00F0373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Материал опережающего обучения «Красная книга Хабаровского края-хищники»</w:t>
      </w:r>
    </w:p>
    <w:p w:rsidR="00F03739" w:rsidRDefault="00F03739" w:rsidP="00F0373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5.Рефлексия (слайд №11)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3ACA02" wp14:editId="4D648A10">
            <wp:extent cx="4726305" cy="25768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22433" r="26189" b="8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51171C3" wp14:editId="29461989">
            <wp:extent cx="4797425" cy="25292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 t="20395" r="26619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4E727E" wp14:editId="398AF775">
            <wp:extent cx="5307965" cy="2185035"/>
            <wp:effectExtent l="0" t="0" r="698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" t="21414" r="19740" b="19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03739" w:rsidRDefault="00F03739" w:rsidP="00F03739">
      <w:pPr>
        <w:pStyle w:val="a4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F03739" w:rsidRDefault="00F03739" w:rsidP="00F03739">
      <w:pPr>
        <w:pStyle w:val="a4"/>
        <w:rPr>
          <w:i/>
          <w:color w:val="000000"/>
        </w:rPr>
      </w:pPr>
      <w:r>
        <w:rPr>
          <w:i/>
          <w:color w:val="000000"/>
        </w:rPr>
        <w:t>Рассмотрите рисунки млекопитающих разных отрядов. Выполните следующие задания:</w:t>
      </w:r>
    </w:p>
    <w:p w:rsidR="00F03739" w:rsidRDefault="00F03739" w:rsidP="00F03739">
      <w:pPr>
        <w:pStyle w:val="a4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Дать классификацию зверям, изображённым на фото.</w:t>
      </w:r>
    </w:p>
    <w:p w:rsidR="00F03739" w:rsidRDefault="00F03739" w:rsidP="00F03739">
      <w:pPr>
        <w:pStyle w:val="a4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Какие из них занесены в красную книгу Хабаровского края?</w:t>
      </w:r>
    </w:p>
    <w:p w:rsidR="00F03739" w:rsidRDefault="00F03739" w:rsidP="00F03739">
      <w:pPr>
        <w:pStyle w:val="a4"/>
        <w:rPr>
          <w:color w:val="000000"/>
        </w:rPr>
      </w:pPr>
    </w:p>
    <w:p w:rsidR="00F03739" w:rsidRDefault="00F03739" w:rsidP="00F03739">
      <w:pPr>
        <w:pStyle w:val="a4"/>
        <w:ind w:left="54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441960" wp14:editId="068E3CF6">
            <wp:simplePos x="0" y="0"/>
            <wp:positionH relativeFrom="column">
              <wp:posOffset>5219700</wp:posOffset>
            </wp:positionH>
            <wp:positionV relativeFrom="paragraph">
              <wp:posOffset>9525</wp:posOffset>
            </wp:positionV>
            <wp:extent cx="1428750" cy="971550"/>
            <wp:effectExtent l="0" t="0" r="0" b="0"/>
            <wp:wrapNone/>
            <wp:docPr id="7" name="Рисунок 7" descr="i?id=424689710-1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?id=424689710-10-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C56EFA" wp14:editId="463F3CD8">
            <wp:simplePos x="0" y="0"/>
            <wp:positionH relativeFrom="column">
              <wp:posOffset>3581400</wp:posOffset>
            </wp:positionH>
            <wp:positionV relativeFrom="paragraph">
              <wp:posOffset>26035</wp:posOffset>
            </wp:positionV>
            <wp:extent cx="1362075" cy="1021715"/>
            <wp:effectExtent l="0" t="0" r="9525" b="6985"/>
            <wp:wrapNone/>
            <wp:docPr id="6" name="Рисунок 6" descr="https://avatars.mds.yandex.net/get-zen_doc/163667/pub_5cb5aaf1bccc8900b2ef833d_5cb5ac36501dc700b417aa7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avatars.mds.yandex.net/get-zen_doc/163667/pub_5cb5aaf1bccc8900b2ef833d_5cb5ac36501dc700b417aa71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  </w:t>
      </w:r>
      <w:r>
        <w:rPr>
          <w:b/>
          <w:noProof/>
          <w:color w:val="000000"/>
        </w:rPr>
        <w:t xml:space="preserve"> </w:t>
      </w:r>
      <w:r>
        <w:rPr>
          <w:noProof/>
        </w:rPr>
        <w:drawing>
          <wp:inline distT="0" distB="0" distL="0" distR="0" wp14:anchorId="030E0403" wp14:editId="4BBC9CE3">
            <wp:extent cx="1424940" cy="1139825"/>
            <wp:effectExtent l="0" t="0" r="3810" b="3175"/>
            <wp:docPr id="1" name="Рисунок 1" descr="i?id=376875383-2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?id=376875383-23-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B9A58" wp14:editId="0CBCDF57">
            <wp:simplePos x="0" y="0"/>
            <wp:positionH relativeFrom="column">
              <wp:posOffset>2038350</wp:posOffset>
            </wp:positionH>
            <wp:positionV relativeFrom="paragraph">
              <wp:posOffset>76200</wp:posOffset>
            </wp:positionV>
            <wp:extent cx="1428750" cy="1066800"/>
            <wp:effectExtent l="0" t="0" r="0" b="0"/>
            <wp:wrapNone/>
            <wp:docPr id="5" name="Рисунок 5" descr="i?id=477046677-1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?id=477046677-15-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739" w:rsidRDefault="00F03739" w:rsidP="00F03739">
      <w:pPr>
        <w:pStyle w:val="a4"/>
        <w:ind w:left="540"/>
        <w:rPr>
          <w:color w:val="000000"/>
          <w:lang w:val="en-US"/>
        </w:rPr>
      </w:pPr>
      <w:r>
        <w:rPr>
          <w:bCs/>
          <w:color w:val="000000"/>
          <w:lang w:val="en-US"/>
        </w:rPr>
        <w:t xml:space="preserve">                  </w:t>
      </w:r>
      <w:proofErr w:type="gramStart"/>
      <w:r>
        <w:rPr>
          <w:bCs/>
          <w:color w:val="000000"/>
          <w:lang w:val="en-US"/>
        </w:rPr>
        <w:t>№1.</w:t>
      </w:r>
      <w:proofErr w:type="gramEnd"/>
      <w:r>
        <w:rPr>
          <w:bCs/>
          <w:color w:val="000000"/>
        </w:rPr>
        <w:t xml:space="preserve">                                  </w:t>
      </w:r>
      <w:r>
        <w:rPr>
          <w:bCs/>
          <w:color w:val="000000"/>
          <w:lang w:val="en-US"/>
        </w:rPr>
        <w:t xml:space="preserve">   </w:t>
      </w:r>
      <w:proofErr w:type="gramStart"/>
      <w:r>
        <w:rPr>
          <w:bCs/>
          <w:color w:val="000000"/>
          <w:lang w:val="en-US"/>
        </w:rPr>
        <w:t>№2.</w:t>
      </w:r>
      <w:proofErr w:type="gramEnd"/>
      <w:r>
        <w:rPr>
          <w:bCs/>
          <w:color w:val="000000"/>
          <w:lang w:val="en-US"/>
        </w:rPr>
        <w:t xml:space="preserve"> </w:t>
      </w:r>
      <w:r>
        <w:rPr>
          <w:color w:val="000000"/>
        </w:rPr>
        <w:t xml:space="preserve">                                 </w:t>
      </w:r>
      <w:r>
        <w:rPr>
          <w:bCs/>
          <w:color w:val="000000"/>
          <w:lang w:val="en-US"/>
        </w:rPr>
        <w:t xml:space="preserve"> </w:t>
      </w:r>
      <w:proofErr w:type="gramStart"/>
      <w:r>
        <w:rPr>
          <w:bCs/>
          <w:color w:val="000000"/>
          <w:lang w:val="en-US"/>
        </w:rPr>
        <w:t>№3</w:t>
      </w:r>
      <w:r>
        <w:rPr>
          <w:bCs/>
          <w:color w:val="000000"/>
        </w:rPr>
        <w:t>.</w:t>
      </w:r>
      <w:proofErr w:type="gramEnd"/>
      <w:r>
        <w:rPr>
          <w:color w:val="000000"/>
        </w:rPr>
        <w:t xml:space="preserve">                           </w:t>
      </w:r>
      <w:r>
        <w:rPr>
          <w:bCs/>
          <w:color w:val="000000"/>
        </w:rPr>
        <w:t xml:space="preserve">        №4.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03739" w:rsidTr="00F037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lang w:eastAsia="en-US"/>
              </w:rPr>
              <w:t xml:space="preserve"> –</w:t>
            </w:r>
            <w:r>
              <w:rPr>
                <w:color w:val="000000"/>
                <w:lang w:eastAsia="en-US"/>
              </w:rPr>
              <w:t xml:space="preserve"> царство-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Подцарсто</w:t>
            </w:r>
            <w:proofErr w:type="spellEnd"/>
            <w:r>
              <w:rPr>
                <w:color w:val="000000"/>
                <w:lang w:eastAsia="en-US"/>
              </w:rPr>
              <w:t>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Отряд-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Семейство-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Вид-</w:t>
            </w:r>
          </w:p>
          <w:p w:rsidR="00F03739" w:rsidRDefault="00F03739">
            <w:pPr>
              <w:pStyle w:val="a4"/>
              <w:spacing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–</w:t>
            </w:r>
            <w:r>
              <w:rPr>
                <w:color w:val="000000"/>
                <w:lang w:eastAsia="en-US"/>
              </w:rPr>
              <w:t xml:space="preserve"> царство-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Подцарсто</w:t>
            </w:r>
            <w:proofErr w:type="spellEnd"/>
            <w:r>
              <w:rPr>
                <w:color w:val="000000"/>
                <w:lang w:eastAsia="en-US"/>
              </w:rPr>
              <w:t>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отряд- 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семейство-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вид-</w:t>
            </w:r>
          </w:p>
          <w:p w:rsidR="00F03739" w:rsidRDefault="00F03739">
            <w:pPr>
              <w:pStyle w:val="a4"/>
              <w:spacing w:after="0" w:afterAutospacing="0"/>
              <w:jc w:val="both"/>
              <w:rPr>
                <w:color w:val="000000"/>
                <w:lang w:eastAsia="en-US"/>
              </w:rPr>
            </w:pPr>
          </w:p>
        </w:tc>
      </w:tr>
      <w:tr w:rsidR="00F03739" w:rsidTr="00F037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  <w:r>
              <w:rPr>
                <w:lang w:eastAsia="en-US"/>
              </w:rPr>
              <w:t>–</w:t>
            </w:r>
            <w:r>
              <w:rPr>
                <w:color w:val="000000"/>
                <w:lang w:eastAsia="en-US"/>
              </w:rPr>
              <w:t xml:space="preserve"> царство-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Подцарсто</w:t>
            </w:r>
            <w:proofErr w:type="spellEnd"/>
            <w:r>
              <w:rPr>
                <w:color w:val="000000"/>
                <w:lang w:eastAsia="en-US"/>
              </w:rPr>
              <w:t>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отряд-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Семейство 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вид-</w:t>
            </w:r>
          </w:p>
          <w:p w:rsidR="00F03739" w:rsidRDefault="00F03739">
            <w:pPr>
              <w:pStyle w:val="a4"/>
              <w:spacing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красная книга Хабаровского края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>
              <w:rPr>
                <w:lang w:eastAsia="en-US"/>
              </w:rPr>
              <w:t>–</w:t>
            </w:r>
            <w:r>
              <w:rPr>
                <w:color w:val="000000"/>
                <w:lang w:eastAsia="en-US"/>
              </w:rPr>
              <w:t xml:space="preserve"> царство-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Подцарсто</w:t>
            </w:r>
            <w:proofErr w:type="spellEnd"/>
            <w:r>
              <w:rPr>
                <w:color w:val="000000"/>
                <w:lang w:eastAsia="en-US"/>
              </w:rPr>
              <w:t>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Отряд-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Семейство-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род-</w:t>
            </w:r>
          </w:p>
          <w:p w:rsidR="00F03739" w:rsidRDefault="00F0373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 </w:t>
            </w:r>
          </w:p>
          <w:p w:rsidR="00F03739" w:rsidRDefault="00F03739">
            <w:pPr>
              <w:pStyle w:val="a4"/>
              <w:spacing w:after="0" w:afterAutospacing="0"/>
              <w:jc w:val="both"/>
              <w:rPr>
                <w:color w:val="000000"/>
                <w:lang w:eastAsia="en-US"/>
              </w:rPr>
            </w:pPr>
          </w:p>
        </w:tc>
      </w:tr>
    </w:tbl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       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https://cloud.mail.ru/public/Y5mF/345nrWgmZ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https://cloud.mail.ru/public/36sh/2o5cihVCz</w:t>
        </w:r>
      </w:hyperlink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https://cloud.mail.ru/public/DgPq/3osZsVR9Y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урока.</w:t>
      </w:r>
    </w:p>
    <w:p w:rsidR="00F03739" w:rsidRDefault="00F03739" w:rsidP="00F03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39" w:rsidRDefault="00F03739" w:rsidP="00F03739"/>
    <w:tbl>
      <w:tblPr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98"/>
        <w:gridCol w:w="1062"/>
        <w:gridCol w:w="13"/>
        <w:gridCol w:w="1901"/>
        <w:gridCol w:w="1142"/>
        <w:gridCol w:w="1130"/>
        <w:gridCol w:w="2404"/>
      </w:tblGrid>
      <w:tr w:rsidR="00F03739" w:rsidTr="00F03739">
        <w:trPr>
          <w:trHeight w:val="20"/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Дидактическая структура урока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Методическая подструктура урока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Признаки решения дидактических задач</w:t>
            </w:r>
          </w:p>
        </w:tc>
      </w:tr>
      <w:tr w:rsidR="00F03739" w:rsidTr="00F03739">
        <w:trPr>
          <w:trHeight w:val="20"/>
          <w:tblHeader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Методы обучения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Форма 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Методические приемы и их содержание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Средства обучения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Способы организации деятельности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03739" w:rsidTr="00F03739">
        <w:trPr>
          <w:trHeight w:val="20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Организационный этап</w:t>
            </w:r>
          </w:p>
        </w:tc>
      </w:tr>
      <w:tr w:rsidR="00F03739" w:rsidTr="00F03739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Организационный момент (создание благоприятной атмосферы на уроке)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Объяснительно-иллюстративный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Фронтальная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Наблюдение. Вступительное слово учителя.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Образные  представления: речь учителя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Сформулирована психологическая  готовность к уроку. Быстрое включение учащихся в деловой ритм, организация внимания всех учащихся.</w:t>
            </w:r>
          </w:p>
        </w:tc>
      </w:tr>
      <w:tr w:rsidR="00F03739" w:rsidTr="00F03739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Актуализация опорных знаний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Репродуктивный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выявляет уровень знаний учащихся для последующего применения их при изучении нового материала.</w:t>
            </w:r>
          </w:p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Проектор, интерактивная доска, ПК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Коллективная, индивидуальна, работа в парах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Знание учащимися основных признаков классов Земноводных, пресмыкающихся, птиц. Умение дать классификацию</w:t>
            </w:r>
          </w:p>
        </w:tc>
      </w:tr>
      <w:tr w:rsidR="00F03739" w:rsidTr="00F03739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Целеполагание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Объяснительно-иллюстративный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Стимулирование к работе. Учитель создает условия для формулирования обучающей цели урока учащимися.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Образные  представления: речь учителя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Сформулирована цель урока </w:t>
            </w:r>
          </w:p>
        </w:tc>
      </w:tr>
      <w:tr w:rsidR="00F03739" w:rsidTr="00F03739">
        <w:trPr>
          <w:trHeight w:val="20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Этап формирования новых знаний</w:t>
            </w:r>
          </w:p>
        </w:tc>
      </w:tr>
      <w:tr w:rsidR="00F03739" w:rsidTr="00F03739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Открытие новых знаний.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Репродуктивный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Фронтальная и самостоятельная работа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Учитель представляет учащихся, которые приготовили материал по данной теме,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корректирует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оказываем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помощь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Проектор, интерактивная доска, ПК,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Понимание предложенного материала. Активность познавательной деятельности учащихся на последующих этапах.</w:t>
            </w:r>
          </w:p>
        </w:tc>
      </w:tr>
      <w:tr w:rsidR="00F03739" w:rsidTr="00F03739">
        <w:trPr>
          <w:trHeight w:val="20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Этап закрепления изученного материала</w:t>
            </w:r>
          </w:p>
        </w:tc>
      </w:tr>
      <w:tr w:rsidR="00F03739" w:rsidTr="00F03739">
        <w:trPr>
          <w:trHeight w:val="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ходу урока: заполнение таблицы «Основные признаки отряда и их представители»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Объяснительно-иллюстративный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Фронтальная</w:t>
            </w:r>
          </w:p>
        </w:tc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 основного из всего объема предложенной информации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Индивидуальная, групповая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Активизация мыслительной деятельности.</w:t>
            </w:r>
          </w:p>
        </w:tc>
      </w:tr>
      <w:tr w:rsidR="00F03739" w:rsidTr="00F03739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Закрепление изученного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Частично поисковый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Координация работы учащихся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Правильность выполнения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задания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выбрать необходимый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матерьял</w:t>
            </w:r>
            <w:proofErr w:type="spellEnd"/>
            <w:r>
              <w:rPr>
                <w:rFonts w:ascii="Times New Roman" w:hAnsi="Times New Roman"/>
                <w:color w:val="000000"/>
              </w:rPr>
              <w:t>, анализировать и обобщать.</w:t>
            </w:r>
          </w:p>
        </w:tc>
      </w:tr>
      <w:tr w:rsidR="00F03739" w:rsidTr="00F03739">
        <w:trPr>
          <w:trHeight w:val="318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Итоги урока</w:t>
            </w:r>
          </w:p>
        </w:tc>
      </w:tr>
      <w:tr w:rsidR="00F03739" w:rsidTr="00F03739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Подведение итогов урока.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Фронтальная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Учитель дает качественную оценку работы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Учащиеся могут  оценивать свои возможности, обобщать и делать выводы. Адекватность самооценки учащихся и оценки учителя. Осознание учениками значимости полученных результатов и готовность использовать их для достижения учебных целей</w:t>
            </w:r>
          </w:p>
        </w:tc>
      </w:tr>
      <w:tr w:rsidR="00F03739" w:rsidTr="00F03739">
        <w:trPr>
          <w:trHeight w:val="168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Задание на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Объяснительно-иллюстративный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Фронтальная, индивидуальная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Учитель объясняет способы выполнения домашнего задания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Проектор, интерактивная доска, ПК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Творческий характер выполнения домашнего задания. Правильное выполнение домашнего задания всеми учениками</w:t>
            </w:r>
          </w:p>
        </w:tc>
      </w:tr>
      <w:tr w:rsidR="00F03739" w:rsidTr="00F03739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Рефлексия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Объяснительно-иллюстративный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Индивидуальная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 организует рефлексию учащихся по поводу своей учебной деятельности, собственного психоэмоционального состояния и взаимодействия с преподавателем и др. учащимися.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Лист самооценки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739" w:rsidRDefault="00F03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Учащиеся осознают своё  психоэмоциональное состояние и взаимодействие с преподавателем и другими  учащимися.  </w:t>
            </w:r>
          </w:p>
        </w:tc>
      </w:tr>
    </w:tbl>
    <w:p w:rsidR="00F03739" w:rsidRDefault="00F03739" w:rsidP="00F03739"/>
    <w:p w:rsidR="00F03739" w:rsidRDefault="00F03739" w:rsidP="00F03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</w:t>
      </w:r>
    </w:p>
    <w:p w:rsidR="00F03739" w:rsidRDefault="00F03739" w:rsidP="00F037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3739" w:rsidRDefault="00F03739" w:rsidP="00F0373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Латюшин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В., Шапкин В. А. Биология. Животные: Учебник для 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учеб, заведений. - М.: Дрофа, 2008 - 304 с.: ил.</w:t>
      </w:r>
    </w:p>
    <w:p w:rsidR="00F03739" w:rsidRDefault="00F03739" w:rsidP="00F0373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Латюшин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 Биология. Животные 7 класс Тематическое и поурочное планирование к учебнику В.В.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Латюшина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В.А.Шапкина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«Биология. Животные»: Пособие для учителя 2-е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изд.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тереотип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-М.: Дрофа, 2003-193 с.</w:t>
      </w:r>
    </w:p>
    <w:p w:rsidR="00F03739" w:rsidRDefault="00F03739" w:rsidP="00F0373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И.Ф.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Биология. 7 класс. Поурочные планы по учебнику В.В.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Латюшина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В.А.Шапкина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Издательство «Учитель АСТ», Волгоград 2002.</w:t>
      </w:r>
    </w:p>
    <w:p w:rsidR="00F03739" w:rsidRDefault="00F03739" w:rsidP="00F0373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Анашкина Е.Н. Кроссворды для школьников. Биология.- Ярославль.6 «Академия развития», 1997.-128 с.</w:t>
      </w:r>
    </w:p>
    <w:p w:rsidR="00F03739" w:rsidRDefault="00F03739" w:rsidP="00F0373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Алексеев В.А. 300 вопросов и ответов о животных.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рославль: Академия развития, 1997.-240 с.</w:t>
      </w:r>
    </w:p>
    <w:p w:rsidR="00F03739" w:rsidRDefault="00F03739" w:rsidP="00F0373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Фото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беляк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//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community</w:t>
        </w:r>
      </w:hyperlink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17" w:history="1">
        <w:proofErr w:type="gram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hiblogger</w:t>
        </w:r>
        <w:proofErr w:type="gramEnd"/>
      </w:hyperlink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19" w:history="1">
        <w:proofErr w:type="gram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proofErr w:type="gram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3739" w:rsidRDefault="00F03739" w:rsidP="00F0373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Фото Синий кит //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thebester.ru</w:t>
        </w:r>
      </w:hyperlink>
    </w:p>
    <w:p w:rsidR="00F03739" w:rsidRDefault="00F03739" w:rsidP="00F0373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Фото Морской котик //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www.foto-wallpapers.com</w:t>
        </w:r>
      </w:hyperlink>
    </w:p>
    <w:p w:rsidR="00F03739" w:rsidRDefault="00F03739" w:rsidP="00F0373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Фото Индийский слон //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www.laststicker.ru</w:t>
        </w:r>
      </w:hyperlink>
    </w:p>
    <w:p w:rsidR="00F03739" w:rsidRDefault="00F03739" w:rsidP="00F0373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Фото Белый медведь //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forum.narod.co.il</w:t>
        </w:r>
      </w:hyperlink>
    </w:p>
    <w:p w:rsidR="00F03739" w:rsidRDefault="00F03739" w:rsidP="00F0373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 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http://biouroki.ru</w:t>
        </w:r>
      </w:hyperlink>
    </w:p>
    <w:p w:rsidR="00F03739" w:rsidRDefault="00F03739" w:rsidP="00F037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видеhttps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://cloud.mail.ru/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/Y5mF/345nrWgmZ; https://cloud.mail.ru/public/36sh/2o5cihVCz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https://cloud.mail.ru/public/DgPq/3osZsVR9Y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офрагменты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1F9A" w:rsidRDefault="008E1F9A"/>
    <w:sectPr w:rsidR="008E1F9A" w:rsidSect="00F037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FA4"/>
    <w:multiLevelType w:val="hybridMultilevel"/>
    <w:tmpl w:val="3EB65D46"/>
    <w:lvl w:ilvl="0" w:tplc="CE1A3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42B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90E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AE1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907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E83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7749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CCBD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343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C3488A"/>
    <w:multiLevelType w:val="multilevel"/>
    <w:tmpl w:val="42D2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A00C0E"/>
    <w:multiLevelType w:val="hybridMultilevel"/>
    <w:tmpl w:val="0096CDAC"/>
    <w:lvl w:ilvl="0" w:tplc="1C2ADBC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2B5F70"/>
    <w:multiLevelType w:val="multilevel"/>
    <w:tmpl w:val="8B74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D8"/>
    <w:rsid w:val="008E1F9A"/>
    <w:rsid w:val="00A578D8"/>
    <w:rsid w:val="00F0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739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F0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37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037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739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F0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37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037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oud.mail.ru/public/Y5mF/345nrWgmZ" TargetMode="External"/><Relationship Id="rId18" Type="http://schemas.openxmlformats.org/officeDocument/2006/relationships/hyperlink" Target="http://community.hiblogger.net/colcretino/1117747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oto-wallpapers.com/animal/morzhy/14.s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community.hiblogger.net/colcretino/1117747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mmunity.hiblogger.net/colcretino/1117747.html" TargetMode="External"/><Relationship Id="rId20" Type="http://schemas.openxmlformats.org/officeDocument/2006/relationships/hyperlink" Target="http://thebester.ru/blog/facts/1723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biourok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mmunity.hiblogger.net/colcretino/1117747.html" TargetMode="External"/><Relationship Id="rId23" Type="http://schemas.openxmlformats.org/officeDocument/2006/relationships/hyperlink" Target="http://forum.narod.co.il/lofiversion/index.php/t4683-500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community.hiblogger.net/colcretino/111774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cloud.mail.ru/public/36sh/2o5cihVCz" TargetMode="External"/><Relationship Id="rId22" Type="http://schemas.openxmlformats.org/officeDocument/2006/relationships/hyperlink" Target="http://www.laststicker.ru/cards/edis_the_world_of_animals/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</dc:creator>
  <cp:keywords/>
  <dc:description/>
  <cp:lastModifiedBy>Винокурова</cp:lastModifiedBy>
  <cp:revision>3</cp:revision>
  <dcterms:created xsi:type="dcterms:W3CDTF">2020-11-17T00:23:00Z</dcterms:created>
  <dcterms:modified xsi:type="dcterms:W3CDTF">2020-11-17T00:24:00Z</dcterms:modified>
</cp:coreProperties>
</file>