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D2" w:rsidRPr="005F7AD2" w:rsidRDefault="0003100F" w:rsidP="007E612E">
      <w:pPr>
        <w:rPr>
          <w:rFonts w:ascii="Times New Roman" w:hAnsi="Times New Roman" w:cs="Times New Roman"/>
          <w:b/>
          <w:sz w:val="28"/>
          <w:szCs w:val="28"/>
        </w:rPr>
      </w:pPr>
      <w:r w:rsidRPr="005F7AD2">
        <w:rPr>
          <w:rFonts w:ascii="Times New Roman" w:hAnsi="Times New Roman" w:cs="Times New Roman"/>
          <w:b/>
          <w:sz w:val="28"/>
          <w:szCs w:val="28"/>
        </w:rPr>
        <w:t>Внеклассное мероприятие «Прививка от равнодушия»</w:t>
      </w:r>
    </w:p>
    <w:p w:rsidR="006E4C27" w:rsidRPr="006E4C27" w:rsidRDefault="0003100F" w:rsidP="007E61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Цели: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Образовательная: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обучающихся с историческим фактом трагедии Холокоста;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информационной грамотности обучающихся;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продолжение формирования аналитических умений обучающихся при работе с </w:t>
      </w:r>
      <w:r w:rsidR="006E4C27"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художественными</w:t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источниками;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Развивающая: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социальной восприимчивости и доверия;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монологической речи;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выслушивать другого человека, способности к сочувствию, сопереживанию;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коммуникативных навыков;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Воспитательная: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школьников стремления противостоять насилию и жестокости в современном мире;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межкультурному пониманию и толерантному поведению.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  пониманию учащимися проблем, связанных  с провозглашением превосходства одной нации над другой, проблемами геноцида.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уважительное отношение к людям – гражданам  России и представителям других народов, ответственность за свои дела и поступки.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патриотизм, гражданственность.</w:t>
      </w: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C27"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борудование:</w:t>
      </w:r>
      <w:r w:rsidR="006E4C27" w:rsidRPr="006E4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C27"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тряпичная кукла, телевизор, свечи, </w:t>
      </w:r>
      <w:proofErr w:type="spellStart"/>
      <w:r w:rsidR="006E4C27"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флипчарт</w:t>
      </w:r>
      <w:proofErr w:type="spellEnd"/>
      <w:r w:rsidR="006E4C27"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фломастеры, макет неба, </w:t>
      </w:r>
      <w:proofErr w:type="spellStart"/>
      <w:r w:rsidR="006E4C27"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стикеры</w:t>
      </w:r>
      <w:proofErr w:type="spellEnd"/>
      <w:r w:rsidR="006E4C27"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-звёзды </w:t>
      </w:r>
      <w:r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100F" w:rsidRPr="006E4C27" w:rsidRDefault="0003100F" w:rsidP="006E4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C27" w:rsidRPr="006E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мероприятия</w:t>
      </w:r>
    </w:p>
    <w:p w:rsidR="006E4C27" w:rsidRDefault="005F7AD2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посередине надпись «Игрушка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нём «сидит» тряпичная кукла. Дети обращают внимание на куклу.</w:t>
      </w:r>
    </w:p>
    <w:p w:rsidR="005F7AD2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139064</wp:posOffset>
            </wp:positionH>
            <wp:positionV relativeFrom="paragraph">
              <wp:posOffset>971550</wp:posOffset>
            </wp:positionV>
            <wp:extent cx="2013533" cy="1752600"/>
            <wp:effectExtent l="0" t="0" r="6350" b="0"/>
            <wp:wrapNone/>
            <wp:docPr id="1" name="Рисунок 1" descr="https://sun9-east.userapi.com/sun9-29/s/v1/ig2/Myg9bTWs8HqpJnSwx5BS5kXXlZq_A6op9UBbyTcYxy1fEU0QQC1c4Auo4AVi8SoU4-raOXWcmGYiU2QmuCsixSjO.jpg?size=2560x188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9/s/v1/ig2/Myg9bTWs8HqpJnSwx5BS5kXXlZq_A6op9UBbyTcYxy1fEU0QQC1c4Auo4AVi8SoU4-raOXWcmGYiU2QmuCsixSjO.jpg?size=2560x1884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03" b="29750"/>
                    <a:stretch/>
                  </pic:blipFill>
                  <pic:spPr bwMode="auto">
                    <a:xfrm>
                      <a:off x="0" y="0"/>
                      <a:ext cx="2015843" cy="17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D2">
        <w:rPr>
          <w:rFonts w:ascii="Times New Roman" w:hAnsi="Times New Roman" w:cs="Times New Roman"/>
          <w:sz w:val="28"/>
          <w:szCs w:val="28"/>
        </w:rPr>
        <w:t xml:space="preserve">Учителя: Ребята, каждый из вас сталкивался с игрушками. Вспомните, какие игрушки были в вашем детстве, в какие хотелось играть. Давайте составим кластер со словом «игрушка». (один ученик записывает на </w:t>
      </w:r>
      <w:proofErr w:type="spellStart"/>
      <w:r w:rsidR="005F7AD2">
        <w:rPr>
          <w:rFonts w:ascii="Times New Roman" w:hAnsi="Times New Roman" w:cs="Times New Roman"/>
          <w:sz w:val="28"/>
          <w:szCs w:val="28"/>
        </w:rPr>
        <w:t>флипчарте</w:t>
      </w:r>
      <w:proofErr w:type="spellEnd"/>
      <w:r w:rsidR="005F7AD2">
        <w:rPr>
          <w:rFonts w:ascii="Times New Roman" w:hAnsi="Times New Roman" w:cs="Times New Roman"/>
          <w:sz w:val="28"/>
          <w:szCs w:val="28"/>
        </w:rPr>
        <w:t xml:space="preserve"> слова-ассоциации ребят. Слова: </w:t>
      </w:r>
      <w:r>
        <w:rPr>
          <w:rFonts w:ascii="Times New Roman" w:hAnsi="Times New Roman" w:cs="Times New Roman"/>
          <w:sz w:val="28"/>
          <w:szCs w:val="28"/>
        </w:rPr>
        <w:t>детство, радость, игрушка, машинка…)</w:t>
      </w: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Учителя: Мы предлагаем вам посмотреть фильм «Страна игрушек», как думаете, о чём пойдёт в нём речь? (Учащиеся высказывают свои предположения) </w:t>
      </w: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учащимся предлагается посмотреть короткометражный фильм «Страна игрушек» </w:t>
      </w:r>
      <w:hyperlink r:id="rId5" w:history="1">
        <w:r w:rsidRPr="003B492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https://www.youtube.com/watch?v=h_yMCOZ3b5w</w:t>
        </w:r>
      </w:hyperlink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рассказывает о холокосте. Учащиеся могли наблюдать, как во время геноцида еврейского народа одна семья спасает ребёнка другой семьи. Рискуя собственной жизнью и благополучием своего ребёнка, женщина спасает еврейского мальчика – соседа.</w:t>
      </w: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фильма проводится беседа-рефлексия.</w:t>
      </w: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заставил задуматься фильм?</w:t>
      </w: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испытывали?</w:t>
      </w: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играем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фильме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задумались, посмотрев фильм?</w:t>
      </w:r>
    </w:p>
    <w:p w:rsidR="00A555A3" w:rsidRDefault="00A555A3">
      <w:pPr>
        <w:rPr>
          <w:rFonts w:ascii="Times New Roman" w:hAnsi="Times New Roman" w:cs="Times New Roman"/>
          <w:sz w:val="28"/>
          <w:szCs w:val="28"/>
        </w:rPr>
      </w:pPr>
    </w:p>
    <w:p w:rsidR="00A555A3" w:rsidRDefault="00A5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ученик рассказывает информацию про Холокост:</w:t>
      </w:r>
    </w:p>
    <w:p w:rsidR="00A555A3" w:rsidRP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 w:rsidRPr="00A555A3">
        <w:rPr>
          <w:rFonts w:ascii="Times New Roman" w:hAnsi="Times New Roman" w:cs="Times New Roman"/>
          <w:sz w:val="28"/>
          <w:szCs w:val="28"/>
        </w:rPr>
        <w:t>В переводе с английского языка слово «</w:t>
      </w:r>
      <w:proofErr w:type="spellStart"/>
      <w:r w:rsidRPr="00A555A3">
        <w:rPr>
          <w:rFonts w:ascii="Times New Roman" w:hAnsi="Times New Roman" w:cs="Times New Roman"/>
          <w:sz w:val="28"/>
          <w:szCs w:val="28"/>
        </w:rPr>
        <w:t>holocaust</w:t>
      </w:r>
      <w:proofErr w:type="spellEnd"/>
      <w:r w:rsidRPr="00A555A3">
        <w:rPr>
          <w:rFonts w:ascii="Times New Roman" w:hAnsi="Times New Roman" w:cs="Times New Roman"/>
          <w:sz w:val="28"/>
          <w:szCs w:val="28"/>
        </w:rPr>
        <w:t>» означает «всесожжение», «уничтожение огнем», «жертвоприношение». Холокост представлял собой систематический, спонсируемый режим преследований и уничтожения шести миллионов евреев в период с 1933-1945 год, осуществленный нацистской Германией, ее союзниками и пособниками. В его основе лежала расовая теория нацизма, идея о превосходстве арийской «высшей» расы над другими, признаваемыми «неполноценными» расами, представление о «мировом еврействе» как главном враге германской нации. Нацисты ошибочно обвиняли евреев в том, что они являются причиной социальных, экономических, политических и культурных проблем, а также в том, что они виновны в поражении Г</w:t>
      </w:r>
      <w:r w:rsidR="007E612E">
        <w:rPr>
          <w:rFonts w:ascii="Times New Roman" w:hAnsi="Times New Roman" w:cs="Times New Roman"/>
          <w:sz w:val="28"/>
          <w:szCs w:val="28"/>
        </w:rPr>
        <w:t>ермании в Первой мировой войне.</w:t>
      </w:r>
    </w:p>
    <w:p w:rsidR="00A555A3" w:rsidRP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 w:rsidRPr="00A555A3">
        <w:rPr>
          <w:rFonts w:ascii="Times New Roman" w:hAnsi="Times New Roman" w:cs="Times New Roman"/>
          <w:sz w:val="28"/>
          <w:szCs w:val="28"/>
        </w:rPr>
        <w:t xml:space="preserve">Впервые термин «холокост» был использован будущим лауреатом Нобелевской премии мира писателем Эли </w:t>
      </w:r>
      <w:proofErr w:type="spellStart"/>
      <w:r w:rsidRPr="00A555A3">
        <w:rPr>
          <w:rFonts w:ascii="Times New Roman" w:hAnsi="Times New Roman" w:cs="Times New Roman"/>
          <w:sz w:val="28"/>
          <w:szCs w:val="28"/>
        </w:rPr>
        <w:t>Визелем</w:t>
      </w:r>
      <w:proofErr w:type="spellEnd"/>
      <w:r w:rsidRPr="00A555A3">
        <w:rPr>
          <w:rFonts w:ascii="Times New Roman" w:hAnsi="Times New Roman" w:cs="Times New Roman"/>
          <w:sz w:val="28"/>
          <w:szCs w:val="28"/>
        </w:rPr>
        <w:t xml:space="preserve"> как символ газовых камер и крематориев лагерей уничтожения. В Израиле и некоторых других странах используется также термин </w:t>
      </w:r>
      <w:proofErr w:type="spellStart"/>
      <w:r w:rsidRPr="00A555A3">
        <w:rPr>
          <w:rFonts w:ascii="Times New Roman" w:hAnsi="Times New Roman" w:cs="Times New Roman"/>
          <w:sz w:val="28"/>
          <w:szCs w:val="28"/>
        </w:rPr>
        <w:t>Шоа</w:t>
      </w:r>
      <w:proofErr w:type="spellEnd"/>
      <w:r w:rsidRPr="00A555A3">
        <w:rPr>
          <w:rFonts w:ascii="Times New Roman" w:hAnsi="Times New Roman" w:cs="Times New Roman"/>
          <w:sz w:val="28"/>
          <w:szCs w:val="28"/>
        </w:rPr>
        <w:t>, обозначающий «Катастрофа европейского еврейства».</w:t>
      </w:r>
    </w:p>
    <w:p w:rsidR="007E612E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заключении мероприятия учащимся раздаются звёзды, на которых учителя просят записать слово-ассоциацию после мероприятия. Под музыкальное сопровождение учащиеся записывают слова и клеят на макет мирного неба.</w:t>
      </w:r>
    </w:p>
    <w:p w:rsidR="00A555A3" w:rsidRPr="00A555A3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2E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964180" cy="1996440"/>
            <wp:effectExtent l="0" t="0" r="7620" b="3810"/>
            <wp:wrapNone/>
            <wp:docPr id="3" name="Рисунок 3" descr="https://sun9-east.userapi.com/sun9-30/s/v1/ig2/83ySDs4MoeiYC_bGHuRsy_TQmoX07GBv7enSCwG2uU0fz-JS4W1q06EvY-5wR-lwUmJORCwFC_c_OewcweuW-Ebc.jpg?size=2366x153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east.userapi.com/sun9-30/s/v1/ig2/83ySDs4MoeiYC_bGHuRsy_TQmoX07GBv7enSCwG2uU0fz-JS4W1q06EvY-5wR-lwUmJORCwFC_c_OewcweuW-Ebc.jpg?size=2366x153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3" t="3375" r="1859" b="44667"/>
                    <a:stretch/>
                  </pic:blipFill>
                  <pic:spPr bwMode="auto">
                    <a:xfrm>
                      <a:off x="0" y="0"/>
                      <a:ext cx="29641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12E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5A3" w:rsidRDefault="00A555A3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12E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12E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12E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12E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12E" w:rsidRPr="006E4C27" w:rsidRDefault="007E612E" w:rsidP="007E61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12E" w:rsidRPr="006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46"/>
    <w:rsid w:val="0003100F"/>
    <w:rsid w:val="00115446"/>
    <w:rsid w:val="005F7AD2"/>
    <w:rsid w:val="006E4C27"/>
    <w:rsid w:val="007E612E"/>
    <w:rsid w:val="00845AF9"/>
    <w:rsid w:val="00A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E681"/>
  <w15:chartTrackingRefBased/>
  <w15:docId w15:val="{F59244A9-3934-45CB-B38B-916BC9E1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h_yMCOZ3b5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2023-02-11T11:46:00Z</dcterms:created>
  <dcterms:modified xsi:type="dcterms:W3CDTF">2023-02-11T12:51:00Z</dcterms:modified>
</cp:coreProperties>
</file>