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72" w:rsidRPr="00267772" w:rsidRDefault="003B1ABD" w:rsidP="00267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772">
        <w:rPr>
          <w:rFonts w:ascii="Times New Roman" w:hAnsi="Times New Roman" w:cs="Times New Roman"/>
          <w:b/>
          <w:sz w:val="28"/>
          <w:szCs w:val="28"/>
        </w:rPr>
        <w:t xml:space="preserve">Мастер-класс учителя английского языка </w:t>
      </w:r>
      <w:r w:rsidR="00267772" w:rsidRPr="00267772">
        <w:rPr>
          <w:rFonts w:ascii="Times New Roman" w:hAnsi="Times New Roman" w:cs="Times New Roman"/>
          <w:b/>
          <w:sz w:val="28"/>
          <w:szCs w:val="28"/>
        </w:rPr>
        <w:t>Ильиной Н. И.</w:t>
      </w:r>
    </w:p>
    <w:p w:rsidR="00267772" w:rsidRDefault="00267772" w:rsidP="002677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BD" w:rsidRPr="00267772" w:rsidRDefault="003B1ABD" w:rsidP="00267772">
      <w:pPr>
        <w:rPr>
          <w:rFonts w:ascii="Times New Roman" w:hAnsi="Times New Roman" w:cs="Times New Roman"/>
          <w:b/>
          <w:sz w:val="28"/>
          <w:szCs w:val="28"/>
        </w:rPr>
      </w:pPr>
      <w:r w:rsidRPr="00267772">
        <w:rPr>
          <w:rFonts w:ascii="Times New Roman" w:hAnsi="Times New Roman" w:cs="Times New Roman"/>
          <w:b/>
          <w:sz w:val="28"/>
          <w:szCs w:val="28"/>
        </w:rPr>
        <w:t>«</w:t>
      </w:r>
      <w:r w:rsidR="001602A8">
        <w:rPr>
          <w:rFonts w:ascii="Times New Roman" w:hAnsi="Times New Roman" w:cs="Times New Roman"/>
          <w:b/>
          <w:sz w:val="28"/>
          <w:szCs w:val="28"/>
        </w:rPr>
        <w:t>Приёмы формирования универсальных учебных действий</w:t>
      </w:r>
      <w:r w:rsidRPr="00267772">
        <w:rPr>
          <w:rFonts w:ascii="Times New Roman" w:hAnsi="Times New Roman" w:cs="Times New Roman"/>
          <w:b/>
          <w:sz w:val="28"/>
          <w:szCs w:val="28"/>
        </w:rPr>
        <w:t>»</w:t>
      </w:r>
    </w:p>
    <w:p w:rsidR="001602A8" w:rsidRDefault="00267772" w:rsidP="003B1ABD">
      <w:pPr>
        <w:rPr>
          <w:rFonts w:ascii="Times New Roman" w:hAnsi="Times New Roman" w:cs="Times New Roman"/>
          <w:sz w:val="28"/>
          <w:szCs w:val="28"/>
        </w:rPr>
      </w:pPr>
      <w:r w:rsidRPr="00267772">
        <w:rPr>
          <w:rFonts w:ascii="Times New Roman" w:hAnsi="Times New Roman" w:cs="Times New Roman"/>
          <w:sz w:val="28"/>
          <w:szCs w:val="28"/>
          <w:u w:val="single"/>
        </w:rPr>
        <w:t>Цель мастер-класса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02A8">
        <w:rPr>
          <w:rFonts w:ascii="Times New Roman" w:hAnsi="Times New Roman" w:cs="Times New Roman"/>
          <w:sz w:val="28"/>
          <w:szCs w:val="28"/>
        </w:rPr>
        <w:t xml:space="preserve"> п</w:t>
      </w:r>
      <w:r w:rsidR="001602A8" w:rsidRPr="001602A8">
        <w:rPr>
          <w:rFonts w:ascii="Times New Roman" w:hAnsi="Times New Roman" w:cs="Times New Roman"/>
          <w:sz w:val="28"/>
          <w:szCs w:val="28"/>
        </w:rPr>
        <w:t>редставление эффективных приёмов обучения, обеспечивающих достижение качественных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ABD" w:rsidRPr="00267772" w:rsidRDefault="003B1ABD" w:rsidP="003B1A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7772">
        <w:rPr>
          <w:rFonts w:ascii="Times New Roman" w:hAnsi="Times New Roman" w:cs="Times New Roman"/>
          <w:sz w:val="28"/>
          <w:szCs w:val="28"/>
          <w:u w:val="single"/>
        </w:rPr>
        <w:t>Задачи мастер-класса:</w:t>
      </w:r>
    </w:p>
    <w:p w:rsidR="003B1ABD" w:rsidRPr="003B1ABD" w:rsidRDefault="003B1ABD" w:rsidP="00262E2E">
      <w:pPr>
        <w:rPr>
          <w:rFonts w:ascii="Times New Roman" w:hAnsi="Times New Roman" w:cs="Times New Roman"/>
          <w:sz w:val="28"/>
          <w:szCs w:val="28"/>
        </w:rPr>
      </w:pPr>
      <w:r w:rsidRPr="003B1ABD">
        <w:rPr>
          <w:rFonts w:ascii="Times New Roman" w:hAnsi="Times New Roman" w:cs="Times New Roman"/>
          <w:sz w:val="28"/>
          <w:szCs w:val="28"/>
        </w:rPr>
        <w:t xml:space="preserve">1.  </w:t>
      </w:r>
      <w:r w:rsidR="00262E2E">
        <w:rPr>
          <w:rFonts w:ascii="Times New Roman" w:hAnsi="Times New Roman" w:cs="Times New Roman"/>
          <w:sz w:val="28"/>
          <w:szCs w:val="28"/>
        </w:rPr>
        <w:t>Распространение опыта, обеспечивающего высокие образовательные результаты.</w:t>
      </w:r>
    </w:p>
    <w:p w:rsidR="003B1ABD" w:rsidRPr="003B1ABD" w:rsidRDefault="003B1ABD" w:rsidP="00262E2E">
      <w:pPr>
        <w:rPr>
          <w:rFonts w:ascii="Times New Roman" w:hAnsi="Times New Roman" w:cs="Times New Roman"/>
          <w:sz w:val="28"/>
          <w:szCs w:val="28"/>
        </w:rPr>
      </w:pPr>
      <w:r w:rsidRPr="003B1ABD">
        <w:rPr>
          <w:rFonts w:ascii="Times New Roman" w:hAnsi="Times New Roman" w:cs="Times New Roman"/>
          <w:sz w:val="28"/>
          <w:szCs w:val="28"/>
        </w:rPr>
        <w:t xml:space="preserve">2.  </w:t>
      </w:r>
      <w:r w:rsidR="00262E2E">
        <w:rPr>
          <w:rFonts w:ascii="Times New Roman" w:hAnsi="Times New Roman" w:cs="Times New Roman"/>
          <w:sz w:val="28"/>
          <w:szCs w:val="28"/>
        </w:rPr>
        <w:t>Создание условий для осознания актуальности использования предъявленных приёмов.</w:t>
      </w:r>
    </w:p>
    <w:p w:rsidR="003B1ABD" w:rsidRPr="003B1ABD" w:rsidRDefault="003B1ABD" w:rsidP="003B1ABD">
      <w:pPr>
        <w:rPr>
          <w:rFonts w:ascii="Times New Roman" w:hAnsi="Times New Roman" w:cs="Times New Roman"/>
          <w:sz w:val="28"/>
          <w:szCs w:val="28"/>
        </w:rPr>
      </w:pPr>
      <w:r w:rsidRPr="003B1ABD">
        <w:rPr>
          <w:rFonts w:ascii="Times New Roman" w:hAnsi="Times New Roman" w:cs="Times New Roman"/>
          <w:sz w:val="28"/>
          <w:szCs w:val="28"/>
        </w:rPr>
        <w:t xml:space="preserve">3.  </w:t>
      </w:r>
      <w:r w:rsidR="00262E2E">
        <w:rPr>
          <w:rFonts w:ascii="Times New Roman" w:hAnsi="Times New Roman" w:cs="Times New Roman"/>
          <w:sz w:val="28"/>
          <w:szCs w:val="28"/>
        </w:rPr>
        <w:t>Способствовать рефлексии собственной педагогической деятельности.</w:t>
      </w:r>
    </w:p>
    <w:p w:rsidR="008A6822" w:rsidRDefault="003B1ABD" w:rsidP="00262E2E">
      <w:pPr>
        <w:rPr>
          <w:rFonts w:ascii="Times New Roman" w:hAnsi="Times New Roman" w:cs="Times New Roman"/>
          <w:sz w:val="28"/>
          <w:szCs w:val="28"/>
        </w:rPr>
      </w:pPr>
      <w:r w:rsidRPr="003B1ABD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262E2E">
        <w:rPr>
          <w:rFonts w:ascii="Times New Roman" w:hAnsi="Times New Roman" w:cs="Times New Roman"/>
          <w:sz w:val="28"/>
          <w:szCs w:val="28"/>
        </w:rPr>
        <w:t>: отбор методических приёмов для использования в своей деятельности.</w:t>
      </w:r>
    </w:p>
    <w:p w:rsidR="00267772" w:rsidRDefault="00267772" w:rsidP="003B1ABD">
      <w:pPr>
        <w:rPr>
          <w:rFonts w:ascii="Times New Roman" w:hAnsi="Times New Roman" w:cs="Times New Roman"/>
          <w:sz w:val="28"/>
          <w:szCs w:val="28"/>
        </w:rPr>
      </w:pPr>
    </w:p>
    <w:p w:rsidR="00267772" w:rsidRDefault="001F52BB" w:rsidP="003B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время, когда экзамен по иностранному языку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станет обязательным стремительно приближается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Поэтому вопросы подготовки к нему, изучение и внедрение в практику своей работы педагогических технологий и приёмов, способствующих повышению образовательного результата,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актуальными.</w:t>
      </w:r>
    </w:p>
    <w:p w:rsidR="00DD34DE" w:rsidRPr="00DD34DE" w:rsidRDefault="00DD34DE" w:rsidP="00DD34DE">
      <w:pPr>
        <w:rPr>
          <w:rFonts w:ascii="Times New Roman" w:hAnsi="Times New Roman" w:cs="Times New Roman"/>
          <w:sz w:val="28"/>
          <w:szCs w:val="28"/>
        </w:rPr>
      </w:pPr>
      <w:r w:rsidRPr="00DD34DE">
        <w:rPr>
          <w:rFonts w:ascii="Times New Roman" w:hAnsi="Times New Roman" w:cs="Times New Roman"/>
          <w:sz w:val="28"/>
          <w:szCs w:val="28"/>
        </w:rPr>
        <w:t>В основе ФГОС лежит системно-</w:t>
      </w:r>
      <w:proofErr w:type="spellStart"/>
      <w:r w:rsidRPr="00DD34D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D34DE">
        <w:rPr>
          <w:rFonts w:ascii="Times New Roman" w:hAnsi="Times New Roman" w:cs="Times New Roman"/>
          <w:sz w:val="28"/>
          <w:szCs w:val="28"/>
        </w:rPr>
        <w:t xml:space="preserve"> подход. ФГОС </w:t>
      </w:r>
      <w:proofErr w:type="gramStart"/>
      <w:r w:rsidRPr="00DD34DE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DD34DE">
        <w:rPr>
          <w:rFonts w:ascii="Times New Roman" w:hAnsi="Times New Roman" w:cs="Times New Roman"/>
          <w:sz w:val="28"/>
          <w:szCs w:val="28"/>
        </w:rPr>
        <w:t xml:space="preserve"> на становление личностных характеристик. Стандарт устанавливает требования к результатам </w:t>
      </w:r>
      <w:proofErr w:type="gramStart"/>
      <w:r w:rsidRPr="00DD34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34DE">
        <w:rPr>
          <w:rFonts w:ascii="Times New Roman" w:hAnsi="Times New Roman" w:cs="Times New Roman"/>
          <w:sz w:val="28"/>
          <w:szCs w:val="28"/>
        </w:rPr>
        <w:t xml:space="preserve">, освоивших основную образовательную программу </w:t>
      </w:r>
      <w:r w:rsidR="00A75461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DD34DE">
        <w:rPr>
          <w:rFonts w:ascii="Times New Roman" w:hAnsi="Times New Roman" w:cs="Times New Roman"/>
          <w:sz w:val="28"/>
          <w:szCs w:val="28"/>
        </w:rPr>
        <w:t xml:space="preserve">общего образования, в том числе и </w:t>
      </w:r>
      <w:proofErr w:type="spellStart"/>
      <w:r w:rsidRPr="00DD34DE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DD34DE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DD34D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D34DE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 Кроме того, ФГОС указывает и на необходимость  формирования  способности их использования в учебной,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 Необходимо создать условия, чтобы ученик начал рефлексировать собственный опыт работы: несмотря на разные предметы, он </w:t>
      </w:r>
      <w:r w:rsidRPr="00DD34DE">
        <w:rPr>
          <w:rFonts w:ascii="Times New Roman" w:hAnsi="Times New Roman" w:cs="Times New Roman"/>
          <w:sz w:val="28"/>
          <w:szCs w:val="28"/>
        </w:rPr>
        <w:lastRenderedPageBreak/>
        <w:t xml:space="preserve">проделывает одно и то же – производит формирование определённого блока способностей. </w:t>
      </w:r>
    </w:p>
    <w:p w:rsidR="00DD34DE" w:rsidRDefault="00DD34DE" w:rsidP="00DD34DE">
      <w:pPr>
        <w:rPr>
          <w:rFonts w:ascii="Times New Roman" w:hAnsi="Times New Roman" w:cs="Times New Roman"/>
          <w:sz w:val="28"/>
          <w:szCs w:val="28"/>
        </w:rPr>
      </w:pPr>
      <w:r w:rsidRPr="00DD34DE">
        <w:rPr>
          <w:rFonts w:ascii="Times New Roman" w:hAnsi="Times New Roman" w:cs="Times New Roman"/>
          <w:sz w:val="28"/>
          <w:szCs w:val="28"/>
        </w:rPr>
        <w:t xml:space="preserve">Опираясь на эти теоретические положения, я включаю формирование </w:t>
      </w:r>
      <w:proofErr w:type="spellStart"/>
      <w:r w:rsidRPr="00DD34D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D34DE">
        <w:rPr>
          <w:rFonts w:ascii="Times New Roman" w:hAnsi="Times New Roman" w:cs="Times New Roman"/>
          <w:sz w:val="28"/>
          <w:szCs w:val="28"/>
        </w:rPr>
        <w:t xml:space="preserve"> связей в задачи своей работы на уроках английского языка на всех уровнях обучения. Преподавание иностранного языка предоставляет огромные возможности для формирования и использования </w:t>
      </w:r>
      <w:proofErr w:type="spellStart"/>
      <w:r w:rsidRPr="00DD34D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D34DE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DD34DE" w:rsidRPr="00DD34DE" w:rsidRDefault="00DD34DE" w:rsidP="00DD34DE">
      <w:pPr>
        <w:rPr>
          <w:rFonts w:ascii="Times New Roman" w:hAnsi="Times New Roman" w:cs="Times New Roman"/>
          <w:sz w:val="28"/>
          <w:szCs w:val="28"/>
        </w:rPr>
      </w:pPr>
      <w:r w:rsidRPr="00DD34DE">
        <w:rPr>
          <w:rFonts w:ascii="Times New Roman" w:hAnsi="Times New Roman" w:cs="Times New Roman"/>
          <w:sz w:val="28"/>
          <w:szCs w:val="28"/>
        </w:rPr>
        <w:t>В своей работе стремлюсь к конкретному результату: практическое владение иноязычной речью (предметные связи), а также использование полученных навыков и умений в других областях жизни и деятельности учащихся (</w:t>
      </w:r>
      <w:proofErr w:type="spellStart"/>
      <w:r w:rsidRPr="00DD34D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D34DE">
        <w:rPr>
          <w:rFonts w:ascii="Times New Roman" w:hAnsi="Times New Roman" w:cs="Times New Roman"/>
          <w:sz w:val="28"/>
          <w:szCs w:val="28"/>
        </w:rPr>
        <w:t xml:space="preserve"> связи). </w:t>
      </w:r>
    </w:p>
    <w:p w:rsidR="00DD34DE" w:rsidRPr="00DD34DE" w:rsidRDefault="00DD34DE" w:rsidP="00DD34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34DE">
        <w:rPr>
          <w:rFonts w:ascii="Times New Roman" w:hAnsi="Times New Roman" w:cs="Times New Roman"/>
          <w:sz w:val="28"/>
          <w:szCs w:val="28"/>
        </w:rPr>
        <w:t xml:space="preserve">Тематика общения на языке предполагает воспитательную направленность уроков и помогает мне решать воспитательные задачи и достигать поставленной цели -  формировать у обучающихся </w:t>
      </w:r>
      <w:proofErr w:type="spellStart"/>
      <w:r w:rsidRPr="00DD34D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D34DE">
        <w:rPr>
          <w:rFonts w:ascii="Times New Roman" w:hAnsi="Times New Roman" w:cs="Times New Roman"/>
          <w:sz w:val="28"/>
          <w:szCs w:val="28"/>
        </w:rPr>
        <w:t xml:space="preserve"> компетенции.</w:t>
      </w:r>
      <w:proofErr w:type="gramEnd"/>
      <w:r w:rsidRPr="00DD34DE">
        <w:rPr>
          <w:rFonts w:ascii="Times New Roman" w:hAnsi="Times New Roman" w:cs="Times New Roman"/>
          <w:sz w:val="28"/>
          <w:szCs w:val="28"/>
        </w:rPr>
        <w:t xml:space="preserve"> Так, при работе с текстами дети приобретают навыки чтения с различной стратегией (с пониманием основной идеи, поиска нужной информации, детального понимания), которые они могут использовать при чтении любых текстов, в любой области знаний. Обучение </w:t>
      </w:r>
      <w:proofErr w:type="spellStart"/>
      <w:r w:rsidRPr="00DD34DE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DD34DE">
        <w:rPr>
          <w:rFonts w:ascii="Times New Roman" w:hAnsi="Times New Roman" w:cs="Times New Roman"/>
          <w:sz w:val="28"/>
          <w:szCs w:val="28"/>
        </w:rPr>
        <w:t xml:space="preserve"> преследует ту же цель – полное, специальное или детальное понимание. Таким </w:t>
      </w:r>
      <w:proofErr w:type="gramStart"/>
      <w:r w:rsidRPr="00DD34D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D34DE">
        <w:rPr>
          <w:rFonts w:ascii="Times New Roman" w:hAnsi="Times New Roman" w:cs="Times New Roman"/>
          <w:sz w:val="28"/>
          <w:szCs w:val="28"/>
        </w:rPr>
        <w:t xml:space="preserve"> ученик сможет справиться с любым </w:t>
      </w:r>
      <w:proofErr w:type="spellStart"/>
      <w:r w:rsidRPr="00DD34DE">
        <w:rPr>
          <w:rFonts w:ascii="Times New Roman" w:hAnsi="Times New Roman" w:cs="Times New Roman"/>
          <w:sz w:val="28"/>
          <w:szCs w:val="28"/>
        </w:rPr>
        <w:t>аудитивным</w:t>
      </w:r>
      <w:proofErr w:type="spellEnd"/>
      <w:r w:rsidRPr="00DD34DE">
        <w:rPr>
          <w:rFonts w:ascii="Times New Roman" w:hAnsi="Times New Roman" w:cs="Times New Roman"/>
          <w:sz w:val="28"/>
          <w:szCs w:val="28"/>
        </w:rPr>
        <w:t xml:space="preserve"> действием. Навыки анализа и синтеза, которые дети приобретают при работе с текстами и выполнении заданий различной сложности также во многом способствуют формированию у них </w:t>
      </w:r>
      <w:proofErr w:type="spellStart"/>
      <w:r w:rsidRPr="00DD34DE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DD34DE">
        <w:rPr>
          <w:rFonts w:ascii="Times New Roman" w:hAnsi="Times New Roman" w:cs="Times New Roman"/>
          <w:sz w:val="28"/>
          <w:szCs w:val="28"/>
        </w:rPr>
        <w:t xml:space="preserve"> компетенции, которую они будут  использовать в любой образовательной деятельности. Но самое главное – учить детей рефлексировать, использовать полученные знания, навыки и умения в практических заданиях, в формировании жизненного опыта. Навык, полученный во время урочной деятельности, сформированные умения, усвоенные знания помогают в самостоятельной деятельности, умении её планировать и реализовывать с получением практического результата. </w:t>
      </w:r>
    </w:p>
    <w:p w:rsidR="00DD34DE" w:rsidRDefault="00DD34DE" w:rsidP="00DD34DE">
      <w:pPr>
        <w:rPr>
          <w:rFonts w:ascii="Times New Roman" w:hAnsi="Times New Roman" w:cs="Times New Roman"/>
          <w:sz w:val="28"/>
          <w:szCs w:val="28"/>
        </w:rPr>
      </w:pPr>
    </w:p>
    <w:p w:rsidR="00262E2E" w:rsidRDefault="00262E2E" w:rsidP="00DD34DE">
      <w:pPr>
        <w:rPr>
          <w:rFonts w:ascii="Times New Roman" w:hAnsi="Times New Roman" w:cs="Times New Roman"/>
          <w:sz w:val="28"/>
          <w:szCs w:val="28"/>
        </w:rPr>
      </w:pPr>
    </w:p>
    <w:p w:rsidR="00717AF8" w:rsidRDefault="00717AF8" w:rsidP="00DD34DE">
      <w:pPr>
        <w:rPr>
          <w:rFonts w:ascii="Times New Roman" w:hAnsi="Times New Roman" w:cs="Times New Roman"/>
          <w:sz w:val="28"/>
          <w:szCs w:val="28"/>
        </w:rPr>
      </w:pPr>
    </w:p>
    <w:p w:rsidR="00717AF8" w:rsidRDefault="00717AF8" w:rsidP="00DD34DE">
      <w:pPr>
        <w:rPr>
          <w:rFonts w:ascii="Times New Roman" w:hAnsi="Times New Roman" w:cs="Times New Roman"/>
          <w:sz w:val="28"/>
          <w:szCs w:val="28"/>
        </w:rPr>
      </w:pPr>
    </w:p>
    <w:p w:rsidR="00717AF8" w:rsidRDefault="00717AF8" w:rsidP="00DD34DE">
      <w:pPr>
        <w:rPr>
          <w:rFonts w:ascii="Times New Roman" w:hAnsi="Times New Roman" w:cs="Times New Roman"/>
          <w:sz w:val="28"/>
          <w:szCs w:val="28"/>
        </w:rPr>
      </w:pPr>
    </w:p>
    <w:p w:rsidR="00DD34DE" w:rsidRDefault="00DD34DE" w:rsidP="00DD34D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Good afternoon, dear colleagues! I’</w:t>
      </w:r>
      <w:r w:rsidR="00C317BF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very happy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 greet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in our school. Thank you for coming. And I hope everyone is OK. We’re going to talk about a very useful skill. To start off I ask you to look at the screen in order to find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out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topic of </w:t>
      </w:r>
      <w:r w:rsidR="00933FA4">
        <w:rPr>
          <w:rFonts w:ascii="Times New Roman" w:hAnsi="Times New Roman" w:cs="Times New Roman"/>
          <w:sz w:val="28"/>
          <w:szCs w:val="28"/>
          <w:lang w:val="en-US"/>
        </w:rPr>
        <w:t>our meeting. You can see some words which should be replaced with the only word having the common meaning.</w:t>
      </w:r>
    </w:p>
    <w:p w:rsidR="00933FA4" w:rsidRDefault="00933FA4" w:rsidP="00DD34DE">
      <w:pPr>
        <w:rPr>
          <w:rFonts w:ascii="Times New Roman" w:hAnsi="Times New Roman" w:cs="Times New Roman"/>
          <w:i/>
          <w:sz w:val="28"/>
          <w:szCs w:val="28"/>
        </w:rPr>
      </w:pPr>
      <w:r w:rsidRPr="00933FA4">
        <w:rPr>
          <w:rFonts w:ascii="Times New Roman" w:hAnsi="Times New Roman" w:cs="Times New Roman"/>
          <w:i/>
          <w:sz w:val="28"/>
          <w:szCs w:val="28"/>
        </w:rPr>
        <w:t xml:space="preserve">(на слайде ключевые слова: личностные результаты, предметные результаты, </w:t>
      </w:r>
      <w:proofErr w:type="spellStart"/>
      <w:r w:rsidRPr="00933FA4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933FA4">
        <w:rPr>
          <w:rFonts w:ascii="Times New Roman" w:hAnsi="Times New Roman" w:cs="Times New Roman"/>
          <w:i/>
          <w:sz w:val="28"/>
          <w:szCs w:val="28"/>
        </w:rPr>
        <w:t xml:space="preserve"> результаты, системно-</w:t>
      </w:r>
      <w:proofErr w:type="spellStart"/>
      <w:r w:rsidRPr="00933FA4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933FA4">
        <w:rPr>
          <w:rFonts w:ascii="Times New Roman" w:hAnsi="Times New Roman" w:cs="Times New Roman"/>
          <w:i/>
          <w:sz w:val="28"/>
          <w:szCs w:val="28"/>
        </w:rPr>
        <w:t xml:space="preserve"> подход)</w:t>
      </w:r>
    </w:p>
    <w:p w:rsidR="00933FA4" w:rsidRDefault="00933FA4" w:rsidP="00DD34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Can you say what we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 going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speak about?</w:t>
      </w:r>
    </w:p>
    <w:p w:rsidR="00933FA4" w:rsidRDefault="00933FA4" w:rsidP="00DD34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Certainly, it’s Federal National Educational Standard.</w:t>
      </w:r>
    </w:p>
    <w:p w:rsidR="00933FA4" w:rsidRDefault="00933FA4" w:rsidP="00DD34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want to pay your attention to the next slide. Name the common word, please.</w:t>
      </w:r>
    </w:p>
    <w:p w:rsidR="00933FA4" w:rsidRPr="00C317BF" w:rsidRDefault="00933FA4" w:rsidP="00DD34D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C317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( </w:t>
      </w:r>
      <w:r w:rsidRPr="00C317BF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C317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317BF">
        <w:rPr>
          <w:rFonts w:ascii="Times New Roman" w:hAnsi="Times New Roman" w:cs="Times New Roman"/>
          <w:i/>
          <w:sz w:val="28"/>
          <w:szCs w:val="28"/>
        </w:rPr>
        <w:t>слайде</w:t>
      </w:r>
      <w:r w:rsidRPr="00C317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317BF">
        <w:rPr>
          <w:rFonts w:ascii="Times New Roman" w:hAnsi="Times New Roman" w:cs="Times New Roman"/>
          <w:i/>
          <w:sz w:val="28"/>
          <w:szCs w:val="28"/>
        </w:rPr>
        <w:t>ключевые</w:t>
      </w:r>
      <w:r w:rsidRPr="00C317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317BF">
        <w:rPr>
          <w:rFonts w:ascii="Times New Roman" w:hAnsi="Times New Roman" w:cs="Times New Roman"/>
          <w:i/>
          <w:sz w:val="28"/>
          <w:szCs w:val="28"/>
        </w:rPr>
        <w:t>слова</w:t>
      </w:r>
      <w:r w:rsidRPr="00C317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listening, reading, </w:t>
      </w:r>
      <w:proofErr w:type="spellStart"/>
      <w:r w:rsidR="00C317BF" w:rsidRPr="00C317BF">
        <w:rPr>
          <w:rFonts w:ascii="Times New Roman" w:hAnsi="Times New Roman" w:cs="Times New Roman"/>
          <w:i/>
          <w:sz w:val="28"/>
          <w:szCs w:val="28"/>
          <w:lang w:val="en-US"/>
        </w:rPr>
        <w:t>lexics</w:t>
      </w:r>
      <w:proofErr w:type="spellEnd"/>
      <w:r w:rsidR="00C317BF" w:rsidRPr="00C317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grammar, speaking, personal letter </w:t>
      </w:r>
      <w:r w:rsidRPr="00C317BF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933FA4" w:rsidRDefault="00933FA4" w:rsidP="00DD34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national exam in foreign language.</w:t>
      </w:r>
    </w:p>
    <w:p w:rsidR="00FE08DA" w:rsidRDefault="00C317BF" w:rsidP="00DD34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According to the demand of educational standard the graduates must be well-educated, socialized people owning a set of competences declared in the document. I suggest that we should deal with</w:t>
      </w:r>
      <w:r w:rsidR="00F06232">
        <w:rPr>
          <w:rFonts w:ascii="Times New Roman" w:hAnsi="Times New Roman" w:cs="Times New Roman"/>
          <w:sz w:val="28"/>
          <w:szCs w:val="28"/>
          <w:lang w:val="en-US"/>
        </w:rPr>
        <w:t xml:space="preserve"> the ways of forming listening competence. I consider it to be the most important to succeed in foreign language speaking. Today I want to share with you the way of using teaching technology of predicting the content of </w:t>
      </w:r>
      <w:r w:rsidR="00FE08DA">
        <w:rPr>
          <w:rFonts w:ascii="Times New Roman" w:hAnsi="Times New Roman" w:cs="Times New Roman"/>
          <w:sz w:val="28"/>
          <w:szCs w:val="28"/>
          <w:lang w:val="en-US"/>
        </w:rPr>
        <w:t>the material (I mean listening test). What is very essential, that exam test</w:t>
      </w:r>
      <w:r w:rsidR="009B514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E08DA">
        <w:rPr>
          <w:rFonts w:ascii="Times New Roman" w:hAnsi="Times New Roman" w:cs="Times New Roman"/>
          <w:sz w:val="28"/>
          <w:szCs w:val="28"/>
          <w:lang w:val="en-US"/>
        </w:rPr>
        <w:t xml:space="preserve"> are based on area </w:t>
      </w:r>
      <w:proofErr w:type="gramStart"/>
      <w:r w:rsidR="00FE08DA">
        <w:rPr>
          <w:rFonts w:ascii="Times New Roman" w:hAnsi="Times New Roman" w:cs="Times New Roman"/>
          <w:sz w:val="28"/>
          <w:szCs w:val="28"/>
          <w:lang w:val="en-US"/>
        </w:rPr>
        <w:t>studies.</w:t>
      </w:r>
      <w:proofErr w:type="gramEnd"/>
      <w:r w:rsidR="00FE08DA">
        <w:rPr>
          <w:rFonts w:ascii="Times New Roman" w:hAnsi="Times New Roman" w:cs="Times New Roman"/>
          <w:sz w:val="28"/>
          <w:szCs w:val="28"/>
          <w:lang w:val="en-US"/>
        </w:rPr>
        <w:t xml:space="preserve"> That’s </w:t>
      </w:r>
      <w:r w:rsidR="009B5140"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r w:rsidR="00FE08D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B5140">
        <w:rPr>
          <w:rFonts w:ascii="Times New Roman" w:hAnsi="Times New Roman" w:cs="Times New Roman"/>
          <w:sz w:val="28"/>
          <w:szCs w:val="28"/>
          <w:lang w:val="en-US"/>
        </w:rPr>
        <w:t xml:space="preserve">more </w:t>
      </w:r>
      <w:r w:rsidR="00FE08DA">
        <w:rPr>
          <w:rFonts w:ascii="Times New Roman" w:hAnsi="Times New Roman" w:cs="Times New Roman"/>
          <w:sz w:val="28"/>
          <w:szCs w:val="28"/>
          <w:lang w:val="en-US"/>
        </w:rPr>
        <w:t>our students know about English-speaking countries</w:t>
      </w:r>
      <w:r w:rsidR="009B5140">
        <w:rPr>
          <w:rFonts w:ascii="Times New Roman" w:hAnsi="Times New Roman" w:cs="Times New Roman"/>
          <w:sz w:val="28"/>
          <w:szCs w:val="28"/>
          <w:lang w:val="en-US"/>
        </w:rPr>
        <w:t xml:space="preserve">: their geography, culture, living standards, </w:t>
      </w:r>
      <w:proofErr w:type="gramStart"/>
      <w:r w:rsidR="009B514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9B5140">
        <w:rPr>
          <w:rFonts w:ascii="Times New Roman" w:hAnsi="Times New Roman" w:cs="Times New Roman"/>
          <w:sz w:val="28"/>
          <w:szCs w:val="28"/>
          <w:lang w:val="en-US"/>
        </w:rPr>
        <w:t xml:space="preserve"> more successful they’ll be at the exam.</w:t>
      </w:r>
    </w:p>
    <w:p w:rsidR="009B5140" w:rsidRDefault="009B5140" w:rsidP="00DD34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working with the listening task for the 9</w:t>
      </w:r>
      <w:r w:rsidRPr="009B514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A75461">
        <w:rPr>
          <w:rFonts w:ascii="Times New Roman" w:hAnsi="Times New Roman" w:cs="Times New Roman"/>
          <w:sz w:val="28"/>
          <w:szCs w:val="28"/>
          <w:lang w:val="en-US"/>
        </w:rPr>
        <w:t xml:space="preserve"> form, this </w:t>
      </w:r>
      <w:proofErr w:type="gramStart"/>
      <w:r w:rsidR="00A75461">
        <w:rPr>
          <w:rFonts w:ascii="Times New Roman" w:hAnsi="Times New Roman" w:cs="Times New Roman"/>
          <w:sz w:val="28"/>
          <w:szCs w:val="28"/>
          <w:lang w:val="en-US"/>
        </w:rPr>
        <w:t>year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demo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version.</w:t>
      </w:r>
    </w:p>
    <w:p w:rsidR="00F06232" w:rsidRDefault="00F06232" w:rsidP="00DD34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make our class interactive I di</w:t>
      </w:r>
      <w:r w:rsidR="00A75461">
        <w:rPr>
          <w:rFonts w:ascii="Times New Roman" w:hAnsi="Times New Roman" w:cs="Times New Roman"/>
          <w:sz w:val="28"/>
          <w:szCs w:val="28"/>
          <w:lang w:val="en-US"/>
        </w:rPr>
        <w:t xml:space="preserve">vided you into groups of four,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which is </w:t>
      </w:r>
      <w:r w:rsidR="008A2990">
        <w:rPr>
          <w:rFonts w:ascii="Times New Roman" w:hAnsi="Times New Roman" w:cs="Times New Roman"/>
          <w:sz w:val="28"/>
          <w:szCs w:val="28"/>
        </w:rPr>
        <w:t>а</w:t>
      </w:r>
      <w:r w:rsidR="008A2990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en-US"/>
        </w:rPr>
        <w:t>optimal number.</w:t>
      </w:r>
      <w:r w:rsidR="00442FBC">
        <w:rPr>
          <w:rFonts w:ascii="Times New Roman" w:hAnsi="Times New Roman" w:cs="Times New Roman"/>
          <w:sz w:val="28"/>
          <w:szCs w:val="28"/>
          <w:lang w:val="en-US"/>
        </w:rPr>
        <w:t xml:space="preserve"> You have got the tests on the desks.</w:t>
      </w:r>
    </w:p>
    <w:p w:rsidR="00442FBC" w:rsidRDefault="00442FBC" w:rsidP="00DD34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2FBC">
        <w:rPr>
          <w:rFonts w:ascii="Times New Roman" w:hAnsi="Times New Roman" w:cs="Times New Roman"/>
          <w:b/>
          <w:sz w:val="28"/>
          <w:szCs w:val="28"/>
          <w:lang w:val="en-US"/>
        </w:rPr>
        <w:t>1. At the stage of 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ctualizati</w:t>
      </w:r>
      <w:r w:rsidRPr="00442FBC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42FBC">
        <w:rPr>
          <w:rFonts w:ascii="Times New Roman" w:hAnsi="Times New Roman" w:cs="Times New Roman"/>
          <w:sz w:val="28"/>
          <w:szCs w:val="28"/>
          <w:lang w:val="en-US"/>
        </w:rPr>
        <w:t>remind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your students that the listening part of the exam consists of 3 parts checking different skills: </w:t>
      </w:r>
      <w:r w:rsidR="00A75461">
        <w:rPr>
          <w:rFonts w:ascii="Times New Roman" w:hAnsi="Times New Roman" w:cs="Times New Roman"/>
          <w:sz w:val="28"/>
          <w:szCs w:val="28"/>
          <w:lang w:val="en-US"/>
        </w:rPr>
        <w:t xml:space="preserve">listening </w:t>
      </w:r>
      <w:r>
        <w:rPr>
          <w:rFonts w:ascii="Times New Roman" w:hAnsi="Times New Roman" w:cs="Times New Roman"/>
          <w:sz w:val="28"/>
          <w:szCs w:val="28"/>
          <w:lang w:val="en-US"/>
        </w:rPr>
        <w:t>for the main idea, for the necessary information and for details.</w:t>
      </w:r>
    </w:p>
    <w:p w:rsidR="00442FBC" w:rsidRDefault="00442FBC" w:rsidP="00DD34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2. The main part of the class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should be devoted to the forming the skill of predicting the content of the texts the students will listen to</w:t>
      </w:r>
      <w:r w:rsidR="00D6069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0B7F">
        <w:rPr>
          <w:rFonts w:ascii="Times New Roman" w:hAnsi="Times New Roman" w:cs="Times New Roman"/>
          <w:sz w:val="28"/>
          <w:szCs w:val="28"/>
          <w:lang w:val="en-US"/>
        </w:rPr>
        <w:t>Our purpose is to make the exam easier for students.</w:t>
      </w:r>
    </w:p>
    <w:p w:rsidR="00D60697" w:rsidRPr="008A2990" w:rsidRDefault="00D60697" w:rsidP="00DD34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Task 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Listening for the main idea.</w:t>
      </w:r>
      <w:proofErr w:type="gramEnd"/>
    </w:p>
    <w:p w:rsidR="003240D9" w:rsidRPr="003240D9" w:rsidRDefault="003240D9" w:rsidP="00DD34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As soon </w:t>
      </w:r>
      <w:r w:rsidR="008A2990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receive the materials think of </w:t>
      </w:r>
      <w:r w:rsidRPr="00132267">
        <w:rPr>
          <w:rFonts w:ascii="Times New Roman" w:hAnsi="Times New Roman" w:cs="Times New Roman"/>
          <w:b/>
          <w:sz w:val="28"/>
          <w:szCs w:val="28"/>
          <w:lang w:val="en-US"/>
        </w:rPr>
        <w:t>what topics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materials suggest and </w:t>
      </w:r>
      <w:r w:rsidR="00A75461" w:rsidRPr="00132267">
        <w:rPr>
          <w:rFonts w:ascii="Times New Roman" w:hAnsi="Times New Roman" w:cs="Times New Roman"/>
          <w:b/>
          <w:sz w:val="28"/>
          <w:szCs w:val="28"/>
          <w:lang w:val="en-US"/>
        </w:rPr>
        <w:t>analyze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information the materials give you.</w:t>
      </w:r>
    </w:p>
    <w:p w:rsidR="00D60697" w:rsidRPr="008D0B7F" w:rsidRDefault="00D60697" w:rsidP="008D0B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0B7F">
        <w:rPr>
          <w:rFonts w:ascii="Times New Roman" w:hAnsi="Times New Roman" w:cs="Times New Roman"/>
          <w:sz w:val="28"/>
          <w:szCs w:val="28"/>
          <w:lang w:val="en-US"/>
        </w:rPr>
        <w:t>Let’s name the places where the dialogues are taking place.</w:t>
      </w:r>
    </w:p>
    <w:p w:rsidR="00D60697" w:rsidRPr="007034E1" w:rsidRDefault="00D60697" w:rsidP="007034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034E1">
        <w:rPr>
          <w:rFonts w:ascii="Times New Roman" w:hAnsi="Times New Roman" w:cs="Times New Roman"/>
          <w:sz w:val="28"/>
          <w:szCs w:val="28"/>
          <w:lang w:val="en-US"/>
        </w:rPr>
        <w:t xml:space="preserve">And now predict who can speak in these places. </w:t>
      </w:r>
    </w:p>
    <w:p w:rsidR="00D60697" w:rsidRDefault="00D60697" w:rsidP="00DD34D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240D9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3240D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240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240D9">
        <w:rPr>
          <w:rFonts w:ascii="Times New Roman" w:hAnsi="Times New Roman" w:cs="Times New Roman"/>
          <w:i/>
          <w:sz w:val="28"/>
          <w:szCs w:val="28"/>
        </w:rPr>
        <w:t>доске</w:t>
      </w:r>
      <w:r w:rsidRPr="003240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240D9">
        <w:rPr>
          <w:rFonts w:ascii="Times New Roman" w:hAnsi="Times New Roman" w:cs="Times New Roman"/>
          <w:i/>
          <w:sz w:val="28"/>
          <w:szCs w:val="28"/>
        </w:rPr>
        <w:t>речевые</w:t>
      </w:r>
      <w:r w:rsidRPr="003240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240D9">
        <w:rPr>
          <w:rFonts w:ascii="Times New Roman" w:hAnsi="Times New Roman" w:cs="Times New Roman"/>
          <w:i/>
          <w:sz w:val="28"/>
          <w:szCs w:val="28"/>
        </w:rPr>
        <w:t>клише</w:t>
      </w:r>
      <w:r w:rsidR="003240D9" w:rsidRPr="003240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3240D9" w:rsidRPr="008D0B7F">
        <w:rPr>
          <w:rFonts w:ascii="Times New Roman" w:hAnsi="Times New Roman" w:cs="Times New Roman"/>
          <w:b/>
          <w:i/>
          <w:sz w:val="28"/>
          <w:szCs w:val="28"/>
          <w:lang w:val="en-US"/>
        </w:rPr>
        <w:t>it could be, seems to be about etc</w:t>
      </w:r>
      <w:r w:rsidR="003240D9" w:rsidRPr="003240D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3240D9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3240D9" w:rsidRPr="008D0B7F" w:rsidRDefault="003240D9" w:rsidP="008D0B7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0B7F">
        <w:rPr>
          <w:rFonts w:ascii="Times New Roman" w:hAnsi="Times New Roman" w:cs="Times New Roman"/>
          <w:sz w:val="28"/>
          <w:szCs w:val="28"/>
          <w:lang w:val="en-US"/>
        </w:rPr>
        <w:t xml:space="preserve">Let’s complete the table. </w:t>
      </w:r>
      <w:r w:rsidRPr="008D0B7F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AC7166" w:rsidRPr="008D0B7F">
        <w:rPr>
          <w:rFonts w:ascii="Times New Roman" w:hAnsi="Times New Roman" w:cs="Times New Roman"/>
          <w:i/>
          <w:sz w:val="28"/>
          <w:szCs w:val="28"/>
          <w:lang w:val="en-US"/>
        </w:rPr>
        <w:t>each group completes one box</w:t>
      </w:r>
      <w:r w:rsidRPr="008D0B7F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AC7166" w:rsidRDefault="00AC7166" w:rsidP="00DD34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may mime the words or use the objects to demonstrate them.</w:t>
      </w:r>
    </w:p>
    <w:p w:rsidR="00AC7166" w:rsidRPr="00AC7166" w:rsidRDefault="00AC7166" w:rsidP="00DD34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(This way you let the students relax without breaking the lesson)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240D9" w:rsidTr="003240D9">
        <w:tc>
          <w:tcPr>
            <w:tcW w:w="4927" w:type="dxa"/>
          </w:tcPr>
          <w:p w:rsidR="003240D9" w:rsidRPr="003240D9" w:rsidRDefault="003240D9" w:rsidP="00DD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действия</w:t>
            </w:r>
          </w:p>
        </w:tc>
        <w:tc>
          <w:tcPr>
            <w:tcW w:w="4928" w:type="dxa"/>
          </w:tcPr>
          <w:p w:rsidR="003240D9" w:rsidRPr="003240D9" w:rsidRDefault="003240D9" w:rsidP="00DD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</w:p>
        </w:tc>
      </w:tr>
      <w:tr w:rsidR="003240D9" w:rsidRPr="00514263" w:rsidTr="003240D9">
        <w:tc>
          <w:tcPr>
            <w:tcW w:w="4927" w:type="dxa"/>
          </w:tcPr>
          <w:p w:rsidR="003240D9" w:rsidRDefault="003240D9" w:rsidP="00DD34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Doctor’s</w:t>
            </w:r>
          </w:p>
        </w:tc>
        <w:tc>
          <w:tcPr>
            <w:tcW w:w="4928" w:type="dxa"/>
          </w:tcPr>
          <w:p w:rsidR="003240D9" w:rsidRDefault="003240D9" w:rsidP="00DD34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Temperature, water, distance, coach, time</w:t>
            </w:r>
          </w:p>
        </w:tc>
      </w:tr>
      <w:tr w:rsidR="003240D9" w:rsidRPr="00514263" w:rsidTr="003240D9">
        <w:tc>
          <w:tcPr>
            <w:tcW w:w="4927" w:type="dxa"/>
          </w:tcPr>
          <w:p w:rsidR="003240D9" w:rsidRDefault="003240D9" w:rsidP="00DD34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 shop</w:t>
            </w:r>
          </w:p>
        </w:tc>
        <w:tc>
          <w:tcPr>
            <w:tcW w:w="4928" w:type="dxa"/>
          </w:tcPr>
          <w:p w:rsidR="003240D9" w:rsidRDefault="003240D9" w:rsidP="00DD34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Cough,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sore throat, temperature</w:t>
            </w:r>
            <w:r w:rsidR="00A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patient, stomachache…</w:t>
            </w:r>
          </w:p>
        </w:tc>
      </w:tr>
      <w:tr w:rsidR="003240D9" w:rsidRPr="00514263" w:rsidTr="003240D9">
        <w:tc>
          <w:tcPr>
            <w:tcW w:w="4927" w:type="dxa"/>
          </w:tcPr>
          <w:p w:rsidR="003240D9" w:rsidRDefault="003240D9" w:rsidP="00DD34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 classroom</w:t>
            </w:r>
          </w:p>
        </w:tc>
        <w:tc>
          <w:tcPr>
            <w:tcW w:w="4928" w:type="dxa"/>
          </w:tcPr>
          <w:p w:rsidR="003240D9" w:rsidRDefault="00AC7166" w:rsidP="00AC71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Masterpiece, exhibition, books, manuscripts, collection, ancient, century, delicate</w:t>
            </w:r>
          </w:p>
        </w:tc>
      </w:tr>
      <w:tr w:rsidR="003240D9" w:rsidRPr="00514263" w:rsidTr="003240D9">
        <w:tc>
          <w:tcPr>
            <w:tcW w:w="4927" w:type="dxa"/>
          </w:tcPr>
          <w:p w:rsidR="003240D9" w:rsidRDefault="003240D9" w:rsidP="00DD34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 museum</w:t>
            </w:r>
          </w:p>
        </w:tc>
        <w:tc>
          <w:tcPr>
            <w:tcW w:w="4928" w:type="dxa"/>
          </w:tcPr>
          <w:p w:rsidR="003240D9" w:rsidRDefault="00AC7166" w:rsidP="00DD34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Cash-desk, price, discount, size, goods,</w:t>
            </w:r>
            <w:r w:rsidR="00A75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customer</w:t>
            </w:r>
          </w:p>
        </w:tc>
      </w:tr>
      <w:tr w:rsidR="003240D9" w:rsidRPr="00514263" w:rsidTr="003240D9">
        <w:tc>
          <w:tcPr>
            <w:tcW w:w="4927" w:type="dxa"/>
          </w:tcPr>
          <w:p w:rsidR="003240D9" w:rsidRDefault="003240D9" w:rsidP="003240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 swimming pool</w:t>
            </w:r>
          </w:p>
        </w:tc>
        <w:tc>
          <w:tcPr>
            <w:tcW w:w="4928" w:type="dxa"/>
          </w:tcPr>
          <w:p w:rsidR="003240D9" w:rsidRDefault="00AC7166" w:rsidP="00DD34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Subjects, lesson, break,</w:t>
            </w:r>
            <w:r w:rsidR="00A75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task, test, explanation, bell, teacher, student, problem.</w:t>
            </w:r>
          </w:p>
        </w:tc>
      </w:tr>
    </w:tbl>
    <w:p w:rsidR="003240D9" w:rsidRDefault="003240D9" w:rsidP="00DD34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0B7F" w:rsidRDefault="008D0B7F" w:rsidP="008D0B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Another table to be completed</w:t>
      </w:r>
    </w:p>
    <w:p w:rsidR="008D0B7F" w:rsidRDefault="008D0B7F" w:rsidP="008D0B7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D0B7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(each group completes one box and others  must express their agree</w:t>
      </w:r>
      <w:r w:rsidR="00262E2E">
        <w:rPr>
          <w:rFonts w:ascii="Times New Roman" w:hAnsi="Times New Roman" w:cs="Times New Roman"/>
          <w:b/>
          <w:i/>
          <w:sz w:val="28"/>
          <w:szCs w:val="28"/>
          <w:lang w:val="en-US"/>
        </w:rPr>
        <w:t>ing</w:t>
      </w:r>
      <w:r w:rsidRPr="008D0B7F">
        <w:rPr>
          <w:rFonts w:ascii="Times New Roman" w:hAnsi="Times New Roman" w:cs="Times New Roman"/>
          <w:b/>
          <w:i/>
          <w:sz w:val="28"/>
          <w:szCs w:val="28"/>
          <w:lang w:val="en-US"/>
        </w:rPr>
        <w:t>/ disagre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262E2E">
        <w:rPr>
          <w:rFonts w:ascii="Times New Roman" w:hAnsi="Times New Roman" w:cs="Times New Roman"/>
          <w:b/>
          <w:i/>
          <w:sz w:val="28"/>
          <w:szCs w:val="28"/>
          <w:lang w:val="en-US"/>
        </w:rPr>
        <w:t>ing</w:t>
      </w:r>
      <w:r w:rsidRPr="008D0B7F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 expressions to be used</w:t>
      </w:r>
    </w:p>
    <w:p w:rsidR="00367297" w:rsidRPr="008D0B7F" w:rsidRDefault="00367297" w:rsidP="00367297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Absolutely, that’s a good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point,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 couldn’t agree more, I’m afraid I can’t agree with you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D0B7F" w:rsidTr="008D0B7F">
        <w:tc>
          <w:tcPr>
            <w:tcW w:w="4927" w:type="dxa"/>
          </w:tcPr>
          <w:p w:rsidR="008D0B7F" w:rsidRPr="008D0B7F" w:rsidRDefault="008D0B7F" w:rsidP="008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28" w:type="dxa"/>
          </w:tcPr>
          <w:p w:rsidR="008D0B7F" w:rsidRPr="008D0B7F" w:rsidRDefault="008D0B7F" w:rsidP="008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8D0B7F" w:rsidRPr="00514263" w:rsidTr="008D0B7F">
        <w:tc>
          <w:tcPr>
            <w:tcW w:w="4927" w:type="dxa"/>
          </w:tcPr>
          <w:p w:rsidR="008D0B7F" w:rsidRDefault="008D0B7F" w:rsidP="008D0B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doctors</w:t>
            </w:r>
          </w:p>
        </w:tc>
        <w:tc>
          <w:tcPr>
            <w:tcW w:w="4928" w:type="dxa"/>
          </w:tcPr>
          <w:p w:rsidR="008D0B7F" w:rsidRDefault="00367297" w:rsidP="008D0B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 attention, to exhibit, to house, to keep, to take care, find out, enjoy, learn</w:t>
            </w:r>
          </w:p>
        </w:tc>
      </w:tr>
      <w:tr w:rsidR="008D0B7F" w:rsidRPr="00514263" w:rsidTr="008D0B7F">
        <w:tc>
          <w:tcPr>
            <w:tcW w:w="4927" w:type="dxa"/>
          </w:tcPr>
          <w:p w:rsidR="008D0B7F" w:rsidRDefault="00367297" w:rsidP="008D0B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 shop</w:t>
            </w:r>
          </w:p>
        </w:tc>
        <w:tc>
          <w:tcPr>
            <w:tcW w:w="4928" w:type="dxa"/>
          </w:tcPr>
          <w:p w:rsidR="008D0B7F" w:rsidRDefault="00367297" w:rsidP="008D0B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buy, to look goods, to try, to pay</w:t>
            </w:r>
          </w:p>
        </w:tc>
      </w:tr>
      <w:tr w:rsidR="008D0B7F" w:rsidRPr="00514263" w:rsidTr="008D0B7F">
        <w:tc>
          <w:tcPr>
            <w:tcW w:w="4927" w:type="dxa"/>
          </w:tcPr>
          <w:p w:rsidR="008D0B7F" w:rsidRDefault="00367297" w:rsidP="008D0B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 classroom</w:t>
            </w:r>
          </w:p>
        </w:tc>
        <w:tc>
          <w:tcPr>
            <w:tcW w:w="4928" w:type="dxa"/>
          </w:tcPr>
          <w:p w:rsidR="008D0B7F" w:rsidRDefault="00367297" w:rsidP="00A75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Expla</w:t>
            </w:r>
            <w:r w:rsidR="00A75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the new material, do experiments, listen, ask/answer questions, compare results, find out, count, write </w:t>
            </w:r>
          </w:p>
        </w:tc>
      </w:tr>
      <w:tr w:rsidR="008D0B7F" w:rsidRPr="00514263" w:rsidTr="008D0B7F">
        <w:tc>
          <w:tcPr>
            <w:tcW w:w="4927" w:type="dxa"/>
          </w:tcPr>
          <w:p w:rsidR="008D0B7F" w:rsidRDefault="00367297" w:rsidP="008D0B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 swimming pool</w:t>
            </w:r>
          </w:p>
        </w:tc>
        <w:tc>
          <w:tcPr>
            <w:tcW w:w="4928" w:type="dxa"/>
          </w:tcPr>
          <w:p w:rsidR="008D0B7F" w:rsidRDefault="00367297" w:rsidP="008D0B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Swim, take the time, train, breath, reach the aim, overcome</w:t>
            </w:r>
          </w:p>
        </w:tc>
      </w:tr>
      <w:tr w:rsidR="008D0B7F" w:rsidRPr="00514263" w:rsidTr="008D0B7F">
        <w:tc>
          <w:tcPr>
            <w:tcW w:w="4927" w:type="dxa"/>
          </w:tcPr>
          <w:p w:rsidR="008D0B7F" w:rsidRDefault="00367297" w:rsidP="008D0B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 museum</w:t>
            </w:r>
          </w:p>
        </w:tc>
        <w:tc>
          <w:tcPr>
            <w:tcW w:w="4928" w:type="dxa"/>
          </w:tcPr>
          <w:p w:rsidR="008D0B7F" w:rsidRDefault="0011107B" w:rsidP="008D0B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Take temperature, show the throat,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examine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to cough, have a stomachache,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feel badly, and complain.</w:t>
            </w:r>
          </w:p>
        </w:tc>
      </w:tr>
    </w:tbl>
    <w:p w:rsidR="008D0B7F" w:rsidRDefault="008D0B7F" w:rsidP="008D0B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107B" w:rsidRDefault="0011107B" w:rsidP="001110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Read the set of words and decide where the action is taking place.</w:t>
      </w:r>
    </w:p>
    <w:p w:rsidR="0011107B" w:rsidRPr="0011107B" w:rsidRDefault="0011107B" w:rsidP="0011107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look very good, to feet perfectly, I don’t need it, to double the price, we’ll buy it now.</w:t>
      </w:r>
    </w:p>
    <w:p w:rsidR="008D0B7F" w:rsidRDefault="0011107B" w:rsidP="00DD34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now I hope we are ready to listen.</w:t>
      </w:r>
    </w:p>
    <w:p w:rsidR="0011107B" w:rsidRPr="008A2990" w:rsidRDefault="0011107B" w:rsidP="00DD34DE">
      <w:pPr>
        <w:rPr>
          <w:rFonts w:ascii="Times New Roman" w:hAnsi="Times New Roman" w:cs="Times New Roman"/>
          <w:b/>
          <w:sz w:val="28"/>
          <w:szCs w:val="28"/>
        </w:rPr>
      </w:pPr>
      <w:r w:rsidRPr="0011107B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11107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1107B"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Pr="0011107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1107B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Pr="0011107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1107B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Pr="0011107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1107B">
        <w:rPr>
          <w:rFonts w:ascii="Times New Roman" w:hAnsi="Times New Roman" w:cs="Times New Roman"/>
          <w:b/>
          <w:sz w:val="28"/>
          <w:szCs w:val="28"/>
        </w:rPr>
        <w:t>4.</w:t>
      </w:r>
    </w:p>
    <w:p w:rsidR="00132267" w:rsidRPr="00132267" w:rsidRDefault="00132267" w:rsidP="00DD34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32267">
        <w:rPr>
          <w:rFonts w:ascii="Times New Roman" w:hAnsi="Times New Roman" w:cs="Times New Roman"/>
          <w:sz w:val="28"/>
          <w:szCs w:val="28"/>
          <w:lang w:val="en-US"/>
        </w:rPr>
        <w:t>So, you were involved in the activity of prediction in different ways.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the way, using tables is considered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 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one of the ways of arranging interactive activity.</w:t>
      </w:r>
    </w:p>
    <w:p w:rsidR="0011107B" w:rsidRDefault="0011107B" w:rsidP="00DD34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1107B">
        <w:rPr>
          <w:rFonts w:ascii="Times New Roman" w:hAnsi="Times New Roman" w:cs="Times New Roman"/>
          <w:sz w:val="28"/>
          <w:szCs w:val="28"/>
          <w:lang w:val="en-US"/>
        </w:rPr>
        <w:t>Listening for necessary information</w:t>
      </w:r>
    </w:p>
    <w:p w:rsidR="00132267" w:rsidRPr="0044582C" w:rsidRDefault="00132267" w:rsidP="0013226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32267">
        <w:rPr>
          <w:rFonts w:ascii="Times New Roman" w:hAnsi="Times New Roman" w:cs="Times New Roman"/>
          <w:sz w:val="28"/>
          <w:szCs w:val="28"/>
          <w:lang w:val="en-US"/>
        </w:rPr>
        <w:t>I ask you to determine the key word in the task. (In the analyses of the previous year’s results this skill was mentioned as the main cause of students</w:t>
      </w:r>
      <w:r>
        <w:rPr>
          <w:rFonts w:ascii="Times New Roman" w:hAnsi="Times New Roman" w:cs="Times New Roman"/>
          <w:sz w:val="28"/>
          <w:szCs w:val="28"/>
          <w:lang w:val="en-US"/>
        </w:rPr>
        <w:t>’ failure at the exam</w:t>
      </w:r>
      <w:r w:rsidRPr="00132267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45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582C" w:rsidRPr="0044582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CITY</w:t>
      </w:r>
    </w:p>
    <w:p w:rsidR="0044582C" w:rsidRPr="0044582C" w:rsidRDefault="0044582C" w:rsidP="0044582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582C">
        <w:rPr>
          <w:rFonts w:ascii="Times New Roman" w:hAnsi="Times New Roman" w:cs="Times New Roman"/>
          <w:sz w:val="28"/>
          <w:szCs w:val="28"/>
          <w:lang w:val="en-US"/>
        </w:rPr>
        <w:t xml:space="preserve">Predict what you might hear from each of the </w:t>
      </w:r>
      <w:proofErr w:type="gramStart"/>
      <w:r w:rsidRPr="0044582C">
        <w:rPr>
          <w:rFonts w:ascii="Times New Roman" w:hAnsi="Times New Roman" w:cs="Times New Roman"/>
          <w:sz w:val="28"/>
          <w:szCs w:val="28"/>
          <w:lang w:val="en-US"/>
        </w:rPr>
        <w:t xml:space="preserve">speakers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582C" w:rsidRDefault="0044582C" w:rsidP="0044582C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4582C">
        <w:rPr>
          <w:rFonts w:ascii="Times New Roman" w:hAnsi="Times New Roman" w:cs="Times New Roman"/>
          <w:b/>
          <w:i/>
          <w:sz w:val="28"/>
          <w:szCs w:val="28"/>
          <w:lang w:val="en-US"/>
        </w:rPr>
        <w:t>(One group- one speaker)</w:t>
      </w:r>
    </w:p>
    <w:p w:rsidR="0044582C" w:rsidRPr="0044582C" w:rsidRDefault="0044582C" w:rsidP="0044582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mark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answers.</w:t>
      </w:r>
    </w:p>
    <w:p w:rsidR="0044582C" w:rsidRPr="008A2990" w:rsidRDefault="0044582C" w:rsidP="0044582C">
      <w:pPr>
        <w:rPr>
          <w:rFonts w:ascii="Times New Roman" w:hAnsi="Times New Roman" w:cs="Times New Roman"/>
          <w:b/>
          <w:sz w:val="28"/>
          <w:szCs w:val="28"/>
        </w:rPr>
      </w:pPr>
      <w:r w:rsidRPr="0044582C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44582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4582C">
        <w:rPr>
          <w:rFonts w:ascii="Times New Roman" w:hAnsi="Times New Roman" w:cs="Times New Roman"/>
          <w:b/>
          <w:sz w:val="28"/>
          <w:szCs w:val="28"/>
        </w:rPr>
        <w:t xml:space="preserve">6, </w:t>
      </w:r>
      <w:r w:rsidRPr="0044582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4582C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Pr="0044582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4582C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Pr="0044582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4582C"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Pr="0044582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4582C">
        <w:rPr>
          <w:rFonts w:ascii="Times New Roman" w:hAnsi="Times New Roman" w:cs="Times New Roman"/>
          <w:b/>
          <w:sz w:val="28"/>
          <w:szCs w:val="28"/>
        </w:rPr>
        <w:t>4</w:t>
      </w:r>
    </w:p>
    <w:p w:rsidR="0044582C" w:rsidRPr="004841B7" w:rsidRDefault="0044582C" w:rsidP="0044582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Task  3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4841B7">
        <w:rPr>
          <w:rFonts w:ascii="Times New Roman" w:hAnsi="Times New Roman" w:cs="Times New Roman"/>
          <w:sz w:val="28"/>
          <w:szCs w:val="28"/>
          <w:lang w:val="en-US"/>
        </w:rPr>
        <w:t>Listening for details</w:t>
      </w:r>
    </w:p>
    <w:p w:rsidR="0044582C" w:rsidRDefault="0044582C" w:rsidP="004458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582C">
        <w:rPr>
          <w:rFonts w:ascii="Times New Roman" w:hAnsi="Times New Roman" w:cs="Times New Roman"/>
          <w:sz w:val="28"/>
          <w:szCs w:val="28"/>
          <w:lang w:val="en-US"/>
        </w:rPr>
        <w:t>To predict the correct answer you should analyze the variants of answers you are given</w:t>
      </w:r>
      <w:r>
        <w:rPr>
          <w:rFonts w:ascii="Times New Roman" w:hAnsi="Times New Roman" w:cs="Times New Roman"/>
          <w:sz w:val="28"/>
          <w:szCs w:val="28"/>
          <w:lang w:val="en-US"/>
        </w:rPr>
        <w:t>. Let’s do it together.</w:t>
      </w:r>
    </w:p>
    <w:p w:rsidR="0044582C" w:rsidRDefault="0044582C" w:rsidP="004458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582C">
        <w:rPr>
          <w:rFonts w:ascii="Times New Roman" w:hAnsi="Times New Roman" w:cs="Times New Roman"/>
          <w:sz w:val="28"/>
          <w:szCs w:val="28"/>
          <w:lang w:val="en-US"/>
        </w:rPr>
        <w:t>Will you listen to check our prediction?</w:t>
      </w:r>
    </w:p>
    <w:p w:rsidR="0044582C" w:rsidRDefault="0044582C" w:rsidP="004458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582C" w:rsidRDefault="00BB35E5" w:rsidP="004458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8A29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3.   </w:t>
      </w:r>
      <w:r w:rsidRPr="00BB35E5">
        <w:rPr>
          <w:rFonts w:ascii="Times New Roman" w:hAnsi="Times New Roman" w:cs="Times New Roman"/>
          <w:b/>
          <w:sz w:val="28"/>
          <w:szCs w:val="28"/>
          <w:lang w:val="en-US"/>
        </w:rPr>
        <w:t>3-1      4-1    5- 3     6-2      7-1      8-3</w:t>
      </w:r>
    </w:p>
    <w:p w:rsidR="00BB35E5" w:rsidRDefault="00BB35E5" w:rsidP="0044582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35E5" w:rsidRDefault="00BB35E5" w:rsidP="004458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EA142C">
        <w:rPr>
          <w:rFonts w:ascii="Times New Roman" w:hAnsi="Times New Roman" w:cs="Times New Roman"/>
          <w:b/>
          <w:sz w:val="28"/>
          <w:szCs w:val="28"/>
          <w:lang w:val="en-US"/>
        </w:rPr>
        <w:t>And now, dear colleagues we are at the stage of reflex 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I use here reflexive dartboard. Please estimate</w:t>
      </w:r>
      <w:r w:rsidR="00EA142C">
        <w:rPr>
          <w:rFonts w:ascii="Times New Roman" w:hAnsi="Times New Roman" w:cs="Times New Roman"/>
          <w:sz w:val="28"/>
          <w:szCs w:val="28"/>
          <w:lang w:val="en-US"/>
        </w:rPr>
        <w:t xml:space="preserve"> today’s class according to 4 points:</w:t>
      </w:r>
    </w:p>
    <w:p w:rsidR="00EA142C" w:rsidRDefault="00EA142C" w:rsidP="00EA14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Estimate your personal work during the class;</w:t>
      </w:r>
    </w:p>
    <w:p w:rsidR="00EA142C" w:rsidRDefault="00EA142C" w:rsidP="00EA14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valuable is this technology for the future of the school;</w:t>
      </w:r>
    </w:p>
    <w:p w:rsidR="00EA142C" w:rsidRDefault="00EA142C" w:rsidP="00EA14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possibility of using the technology at your lessons</w:t>
      </w:r>
    </w:p>
    <w:p w:rsidR="00EA142C" w:rsidRDefault="00EA142C" w:rsidP="00EA14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clear is the technology for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you.</w:t>
      </w:r>
      <w:proofErr w:type="gramEnd"/>
    </w:p>
    <w:p w:rsidR="00EA142C" w:rsidRDefault="00EA142C" w:rsidP="00EA14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142C" w:rsidRPr="00EA142C" w:rsidRDefault="00EA142C" w:rsidP="00EA14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the end of the class. Let me express hope that it was quite useful for you.</w:t>
      </w:r>
    </w:p>
    <w:sectPr w:rsidR="00EA142C" w:rsidRPr="00EA142C" w:rsidSect="003B1AB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E94"/>
    <w:multiLevelType w:val="hybridMultilevel"/>
    <w:tmpl w:val="8AF6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26EBD"/>
    <w:multiLevelType w:val="hybridMultilevel"/>
    <w:tmpl w:val="84DA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1065A"/>
    <w:multiLevelType w:val="hybridMultilevel"/>
    <w:tmpl w:val="CA90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5F"/>
    <w:rsid w:val="0011107B"/>
    <w:rsid w:val="00132267"/>
    <w:rsid w:val="001602A8"/>
    <w:rsid w:val="0016735F"/>
    <w:rsid w:val="001F52BB"/>
    <w:rsid w:val="00262E2E"/>
    <w:rsid w:val="00267772"/>
    <w:rsid w:val="003240D9"/>
    <w:rsid w:val="00367297"/>
    <w:rsid w:val="003B1ABD"/>
    <w:rsid w:val="00442FBC"/>
    <w:rsid w:val="0044582C"/>
    <w:rsid w:val="004841B7"/>
    <w:rsid w:val="00514263"/>
    <w:rsid w:val="007034E1"/>
    <w:rsid w:val="00717AF8"/>
    <w:rsid w:val="008A2990"/>
    <w:rsid w:val="008A6822"/>
    <w:rsid w:val="008D0B7F"/>
    <w:rsid w:val="00933FA4"/>
    <w:rsid w:val="009B5140"/>
    <w:rsid w:val="00A75461"/>
    <w:rsid w:val="00AC7166"/>
    <w:rsid w:val="00B10A2E"/>
    <w:rsid w:val="00BB35E5"/>
    <w:rsid w:val="00C317BF"/>
    <w:rsid w:val="00D60697"/>
    <w:rsid w:val="00DD34DE"/>
    <w:rsid w:val="00E22037"/>
    <w:rsid w:val="00EA142C"/>
    <w:rsid w:val="00F06232"/>
    <w:rsid w:val="00F84285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2016-11-05T19:18:00Z</dcterms:created>
  <dcterms:modified xsi:type="dcterms:W3CDTF">2016-11-18T20:55:00Z</dcterms:modified>
</cp:coreProperties>
</file>