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B3" w:rsidRDefault="00852BD4" w:rsidP="00A47C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BD4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>: «Разработки классических и нестандартных уроков начальной, средней и старшей школы»</w:t>
      </w:r>
    </w:p>
    <w:p w:rsidR="00852BD4" w:rsidRDefault="00852BD4" w:rsidP="00A47C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BD4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: Тихонов Алексей Анатольевич, учитель русского языка и литературы высшей квалификационной категории ГАОУ «Лицей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965B3">
        <w:rPr>
          <w:rFonts w:ascii="Times New Roman" w:hAnsi="Times New Roman" w:cs="Times New Roman"/>
          <w:sz w:val="24"/>
          <w:szCs w:val="24"/>
        </w:rPr>
        <w:t xml:space="preserve">, автор проекта </w:t>
      </w:r>
      <w:bookmarkStart w:id="0" w:name="_GoBack"/>
      <w:bookmarkEnd w:id="0"/>
      <w:r w:rsidR="006965B3">
        <w:rPr>
          <w:rFonts w:ascii="Times New Roman" w:hAnsi="Times New Roman" w:cs="Times New Roman"/>
          <w:sz w:val="24"/>
          <w:szCs w:val="24"/>
        </w:rPr>
        <w:t>«Прогулки по ОГЭ и ЕГЭ»</w:t>
      </w:r>
    </w:p>
    <w:p w:rsidR="00852BD4" w:rsidRPr="00437B97" w:rsidRDefault="00852BD4" w:rsidP="00A47C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4442" w:rsidRPr="00437B97" w:rsidRDefault="00437B97" w:rsidP="00A4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304442" w:rsidRPr="00437B97">
        <w:rPr>
          <w:rFonts w:ascii="Times New Roman" w:hAnsi="Times New Roman" w:cs="Times New Roman"/>
          <w:b/>
          <w:sz w:val="24"/>
          <w:szCs w:val="24"/>
        </w:rPr>
        <w:t xml:space="preserve"> урока по литературе</w:t>
      </w:r>
      <w:r w:rsidR="00852BD4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437B97" w:rsidRDefault="00304442" w:rsidP="00A4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7B9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747B0">
        <w:rPr>
          <w:rFonts w:ascii="Times New Roman" w:hAnsi="Times New Roman" w:cs="Times New Roman"/>
          <w:b/>
          <w:bCs/>
          <w:i/>
          <w:sz w:val="24"/>
          <w:szCs w:val="24"/>
        </w:rPr>
        <w:t>Как дай вам бог любимой быть другим</w:t>
      </w:r>
      <w:r w:rsidRPr="00437B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 </w:t>
      </w:r>
    </w:p>
    <w:p w:rsidR="00304442" w:rsidRPr="007A4456" w:rsidRDefault="007A4456" w:rsidP="00A47CC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4456">
        <w:rPr>
          <w:rFonts w:ascii="Times New Roman" w:hAnsi="Times New Roman" w:cs="Times New Roman"/>
          <w:bCs/>
          <w:sz w:val="24"/>
          <w:szCs w:val="24"/>
        </w:rPr>
        <w:t>(</w:t>
      </w:r>
      <w:r w:rsidR="007747B0">
        <w:rPr>
          <w:rFonts w:ascii="Times New Roman" w:hAnsi="Times New Roman" w:cs="Times New Roman"/>
          <w:bCs/>
          <w:sz w:val="24"/>
          <w:szCs w:val="24"/>
        </w:rPr>
        <w:t>Своеобразие любовной лирики</w:t>
      </w:r>
      <w:r w:rsidR="00304442" w:rsidRPr="00437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7B0">
        <w:rPr>
          <w:rFonts w:ascii="Times New Roman" w:hAnsi="Times New Roman" w:cs="Times New Roman"/>
          <w:bCs/>
          <w:sz w:val="24"/>
          <w:szCs w:val="24"/>
        </w:rPr>
        <w:t>А.С.</w:t>
      </w:r>
      <w:r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7B0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7A4456">
        <w:rPr>
          <w:rFonts w:ascii="Times New Roman" w:hAnsi="Times New Roman" w:cs="Times New Roman"/>
          <w:bCs/>
          <w:sz w:val="24"/>
          <w:szCs w:val="24"/>
        </w:rPr>
        <w:t>)</w:t>
      </w:r>
    </w:p>
    <w:p w:rsidR="007A4456" w:rsidRDefault="007A4456" w:rsidP="001B4FB3">
      <w:pPr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3CE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слайде презентации к уроку изображения известных поэтов в портретных рамках: Сафо, Петрарки,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Г.Гейне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В.Гёте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Дж.Байрона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отрывками их стихотворений на любовную тематику.</w:t>
      </w:r>
    </w:p>
    <w:p w:rsidR="00C173CE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Одна из рамок пуста.</w:t>
      </w:r>
    </w:p>
    <w:p w:rsidR="00C173CE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«Кого мы видим на экране? Что могло бы объединять этих поэтов?»</w:t>
      </w:r>
    </w:p>
    <w:p w:rsidR="00C173CE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Ученики делают возможные предположения. Необходимо подвести их к тематической общности – все поэты так или иначе писали о любви. </w:t>
      </w:r>
    </w:p>
    <w:p w:rsidR="00C173CE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Обратить внимание на пустую рамку.</w:t>
      </w:r>
    </w:p>
    <w:p w:rsidR="008443BC" w:rsidRDefault="00C173CE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«Не только классики доверяют перу и бумаге свои чувства, но, наверное, многие из вас так же пытались</w:t>
      </w:r>
      <w:r w:rsidR="008443BC">
        <w:rPr>
          <w:rFonts w:ascii="Times New Roman" w:hAnsi="Times New Roman" w:cs="Times New Roman"/>
          <w:bCs/>
          <w:sz w:val="24"/>
          <w:szCs w:val="24"/>
        </w:rPr>
        <w:t xml:space="preserve"> писать стихи и внутри этой рамки мог быть ваш портрет».</w:t>
      </w:r>
    </w:p>
    <w:p w:rsidR="008443BC" w:rsidRDefault="008443BC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проблемной беседы с классом о том, почему поэты снова и снова пишут на одну и ту же тему, учитель подводит учащихся к выводу о многообразии оттенков чувств, разном мировосприятии и менталитете авторов.</w:t>
      </w:r>
    </w:p>
    <w:p w:rsidR="008443BC" w:rsidRDefault="008443BC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«И всё же сегодня место внутри рамки займём не мы с вами, а другой поэт».</w:t>
      </w:r>
    </w:p>
    <w:p w:rsidR="008443BC" w:rsidRDefault="008443BC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рамке появляется портрет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Пушкина. Учащимися формулируется тема урока и его цель, исходя из мотивирующих предпосылок.</w:t>
      </w:r>
    </w:p>
    <w:p w:rsidR="00091C28" w:rsidRDefault="00DB3783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слайде три портрета: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Олениной,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Керн и Н.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C28">
        <w:rPr>
          <w:rFonts w:ascii="Times New Roman" w:hAnsi="Times New Roman" w:cs="Times New Roman"/>
          <w:bCs/>
          <w:sz w:val="24"/>
          <w:szCs w:val="24"/>
        </w:rPr>
        <w:t>Гончаровой.</w:t>
      </w:r>
      <w:r w:rsidR="000A286A">
        <w:rPr>
          <w:rFonts w:ascii="Times New Roman" w:hAnsi="Times New Roman" w:cs="Times New Roman"/>
          <w:bCs/>
          <w:sz w:val="24"/>
          <w:szCs w:val="24"/>
        </w:rPr>
        <w:t xml:space="preserve"> Учитель знакомит учащихся с «картой урока».</w:t>
      </w:r>
    </w:p>
    <w:p w:rsidR="00304442" w:rsidRDefault="00DB3783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делятся на три группы, каждая получает задание найти и презентовать информацию о роли одной из этих женщин в судьбе и творчестве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Пушкина.</w:t>
      </w:r>
    </w:p>
    <w:p w:rsidR="00DB3783" w:rsidRDefault="00DB3783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Следующий этап урока – краткая презентация об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Олениной группой </w:t>
      </w:r>
      <w:r w:rsidR="008B04BB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1. Учащиеся получают текст стихотворения «Ты и вы».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Пустое вы сердечным ты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 xml:space="preserve">Она, </w:t>
      </w:r>
      <w:proofErr w:type="spellStart"/>
      <w:r w:rsidRPr="00414EAB">
        <w:rPr>
          <w:rFonts w:ascii="Times New Roman" w:hAnsi="Times New Roman" w:cs="Times New Roman"/>
          <w:bCs/>
          <w:i/>
          <w:sz w:val="24"/>
          <w:szCs w:val="24"/>
        </w:rPr>
        <w:t>обмолвясь</w:t>
      </w:r>
      <w:proofErr w:type="spellEnd"/>
      <w:r w:rsidRPr="00414EAB">
        <w:rPr>
          <w:rFonts w:ascii="Times New Roman" w:hAnsi="Times New Roman" w:cs="Times New Roman"/>
          <w:bCs/>
          <w:i/>
          <w:sz w:val="24"/>
          <w:szCs w:val="24"/>
        </w:rPr>
        <w:t>, заменила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И все счастливые мечты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В душе влюбленной возбудила.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Пред ней задумчиво стою,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Свести очей с нее нет силы;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И говорю ей: как вы милы!</w:t>
      </w:r>
    </w:p>
    <w:p w:rsidR="00414EAB" w:rsidRPr="00414EAB" w:rsidRDefault="00414EAB" w:rsidP="00414EAB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4EAB">
        <w:rPr>
          <w:rFonts w:ascii="Times New Roman" w:hAnsi="Times New Roman" w:cs="Times New Roman"/>
          <w:bCs/>
          <w:i/>
          <w:sz w:val="24"/>
          <w:szCs w:val="24"/>
        </w:rPr>
        <w:t>И мыслю: как тебя люблю!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783" w:rsidRDefault="00414EA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«У любви, как и у нашего урока, так же есть свои этапы. О каком этапе идёт речь в стихотворении?»</w:t>
      </w:r>
    </w:p>
    <w:p w:rsidR="00414EAB" w:rsidRDefault="008B04B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Ответы учащихся могут сводиться к следующим: влюблённость, тайная любовь, зарождение чувства. </w:t>
      </w:r>
    </w:p>
    <w:p w:rsidR="008B04BB" w:rsidRDefault="008B04B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 комментирует исторический колорит, рассказывая о манерах приличия, принятых в светском обществе, когда даже при разговоре людей одного возраста необходимо было обращаться друг к другу на «вы» и только близкие люди, встречающиеся друг с другом могли позволить говорить «ты», при этом инициатором такого перехода обязательно должна быть именно </w:t>
      </w:r>
      <w:r w:rsidR="00C26EB0">
        <w:rPr>
          <w:rFonts w:ascii="Times New Roman" w:hAnsi="Times New Roman" w:cs="Times New Roman"/>
          <w:bCs/>
          <w:sz w:val="24"/>
          <w:szCs w:val="24"/>
        </w:rPr>
        <w:t>представительница прекрасного пола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4BB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Далее проводится упражнение «Расследование по тексту». Ученикам раздаются карточки, работать по которым можно как индивидуально, так и в парной или групповой форме. Необходимо ответить на три вопроса "Почему?», опираясь на текст стихотворения и связать эти три вопроса причинно-следственными связями (в виде стрелок).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D06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Карточка:</w:t>
      </w:r>
    </w:p>
    <w:tbl>
      <w:tblPr>
        <w:tblStyle w:val="a5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FB3D06" w:rsidTr="00FB3D06">
        <w:tc>
          <w:tcPr>
            <w:tcW w:w="9072" w:type="dxa"/>
          </w:tcPr>
          <w:p w:rsidR="00FB3D06" w:rsidRDefault="00FB3D06" w:rsidP="00FB3D06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D06" w:rsidRPr="00FB3D06" w:rsidRDefault="00FB3D06" w:rsidP="00FB3D06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обмолвясь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заменила    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>Пред ней задумчиво стою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говорю ей: как вы милы!</w:t>
            </w:r>
          </w:p>
          <w:p w:rsidR="00FB3D06" w:rsidRPr="00FB3D06" w:rsidRDefault="00FB3D06" w:rsidP="00FB3D06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182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>И мыслю: как тебя люблю!</w:t>
            </w:r>
          </w:p>
          <w:p w:rsidR="00FB3D06" w:rsidRDefault="00FB3D06" w:rsidP="00507155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3D06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D06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обсуждения или индивидуальной работы выслушиваются мнения учащихся по поводу трёх вопросов: «Почему героиня заменила</w:t>
      </w:r>
      <w:r w:rsidR="00C26EB0">
        <w:rPr>
          <w:rFonts w:ascii="Times New Roman" w:hAnsi="Times New Roman" w:cs="Times New Roman"/>
          <w:bCs/>
          <w:sz w:val="24"/>
          <w:szCs w:val="24"/>
        </w:rPr>
        <w:t xml:space="preserve"> «вы» на «ты»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обмолвясь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»? Почему лирический герой стоит «задумчиво»? Почему он говорит и мыслит по-разному?»</w:t>
      </w:r>
    </w:p>
    <w:p w:rsidR="00FB3D06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Могут быть предложены различные варианты причинно-следственной связи. Нами в качестве одного из них предлагается следующий:</w:t>
      </w:r>
    </w:p>
    <w:p w:rsidR="00FB3D06" w:rsidRDefault="00FB3D06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Исходный пункт: лирический герой стоит «задумчиво». Само слово подразумевает недопонимание чего-то, сомнения. Причина этих сомнений кроется в предыдущем вопросе. Слово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обмолвясь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сродни </w:t>
      </w:r>
      <w:r w:rsidR="000168C9">
        <w:rPr>
          <w:rFonts w:ascii="Times New Roman" w:hAnsi="Times New Roman" w:cs="Times New Roman"/>
          <w:bCs/>
          <w:sz w:val="24"/>
          <w:szCs w:val="24"/>
        </w:rPr>
        <w:t xml:space="preserve">словам </w:t>
      </w:r>
      <w:r>
        <w:rPr>
          <w:rFonts w:ascii="Times New Roman" w:hAnsi="Times New Roman" w:cs="Times New Roman"/>
          <w:bCs/>
          <w:sz w:val="24"/>
          <w:szCs w:val="24"/>
        </w:rPr>
        <w:t>«забывшись», «случайно». Вроде бы</w:t>
      </w:r>
      <w:r w:rsidR="00BC19FB">
        <w:rPr>
          <w:rFonts w:ascii="Times New Roman" w:hAnsi="Times New Roman" w:cs="Times New Roman"/>
          <w:bCs/>
          <w:sz w:val="24"/>
          <w:szCs w:val="24"/>
        </w:rPr>
        <w:t xml:space="preserve"> «ты» и «вы»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два обращения, отличающиеся лишь одной буквой, но для лирического героя первое – «пустое»</w:t>
      </w:r>
      <w:r w:rsidR="00182C3F">
        <w:rPr>
          <w:rFonts w:ascii="Times New Roman" w:hAnsi="Times New Roman" w:cs="Times New Roman"/>
          <w:bCs/>
          <w:sz w:val="24"/>
          <w:szCs w:val="24"/>
        </w:rPr>
        <w:t>, клише, а второе – значимое, «сердечное», намекающее на возможную взаимность. Причина задумчивости героя кроется в недопонимании: случайна ли эта случайность?</w:t>
      </w:r>
    </w:p>
    <w:p w:rsidR="00182C3F" w:rsidRDefault="00182C3F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То, что лирический герой в финале текста говорит и мыслит по-разному, является следствием исходного пункта. Он боится разрушить хрупкую надежду и внешне продолжает следовать светскому этикету, показывая, что принимает оговорку как случайность, а внутренне продолжает верить с намёк на будущую взаимность, отвечая на её случайное «ты» своим сердечным «ты</w:t>
      </w:r>
      <w:r w:rsidR="00C26EB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но только в мыслях.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82C3F" w:rsidTr="00A14EEA">
        <w:tc>
          <w:tcPr>
            <w:tcW w:w="9072" w:type="dxa"/>
          </w:tcPr>
          <w:p w:rsidR="00182C3F" w:rsidRDefault="00182C3F" w:rsidP="00A14EEA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30A87" wp14:editId="1177D216">
                      <wp:simplePos x="0" y="0"/>
                      <wp:positionH relativeFrom="column">
                        <wp:posOffset>3283404</wp:posOffset>
                      </wp:positionH>
                      <wp:positionV relativeFrom="paragraph">
                        <wp:posOffset>8256</wp:posOffset>
                      </wp:positionV>
                      <wp:extent cx="1077685" cy="217714"/>
                      <wp:effectExtent l="0" t="0" r="8255" b="30480"/>
                      <wp:wrapNone/>
                      <wp:docPr id="1" name="Выгнутая вверх стрел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685" cy="217714"/>
                              </a:xfrm>
                              <a:prstGeom prst="curvedDownArrow">
                                <a:avLst>
                                  <a:gd name="adj1" fmla="val 63349"/>
                                  <a:gd name="adj2" fmla="val 123887"/>
                                  <a:gd name="adj3" fmla="val 414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F60BD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" o:spid="_x0000_s1026" type="#_x0000_t105" style="position:absolute;margin-left:258.55pt;margin-top:.65pt;width:84.8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" adj="16194,20279,12638" fillcolor="#5b9bd5 [3204]" strokecolor="#1f4d78 [1604]" strokeweight="1pt"/>
                  </w:pict>
                </mc:Fallback>
              </mc:AlternateContent>
            </w:r>
          </w:p>
          <w:p w:rsidR="00182C3F" w:rsidRPr="00FB3D06" w:rsidRDefault="00182C3F" w:rsidP="00A14EEA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обмолвясь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заменила    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>Пред ней задумчиво стою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говорю ей: как вы милы!</w:t>
            </w:r>
          </w:p>
          <w:p w:rsidR="00182C3F" w:rsidRPr="00FB3D06" w:rsidRDefault="00182C3F" w:rsidP="00A14EEA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162C3" wp14:editId="6B069899">
                      <wp:simplePos x="0" y="0"/>
                      <wp:positionH relativeFrom="column">
                        <wp:posOffset>1326787</wp:posOffset>
                      </wp:positionH>
                      <wp:positionV relativeFrom="paragraph">
                        <wp:posOffset>29754</wp:posOffset>
                      </wp:positionV>
                      <wp:extent cx="1077685" cy="217714"/>
                      <wp:effectExtent l="0" t="19050" r="27305" b="11430"/>
                      <wp:wrapNone/>
                      <wp:docPr id="2" name="Выгнутая вверх стрел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77685" cy="217714"/>
                              </a:xfrm>
                              <a:prstGeom prst="curvedDownArrow">
                                <a:avLst>
                                  <a:gd name="adj1" fmla="val 63349"/>
                                  <a:gd name="adj2" fmla="val 123887"/>
                                  <a:gd name="adj3" fmla="val 414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A64C" id="Выгнутая вверх стрелка 2" o:spid="_x0000_s1026" type="#_x0000_t105" style="position:absolute;margin-left:104.45pt;margin-top:2.35pt;width:84.85pt;height:17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" adj="16194,20279,12638" fillcolor="#5b9bd5 [3204]" strokecolor="#1f4d78 [1604]" strokeweight="1pt"/>
                  </w:pict>
                </mc:Fallback>
              </mc:AlternateConten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FB3D06">
              <w:rPr>
                <w:rFonts w:ascii="Times New Roman" w:hAnsi="Times New Roman" w:cs="Times New Roman"/>
                <w:bCs/>
                <w:sz w:val="24"/>
                <w:szCs w:val="24"/>
              </w:rPr>
              <w:t>И мыслю: как тебя люблю!</w:t>
            </w:r>
          </w:p>
          <w:p w:rsidR="00182C3F" w:rsidRDefault="00182C3F" w:rsidP="00A14EEA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C3F" w:rsidRDefault="000168C9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первого знакомства с любовной лирикой следует сделать небольшое резюме. </w:t>
      </w:r>
      <w:r w:rsidR="00BC19FB">
        <w:rPr>
          <w:rFonts w:ascii="Times New Roman" w:hAnsi="Times New Roman" w:cs="Times New Roman"/>
          <w:bCs/>
          <w:sz w:val="24"/>
          <w:szCs w:val="24"/>
        </w:rPr>
        <w:t>Учитель предлагает вписать в маршрутный лист урока графу «Зарождение чувства» и подобрать точное определение того, каким оно показалось в стихотворении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9FB">
        <w:rPr>
          <w:rFonts w:ascii="Times New Roman" w:hAnsi="Times New Roman" w:cs="Times New Roman"/>
          <w:bCs/>
          <w:sz w:val="24"/>
          <w:szCs w:val="24"/>
        </w:rPr>
        <w:t>Пушкина, в виде эпитетов или законченного предложения.</w:t>
      </w:r>
    </w:p>
    <w:p w:rsidR="00BC19FB" w:rsidRDefault="00BC19F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завершении работы прослушать несколько вариантов по желанию, помочь в их корректировке и доработке.</w:t>
      </w:r>
    </w:p>
    <w:p w:rsidR="00BC19FB" w:rsidRDefault="00BC19F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Группа №2 обзорно знакомит с </w:t>
      </w:r>
      <w:r w:rsidR="00C26EB0">
        <w:rPr>
          <w:rFonts w:ascii="Times New Roman" w:hAnsi="Times New Roman" w:cs="Times New Roman"/>
          <w:bCs/>
          <w:sz w:val="24"/>
          <w:szCs w:val="24"/>
        </w:rPr>
        <w:t xml:space="preserve">личностью 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Керн </w:t>
      </w:r>
      <w:r w:rsidR="00C26EB0">
        <w:rPr>
          <w:rFonts w:ascii="Times New Roman" w:hAnsi="Times New Roman" w:cs="Times New Roman"/>
          <w:bCs/>
          <w:sz w:val="24"/>
          <w:szCs w:val="24"/>
        </w:rPr>
        <w:t xml:space="preserve">в жизни поэта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перехода к известному произведению «К*** («Я помню чудное мгновенье…)». Учащиеся получают тексты стихотворения. 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Я помню чудное мгновенье: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Передо мной явилась ты,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Как мимолетное виденье,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Как гений чистой красоты.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В томленьях грусти безнадежной,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В тревогах шумной суеты,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Звучал мне долго голос нежный,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lastRenderedPageBreak/>
        <w:t>И снились милые черты.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Шли годы. Бурь порыв мятежный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Рассеял прежние мечты,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я забыл твой голос нежный,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Твои небесные черты.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В глуши, во мраке заточенья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Тянулись тихо дни мои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Без божества, без вдохновенья,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Без слез, без жизни, без любви.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Душе настало пробужденье: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вот опять явилась ты,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Как мимолетное виденье,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Как гений чистой красоты.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сердце бьется в упоенье,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для него воскресли вновь</w:t>
      </w:r>
    </w:p>
    <w:p w:rsidR="00C26EB0" w:rsidRP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божество, и вдохновенье,</w:t>
      </w:r>
    </w:p>
    <w:p w:rsidR="00C26EB0" w:rsidRDefault="00C26EB0" w:rsidP="00C26EB0">
      <w:pPr>
        <w:tabs>
          <w:tab w:val="left" w:pos="6270"/>
        </w:tabs>
        <w:spacing w:after="0" w:line="240" w:lineRule="auto"/>
        <w:ind w:left="269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EB0">
        <w:rPr>
          <w:rFonts w:ascii="Times New Roman" w:hAnsi="Times New Roman" w:cs="Times New Roman"/>
          <w:bCs/>
          <w:sz w:val="24"/>
          <w:szCs w:val="24"/>
        </w:rPr>
        <w:t>И жизнь, и слезы, и любовь.</w:t>
      </w:r>
    </w:p>
    <w:p w:rsidR="00BC19FB" w:rsidRDefault="00BC19FB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EB0" w:rsidRDefault="00C26EB0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Проводится упражнение «Ключевые слова»</w:t>
      </w:r>
      <w:r w:rsidR="00954708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708" w:rsidRDefault="001E02AB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просит к</w:t>
      </w:r>
      <w:r w:rsidR="00954708">
        <w:rPr>
          <w:rFonts w:ascii="Times New Roman" w:hAnsi="Times New Roman" w:cs="Times New Roman"/>
          <w:bCs/>
          <w:sz w:val="24"/>
          <w:szCs w:val="24"/>
        </w:rPr>
        <w:t>ажд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54708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54708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зять</w:t>
      </w:r>
      <w:r w:rsidR="00954708">
        <w:rPr>
          <w:rFonts w:ascii="Times New Roman" w:hAnsi="Times New Roman" w:cs="Times New Roman"/>
          <w:bCs/>
          <w:sz w:val="24"/>
          <w:szCs w:val="24"/>
        </w:rPr>
        <w:t xml:space="preserve"> по 2 катрена и выпи</w:t>
      </w:r>
      <w:r>
        <w:rPr>
          <w:rFonts w:ascii="Times New Roman" w:hAnsi="Times New Roman" w:cs="Times New Roman"/>
          <w:bCs/>
          <w:sz w:val="24"/>
          <w:szCs w:val="24"/>
        </w:rPr>
        <w:t>сать</w:t>
      </w:r>
      <w:r w:rsidR="00954708">
        <w:rPr>
          <w:rFonts w:ascii="Times New Roman" w:hAnsi="Times New Roman" w:cs="Times New Roman"/>
          <w:bCs/>
          <w:sz w:val="24"/>
          <w:szCs w:val="24"/>
        </w:rPr>
        <w:t xml:space="preserve"> из них только те слова, которые так или иначе в стихотворении повторяются».</w:t>
      </w:r>
    </w:p>
    <w:p w:rsidR="00954708" w:rsidRDefault="00954708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работы вывешиваются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В итоге получается следующая схема-скелет:</w:t>
      </w:r>
    </w:p>
    <w:p w:rsidR="00852BD4" w:rsidRDefault="00852BD4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753"/>
        <w:gridCol w:w="3148"/>
        <w:gridCol w:w="2882"/>
      </w:tblGrid>
      <w:tr w:rsidR="001E02AB" w:rsidTr="001E02AB">
        <w:trPr>
          <w:trHeight w:val="2440"/>
        </w:trPr>
        <w:tc>
          <w:tcPr>
            <w:tcW w:w="0" w:type="auto"/>
          </w:tcPr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  <w:proofErr w:type="gramEnd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Как мимолетное виденье,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Как гений чистой красоты.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голос</w:t>
            </w:r>
            <w:proofErr w:type="gramEnd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нежный</w:t>
            </w:r>
            <w:r w:rsidRPr="00954708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1E02AB" w:rsidRPr="001E02AB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черты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0" w:type="auto"/>
          </w:tcPr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голос</w:t>
            </w:r>
            <w:proofErr w:type="gramEnd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нежный</w:t>
            </w:r>
            <w:r w:rsidRPr="00954708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черты</w:t>
            </w:r>
            <w:proofErr w:type="gramEnd"/>
            <w:r w:rsidRPr="00954708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Без божества, без вдохновенья</w:t>
            </w:r>
            <w:r w:rsidRPr="00954708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1E02AB" w:rsidRPr="001E02AB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Без слез, без жизни, без любви.</w:t>
            </w:r>
          </w:p>
        </w:tc>
        <w:tc>
          <w:tcPr>
            <w:tcW w:w="0" w:type="auto"/>
          </w:tcPr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gramStart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явилась</w:t>
            </w:r>
            <w:proofErr w:type="gramEnd"/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</w:t>
            </w:r>
            <w:r w:rsidRPr="00954708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Как мимолетное виденье,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Как гений чистой красоты.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И божество, и вдохновенье,</w:t>
            </w:r>
          </w:p>
          <w:p w:rsidR="001E02AB" w:rsidRPr="00954708" w:rsidRDefault="001E02AB" w:rsidP="001E02AB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708">
              <w:rPr>
                <w:rFonts w:ascii="Times New Roman" w:hAnsi="Times New Roman" w:cs="Times New Roman"/>
                <w:bCs/>
                <w:sz w:val="24"/>
                <w:szCs w:val="24"/>
              </w:rPr>
              <w:t>И жизнь, и слезы, и любовь.</w:t>
            </w:r>
          </w:p>
        </w:tc>
      </w:tr>
    </w:tbl>
    <w:p w:rsidR="00954708" w:rsidRDefault="00954708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708" w:rsidRDefault="00954708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«О чём вам говорит эта основа стихотворения, которую автор заложил как некий фундамент?»</w:t>
      </w:r>
    </w:p>
    <w:p w:rsidR="00954708" w:rsidRDefault="001E02AB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делают выводы о кольцевой композиции стихотворения, о взаимосвязи в художественном мире поэта таких понятий, как «божество», «вдохновение», «слёзы», «жизнь» и «любовь», а также о прямой зависимости этих понятий от лицезрения «гения чистой красоты».</w:t>
      </w:r>
    </w:p>
    <w:p w:rsidR="001E02AB" w:rsidRDefault="001E02AB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маршрутном листе промежуточным выводом можно отметить следующие особенности, на которые могут в ходе беседы выйти сами учащиеся:</w:t>
      </w:r>
    </w:p>
    <w:p w:rsidR="001E02AB" w:rsidRDefault="001E02AB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Любовь лирического героя является основой полноценной эмоциональной жизни.</w:t>
      </w:r>
    </w:p>
    <w:p w:rsidR="007F4A8E" w:rsidRDefault="001E02AB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Любовь лирического героя </w:t>
      </w:r>
      <w:r w:rsidR="007F4A8E">
        <w:rPr>
          <w:rFonts w:ascii="Times New Roman" w:hAnsi="Times New Roman" w:cs="Times New Roman"/>
          <w:bCs/>
          <w:sz w:val="24"/>
          <w:szCs w:val="24"/>
        </w:rPr>
        <w:t>вызывается внешними признаками: чертами и голосом.</w:t>
      </w:r>
    </w:p>
    <w:p w:rsidR="007F4A8E" w:rsidRDefault="007F4A8E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 долгой разлуке любовь временно пропадает.</w:t>
      </w:r>
    </w:p>
    <w:p w:rsidR="001E02AB" w:rsidRDefault="00637809" w:rsidP="00C26E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может отметить, что</w:t>
      </w:r>
      <w:r w:rsidR="007F4A8E">
        <w:rPr>
          <w:rFonts w:ascii="Times New Roman" w:hAnsi="Times New Roman" w:cs="Times New Roman"/>
          <w:bCs/>
          <w:sz w:val="24"/>
          <w:szCs w:val="24"/>
        </w:rPr>
        <w:t xml:space="preserve"> намечается отличие любовной лирики поэта от романтической концепции «вечной любви», духовной, продолжающей традиции Данте и </w:t>
      </w:r>
      <w:r w:rsidR="007F4A8E">
        <w:rPr>
          <w:rFonts w:ascii="Times New Roman" w:hAnsi="Times New Roman" w:cs="Times New Roman"/>
          <w:bCs/>
          <w:sz w:val="24"/>
          <w:szCs w:val="24"/>
        </w:rPr>
        <w:lastRenderedPageBreak/>
        <w:t>Петрарки. Любовь в творчестве Пушкина хотя и названа по-романтически «видением», но вполне осязаема и конечна.</w:t>
      </w:r>
    </w:p>
    <w:p w:rsidR="00A53018" w:rsidRDefault="00A53018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Группа №3 обзорно знакомит с эпизодами биографии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Пушкина, связанными со сватовством к Н.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Гончаровой. Учащиеся определяют, что данный этап любви</w:t>
      </w:r>
      <w:r w:rsidR="0050184F">
        <w:rPr>
          <w:rFonts w:ascii="Times New Roman" w:hAnsi="Times New Roman" w:cs="Times New Roman"/>
          <w:bCs/>
          <w:sz w:val="24"/>
          <w:szCs w:val="24"/>
        </w:rPr>
        <w:t xml:space="preserve"> (неудавшееся первоначально сватовство)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можно назвать «отказом» или «неразделённой любовью». Учащиеся получают тексты стихотворения «На холмах Грузии лежит ночная мгла…»</w:t>
      </w:r>
    </w:p>
    <w:p w:rsidR="00852BD4" w:rsidRDefault="00852BD4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На холмах Грузии лежит ночная мгла;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 xml:space="preserve">Шумит </w:t>
      </w:r>
      <w:proofErr w:type="spellStart"/>
      <w:r w:rsidRPr="00A53018">
        <w:rPr>
          <w:rFonts w:ascii="Times New Roman" w:hAnsi="Times New Roman" w:cs="Times New Roman"/>
          <w:bCs/>
          <w:sz w:val="24"/>
          <w:szCs w:val="24"/>
        </w:rPr>
        <w:t>Арагва</w:t>
      </w:r>
      <w:proofErr w:type="spellEnd"/>
      <w:r w:rsidRPr="00A53018">
        <w:rPr>
          <w:rFonts w:ascii="Times New Roman" w:hAnsi="Times New Roman" w:cs="Times New Roman"/>
          <w:bCs/>
          <w:sz w:val="24"/>
          <w:szCs w:val="24"/>
        </w:rPr>
        <w:t xml:space="preserve"> предо мною.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Мне грустно и легко; печаль моя светла;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Печаль моя полна тобою,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Тобой, одной тобой... Унынья моего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Ничто не мучит, не тревожит,</w:t>
      </w:r>
    </w:p>
    <w:p w:rsidR="00A53018" w:rsidRP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И сердце вновь горит и любит — оттого,</w:t>
      </w:r>
    </w:p>
    <w:p w:rsidR="00A53018" w:rsidRDefault="00A53018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018">
        <w:rPr>
          <w:rFonts w:ascii="Times New Roman" w:hAnsi="Times New Roman" w:cs="Times New Roman"/>
          <w:bCs/>
          <w:sz w:val="24"/>
          <w:szCs w:val="24"/>
        </w:rPr>
        <w:t>Что не любить оно не может.</w:t>
      </w:r>
    </w:p>
    <w:p w:rsidR="00852BD4" w:rsidRDefault="00852BD4" w:rsidP="00A53018">
      <w:pPr>
        <w:tabs>
          <w:tab w:val="left" w:pos="6270"/>
        </w:tabs>
        <w:spacing w:after="0" w:line="240" w:lineRule="auto"/>
        <w:ind w:left="241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018" w:rsidRDefault="0050184F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 просит отметить, на каком приёме в первую очередь построено это стихотворение? Учащиеся могут отметить наличие множества противопоставлений, выраженных антитезами и оксюморонами.</w:t>
      </w:r>
      <w:r w:rsidR="00A530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84F" w:rsidRDefault="0050184F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«С какого композиционного средства начинается стихотворение? Попробуем зарисовать этот пейзаж».</w:t>
      </w:r>
    </w:p>
    <w:p w:rsidR="0050184F" w:rsidRDefault="0050184F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доске или слайде презентации появляется рисунок гор и реки. </w:t>
      </w:r>
    </w:p>
    <w:p w:rsidR="0050184F" w:rsidRDefault="0050184F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«Типичный романтический пейзаж. Присутствует ли противоречие тут? Как оно выражено?»</w:t>
      </w:r>
    </w:p>
    <w:p w:rsidR="0050184F" w:rsidRDefault="00BB1249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беседы с учащимися отмечаются следующие особенности: «ночная мгла» ассоциируется с традиционным образом ночи как смерти и мглы как чего-то неведомого, таинственного, в то время как река – символ бурного потока жизни. В двух коротких строках через пейзаж уже передаётся двойственность состояния лирического героя, далее видимая более чётко.</w:t>
      </w:r>
    </w:p>
    <w:p w:rsidR="00BB1249" w:rsidRDefault="00BB1249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Три группы учащихся продолжают искать этот же контраст в других строках.</w:t>
      </w:r>
    </w:p>
    <w:p w:rsidR="00BB1249" w:rsidRDefault="00BB1249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 работы:</w:t>
      </w:r>
    </w:p>
    <w:p w:rsidR="00BB1249" w:rsidRDefault="00BB1249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1-я группа может найти о</w:t>
      </w:r>
      <w:r w:rsidRPr="00BB1249">
        <w:rPr>
          <w:rFonts w:ascii="Times New Roman" w:hAnsi="Times New Roman" w:cs="Times New Roman"/>
          <w:bCs/>
          <w:sz w:val="24"/>
          <w:szCs w:val="24"/>
        </w:rPr>
        <w:t>ксюморон «светлая печаль»</w:t>
      </w:r>
      <w:r>
        <w:rPr>
          <w:rFonts w:ascii="Times New Roman" w:hAnsi="Times New Roman" w:cs="Times New Roman"/>
          <w:bCs/>
          <w:sz w:val="24"/>
          <w:szCs w:val="24"/>
        </w:rPr>
        <w:t>, антитезу «грустно и легко».</w:t>
      </w:r>
    </w:p>
    <w:p w:rsidR="00BB1249" w:rsidRDefault="00BB1249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2-я группа может отметить странность внутреннего состояния лирического героя, который доволен пребыванием в «унынии»: «</w:t>
      </w:r>
      <w:r w:rsidRPr="00A53018">
        <w:rPr>
          <w:rFonts w:ascii="Times New Roman" w:hAnsi="Times New Roman" w:cs="Times New Roman"/>
          <w:bCs/>
          <w:sz w:val="24"/>
          <w:szCs w:val="24"/>
        </w:rPr>
        <w:t>Унынья моего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018">
        <w:rPr>
          <w:rFonts w:ascii="Times New Roman" w:hAnsi="Times New Roman" w:cs="Times New Roman"/>
          <w:bCs/>
          <w:sz w:val="24"/>
          <w:szCs w:val="24"/>
        </w:rPr>
        <w:t>Ничто не мучит, не тревожит</w:t>
      </w:r>
      <w:r>
        <w:rPr>
          <w:rFonts w:ascii="Times New Roman" w:hAnsi="Times New Roman" w:cs="Times New Roman"/>
          <w:bCs/>
          <w:sz w:val="24"/>
          <w:szCs w:val="24"/>
        </w:rPr>
        <w:t>». Подобный контекст встречается обычно по отношению к понятиям, близким к «счастью».</w:t>
      </w:r>
    </w:p>
    <w:p w:rsidR="00BB1249" w:rsidRDefault="00BB1249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3-я группа отметит двойственность по отношению к внешнему и внутреннему миру: снаружи уныние – внутри «сердце горит».</w:t>
      </w:r>
    </w:p>
    <w:p w:rsidR="00BB1249" w:rsidRDefault="00BB1249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Последняя строчка приводит нас к противоречию с содержанием предыдущего стихотворения, когда без </w:t>
      </w:r>
      <w:r w:rsidR="009E4D95">
        <w:rPr>
          <w:rFonts w:ascii="Times New Roman" w:hAnsi="Times New Roman" w:cs="Times New Roman"/>
          <w:bCs/>
          <w:sz w:val="24"/>
          <w:szCs w:val="24"/>
        </w:rPr>
        <w:t>созерцания предмета воздыхания любовь лирического героя пропадала. Видимо, лирический герой этого стихотворения испытывает более сильные чувства, выражающиеся формулой: «сердце не любить не может».</w:t>
      </w:r>
    </w:p>
    <w:p w:rsidR="00EB70A4" w:rsidRDefault="00EB70A4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заполняется последняя часть маршрутного листа, в то время как учитель готовится к следующему этапу урока.</w:t>
      </w:r>
    </w:p>
    <w:p w:rsidR="009E4D95" w:rsidRDefault="009E4D95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стихотворения </w:t>
      </w:r>
      <w:r w:rsidR="00EB70A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B70A4">
        <w:rPr>
          <w:rFonts w:ascii="Times New Roman" w:hAnsi="Times New Roman" w:cs="Times New Roman"/>
          <w:bCs/>
          <w:sz w:val="24"/>
          <w:szCs w:val="24"/>
        </w:rPr>
        <w:t>Мадона</w:t>
      </w:r>
      <w:proofErr w:type="spellEnd"/>
      <w:r w:rsidR="00EB70A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выполняется приёмом «Прогнозирования текста». Учащиеся не читали его предварительно и не знают примерного содержания. Учитель читает отрывок и просит учащихся прокомментировать, продолжить или сделать предположения о возможных рифмах или сюжетных ходах.</w:t>
      </w:r>
    </w:p>
    <w:p w:rsidR="00852BD4" w:rsidRDefault="00852BD4" w:rsidP="00BB1249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Pr="009E4D95" w:rsidRDefault="00507155" w:rsidP="009E4D95">
      <w:pPr>
        <w:widowControl w:val="0"/>
        <w:tabs>
          <w:tab w:val="left" w:pos="720"/>
        </w:tabs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Не множеством картин старинных… (мастеров)</w:t>
      </w:r>
    </w:p>
    <w:p w:rsidR="00507155" w:rsidRPr="009E4D95" w:rsidRDefault="00507155" w:rsidP="009E4D95">
      <w:pPr>
        <w:widowControl w:val="0"/>
        <w:tabs>
          <w:tab w:val="left" w:pos="720"/>
        </w:tabs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Украсить я всегда желал свою… (обитель),</w:t>
      </w:r>
    </w:p>
    <w:p w:rsidR="00507155" w:rsidRPr="009E4D95" w:rsidRDefault="00507155" w:rsidP="009E4D95">
      <w:pPr>
        <w:widowControl w:val="0"/>
        <w:tabs>
          <w:tab w:val="left" w:pos="720"/>
        </w:tabs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Чтоб суеверно им дивился посетитель,</w:t>
      </w:r>
    </w:p>
    <w:p w:rsidR="00507155" w:rsidRDefault="00507155" w:rsidP="009E4D95">
      <w:pPr>
        <w:widowControl w:val="0"/>
        <w:tabs>
          <w:tab w:val="left" w:pos="720"/>
        </w:tabs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Внимая важному сужденью знатоков.</w:t>
      </w:r>
    </w:p>
    <w:p w:rsidR="00852BD4" w:rsidRPr="009E4D95" w:rsidRDefault="00852BD4" w:rsidP="009E4D95">
      <w:pPr>
        <w:widowControl w:val="0"/>
        <w:tabs>
          <w:tab w:val="left" w:pos="720"/>
        </w:tabs>
        <w:suppressAutoHyphens/>
        <w:spacing w:after="0" w:line="240" w:lineRule="auto"/>
        <w:ind w:left="25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Default="009E4D95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Пробуя вставить предполагаемые слова на место пропусков, учащиеся могут называть следующие слова: например, «городов», на месте второго пропуска - «квартиру». Важно после прочтения правильного ответа показать разницу в семантике этих существительных и важности подбора именно этих синонимов.</w:t>
      </w:r>
    </w:p>
    <w:p w:rsidR="00852BD4" w:rsidRPr="009E4D95" w:rsidRDefault="00852BD4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Pr="009E4D95" w:rsidRDefault="00507155" w:rsidP="009E4D95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В простом углу моем, средь медленных трудов,</w:t>
      </w:r>
    </w:p>
    <w:p w:rsidR="00507155" w:rsidRPr="009E4D95" w:rsidRDefault="00507155" w:rsidP="009E4D95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Одной картины я желал быть вечно… (зритель),</w:t>
      </w:r>
    </w:p>
    <w:p w:rsidR="00507155" w:rsidRPr="009E4D95" w:rsidRDefault="00507155" w:rsidP="009E4D95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Одной: чтоб на меня с холста, как с облаков,</w:t>
      </w:r>
    </w:p>
    <w:p w:rsidR="00507155" w:rsidRDefault="00507155" w:rsidP="009E4D95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Пречистая и наш божественный… (спаситель) —</w:t>
      </w:r>
    </w:p>
    <w:p w:rsidR="00852BD4" w:rsidRPr="009E4D95" w:rsidRDefault="00852BD4" w:rsidP="009E4D95">
      <w:pPr>
        <w:tabs>
          <w:tab w:val="left" w:pos="6270"/>
        </w:tabs>
        <w:spacing w:after="0" w:line="240" w:lineRule="auto"/>
        <w:ind w:left="19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Default="009E4D95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Чтобы было проще, можно поискать информацию о том, кого называли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>Пречист</w:t>
      </w:r>
      <w:r>
        <w:rPr>
          <w:rFonts w:ascii="Times New Roman" w:hAnsi="Times New Roman" w:cs="Times New Roman"/>
          <w:bCs/>
          <w:sz w:val="24"/>
          <w:szCs w:val="24"/>
        </w:rPr>
        <w:t>ой»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Какие картины с её изображением существовали?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завершение сделать вывод, что же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 xml:space="preserve"> хотел повесить лирический герой у себя в кабинете?</w:t>
      </w:r>
    </w:p>
    <w:p w:rsidR="00852BD4" w:rsidRPr="009E4D95" w:rsidRDefault="00852BD4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Pr="009E4D95" w:rsidRDefault="00507155" w:rsidP="009E4D95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Она с величием, он с разумом в очах —</w:t>
      </w:r>
    </w:p>
    <w:p w:rsidR="00507155" w:rsidRPr="009E4D95" w:rsidRDefault="00507155" w:rsidP="009E4D95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Взирали, кроткие, во славе и в лучах,</w:t>
      </w:r>
    </w:p>
    <w:p w:rsidR="00507155" w:rsidRDefault="00507155" w:rsidP="009E4D95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Одни, без ангелов, под пальмою Сиона.</w:t>
      </w:r>
    </w:p>
    <w:p w:rsidR="00852BD4" w:rsidRPr="009E4D95" w:rsidRDefault="00852BD4" w:rsidP="009E4D95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Default="009E4D95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>Как думаете, а как закончится стихотворение? Получит он свою картину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нет</w:t>
      </w:r>
      <w:r w:rsidR="00507155" w:rsidRPr="009E4D95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сделает после?»</w:t>
      </w:r>
    </w:p>
    <w:p w:rsidR="009E4D95" w:rsidRDefault="009E4D95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Учащимися делаются разные предположения, которые учитель выслушивает, </w:t>
      </w:r>
      <w:r w:rsidR="00106408">
        <w:rPr>
          <w:rFonts w:ascii="Times New Roman" w:hAnsi="Times New Roman" w:cs="Times New Roman"/>
          <w:bCs/>
          <w:sz w:val="24"/>
          <w:szCs w:val="24"/>
        </w:rPr>
        <w:t>объединяет похожие варианты в группы. И, наконец, зачитывается финал сонета.</w:t>
      </w:r>
    </w:p>
    <w:p w:rsidR="00852BD4" w:rsidRPr="009E4D95" w:rsidRDefault="00852BD4" w:rsidP="009E4D9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Pr="009E4D95" w:rsidRDefault="00507155" w:rsidP="00106408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Исполнились мои желания. Творец</w:t>
      </w:r>
    </w:p>
    <w:p w:rsidR="00507155" w:rsidRPr="009E4D95" w:rsidRDefault="00507155" w:rsidP="00106408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 xml:space="preserve">Тебя </w:t>
      </w:r>
      <w:r w:rsidR="00EB70A4">
        <w:rPr>
          <w:rFonts w:ascii="Times New Roman" w:hAnsi="Times New Roman" w:cs="Times New Roman"/>
          <w:bCs/>
          <w:sz w:val="24"/>
          <w:szCs w:val="24"/>
        </w:rPr>
        <w:t>мне ниспослал, тебя, моя… (Мадо</w:t>
      </w:r>
      <w:r w:rsidRPr="009E4D95">
        <w:rPr>
          <w:rFonts w:ascii="Times New Roman" w:hAnsi="Times New Roman" w:cs="Times New Roman"/>
          <w:bCs/>
          <w:sz w:val="24"/>
          <w:szCs w:val="24"/>
        </w:rPr>
        <w:t>на),</w:t>
      </w:r>
    </w:p>
    <w:p w:rsidR="00507155" w:rsidRDefault="00507155" w:rsidP="00106408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95">
        <w:rPr>
          <w:rFonts w:ascii="Times New Roman" w:hAnsi="Times New Roman" w:cs="Times New Roman"/>
          <w:bCs/>
          <w:sz w:val="24"/>
          <w:szCs w:val="24"/>
        </w:rPr>
        <w:t>Чистейшей прелести чистейший образец.</w:t>
      </w:r>
    </w:p>
    <w:p w:rsidR="00852BD4" w:rsidRPr="009E4D95" w:rsidRDefault="00852BD4" w:rsidP="00106408">
      <w:pPr>
        <w:tabs>
          <w:tab w:val="left" w:pos="6270"/>
        </w:tabs>
        <w:spacing w:after="0" w:line="240" w:lineRule="auto"/>
        <w:ind w:left="212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408" w:rsidRDefault="00106408" w:rsidP="0010640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Учитель: «</w:t>
      </w:r>
      <w:r w:rsidR="00507155">
        <w:rPr>
          <w:rFonts w:ascii="Times New Roman" w:hAnsi="Times New Roman"/>
        </w:rPr>
        <w:t>Как называется картина и как называется стихотворение?</w:t>
      </w:r>
      <w:r>
        <w:rPr>
          <w:rFonts w:ascii="Times New Roman" w:hAnsi="Times New Roman"/>
        </w:rPr>
        <w:t xml:space="preserve"> </w:t>
      </w:r>
      <w:r w:rsidR="00507155">
        <w:rPr>
          <w:rFonts w:ascii="Times New Roman" w:hAnsi="Times New Roman"/>
        </w:rPr>
        <w:t>Как думаете, кому Пушкин посвятил его?</w:t>
      </w:r>
      <w:r>
        <w:rPr>
          <w:rFonts w:ascii="Times New Roman" w:hAnsi="Times New Roman"/>
        </w:rPr>
        <w:t>»</w:t>
      </w:r>
    </w:p>
    <w:p w:rsidR="00507155" w:rsidRDefault="00106408" w:rsidP="0010640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№3 может продолжить рассказ</w:t>
      </w:r>
      <w:r w:rsidR="00507155">
        <w:rPr>
          <w:rFonts w:ascii="Times New Roman" w:hAnsi="Times New Roman"/>
        </w:rPr>
        <w:t xml:space="preserve"> про Болдин</w:t>
      </w:r>
      <w:r>
        <w:rPr>
          <w:rFonts w:ascii="Times New Roman" w:hAnsi="Times New Roman"/>
        </w:rPr>
        <w:t>скую осень и супружескую жизнь поэта</w:t>
      </w:r>
      <w:r w:rsidR="00507155">
        <w:rPr>
          <w:rFonts w:ascii="Times New Roman" w:hAnsi="Times New Roman"/>
        </w:rPr>
        <w:t>.</w:t>
      </w:r>
    </w:p>
    <w:p w:rsidR="00106408" w:rsidRDefault="00106408" w:rsidP="0010640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отмечают, что это стихотворение может стать примером последнего этапа любви – счастливого супружества, обретённой мечты.</w:t>
      </w:r>
    </w:p>
    <w:p w:rsidR="00A53018" w:rsidRDefault="00106408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Этап рефлексии проходит с помощью выведенных на экран первых семи строк известного стихотворения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Пушкина «Я вас любил…», посвящённого А.</w:t>
      </w:r>
      <w:r w:rsidR="007A4456" w:rsidRPr="007A44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Олениной.</w:t>
      </w:r>
    </w:p>
    <w:p w:rsidR="00852BD4" w:rsidRDefault="00852BD4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Я вас любил: любовь ещё, быть может,</w:t>
      </w: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В душе моей угасла не совсем;</w:t>
      </w: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Но пусть она вас больше не тревожит;</w:t>
      </w: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Я не хочу печалить вас ничем.</w:t>
      </w: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Я вас любил безмолвно, безнадежно,</w:t>
      </w:r>
    </w:p>
    <w:p w:rsidR="00106408" w:rsidRP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То робостью, то ревностью томим;</w:t>
      </w:r>
    </w:p>
    <w:p w:rsidR="00106408" w:rsidRDefault="00106408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08">
        <w:rPr>
          <w:rFonts w:ascii="Times New Roman" w:hAnsi="Times New Roman" w:cs="Times New Roman"/>
          <w:bCs/>
          <w:sz w:val="24"/>
          <w:szCs w:val="24"/>
        </w:rPr>
        <w:t>Я вас любил так искренно, так нежно</w:t>
      </w:r>
      <w:r w:rsidR="00852BD4">
        <w:rPr>
          <w:rFonts w:ascii="Times New Roman" w:hAnsi="Times New Roman" w:cs="Times New Roman"/>
          <w:bCs/>
          <w:sz w:val="24"/>
          <w:szCs w:val="24"/>
        </w:rPr>
        <w:t>…</w:t>
      </w:r>
    </w:p>
    <w:p w:rsidR="00852BD4" w:rsidRPr="00106408" w:rsidRDefault="00852BD4" w:rsidP="00106408">
      <w:pPr>
        <w:tabs>
          <w:tab w:val="left" w:pos="6270"/>
        </w:tabs>
        <w:spacing w:after="0" w:line="240" w:lineRule="auto"/>
        <w:ind w:left="226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408" w:rsidRDefault="00106408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Учитель: «И снова у нас этап разлуки, подходит к завершению и наш урок. Наверное, такие слова при расставании с былой </w:t>
      </w:r>
      <w:r w:rsidR="00E3755E">
        <w:rPr>
          <w:rFonts w:ascii="Times New Roman" w:hAnsi="Times New Roman" w:cs="Times New Roman"/>
          <w:bCs/>
          <w:sz w:val="24"/>
          <w:szCs w:val="24"/>
        </w:rPr>
        <w:t xml:space="preserve">любовью мог бы написать любой поэт, да и вы, наверное, думали бы точно так же. Однако последняя строка этого стихотворения могла быть свойственна именно </w:t>
      </w:r>
      <w:proofErr w:type="spellStart"/>
      <w:r w:rsidR="00E3755E">
        <w:rPr>
          <w:rFonts w:ascii="Times New Roman" w:hAnsi="Times New Roman" w:cs="Times New Roman"/>
          <w:bCs/>
          <w:sz w:val="24"/>
          <w:szCs w:val="24"/>
        </w:rPr>
        <w:t>А.Пушкину</w:t>
      </w:r>
      <w:proofErr w:type="spellEnd"/>
      <w:r w:rsidR="00E375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3755E" w:rsidRDefault="00E3755E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вспоминают эту строку: «</w:t>
      </w:r>
      <w:r w:rsidRPr="00E3755E">
        <w:rPr>
          <w:rFonts w:ascii="Times New Roman" w:hAnsi="Times New Roman" w:cs="Times New Roman"/>
          <w:bCs/>
          <w:sz w:val="24"/>
          <w:szCs w:val="24"/>
        </w:rPr>
        <w:t xml:space="preserve">Как дай вам Бог любимой быть другим»,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E3755E">
        <w:rPr>
          <w:rFonts w:ascii="Times New Roman" w:hAnsi="Times New Roman" w:cs="Times New Roman"/>
          <w:bCs/>
          <w:sz w:val="24"/>
          <w:szCs w:val="24"/>
        </w:rPr>
        <w:t>обсу</w:t>
      </w:r>
      <w:r>
        <w:rPr>
          <w:rFonts w:ascii="Times New Roman" w:hAnsi="Times New Roman" w:cs="Times New Roman"/>
          <w:bCs/>
          <w:sz w:val="24"/>
          <w:szCs w:val="24"/>
        </w:rPr>
        <w:t>ждают, что кардинально меняет она при интерпретации всего стихотворения и почему именно эта строка отражает гуманизм и гармоничное отношение поэта к жизни.</w:t>
      </w:r>
    </w:p>
    <w:p w:rsidR="00106408" w:rsidRDefault="00106408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018" w:rsidRDefault="00A53018" w:rsidP="00A53018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155" w:rsidRP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BD4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22A" w:rsidRPr="007A4456" w:rsidRDefault="00E3322A" w:rsidP="00E3322A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22A">
        <w:rPr>
          <w:rFonts w:ascii="Times New Roman" w:hAnsi="Times New Roman" w:cs="Times New Roman"/>
          <w:sz w:val="24"/>
          <w:szCs w:val="24"/>
        </w:rPr>
        <w:t>Губер</w:t>
      </w:r>
      <w:proofErr w:type="spellEnd"/>
      <w:r w:rsidRPr="00E3322A">
        <w:rPr>
          <w:rFonts w:ascii="Times New Roman" w:hAnsi="Times New Roman" w:cs="Times New Roman"/>
          <w:sz w:val="24"/>
          <w:szCs w:val="24"/>
        </w:rPr>
        <w:t xml:space="preserve"> П. К. </w:t>
      </w:r>
      <w:hyperlink r:id="rId5" w:history="1">
        <w:proofErr w:type="gramStart"/>
        <w:r w:rsidRPr="00E3322A">
          <w:rPr>
            <w:rFonts w:ascii="Times New Roman" w:hAnsi="Times New Roman" w:cs="Times New Roman"/>
            <w:sz w:val="24"/>
            <w:szCs w:val="24"/>
          </w:rPr>
          <w:t>Дон-</w:t>
        </w:r>
        <w:proofErr w:type="spellStart"/>
        <w:r w:rsidRPr="00E3322A">
          <w:rPr>
            <w:rFonts w:ascii="Times New Roman" w:hAnsi="Times New Roman" w:cs="Times New Roman"/>
            <w:sz w:val="24"/>
            <w:szCs w:val="24"/>
          </w:rPr>
          <w:t>Жуанский</w:t>
        </w:r>
        <w:proofErr w:type="spellEnd"/>
        <w:proofErr w:type="gramEnd"/>
        <w:r w:rsidRPr="00E3322A">
          <w:rPr>
            <w:rFonts w:ascii="Times New Roman" w:hAnsi="Times New Roman" w:cs="Times New Roman"/>
            <w:sz w:val="24"/>
            <w:szCs w:val="24"/>
          </w:rPr>
          <w:t xml:space="preserve"> список А. С. Пушкина.</w:t>
        </w:r>
      </w:hyperlink>
      <w:r w:rsidRPr="00E3322A">
        <w:rPr>
          <w:rFonts w:ascii="Times New Roman" w:hAnsi="Times New Roman" w:cs="Times New Roman"/>
          <w:sz w:val="24"/>
          <w:szCs w:val="24"/>
        </w:rPr>
        <w:t> — изд. «Петроград», 1923.</w:t>
      </w:r>
    </w:p>
    <w:p w:rsidR="00852BD4" w:rsidRDefault="00852BD4" w:rsidP="0050715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А.С. Полное собрание сочинений в одном томе. – М.: «Издательство АЛЬФА-КНИГА», 2018. – 1214 с.</w:t>
      </w:r>
    </w:p>
    <w:p w:rsidR="00E3322A" w:rsidRPr="007A4456" w:rsidRDefault="00E3322A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322A" w:rsidRPr="007A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849"/>
    <w:multiLevelType w:val="hybridMultilevel"/>
    <w:tmpl w:val="242295AA"/>
    <w:lvl w:ilvl="0" w:tplc="EEC2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862CA"/>
    <w:multiLevelType w:val="hybridMultilevel"/>
    <w:tmpl w:val="1E7859D8"/>
    <w:lvl w:ilvl="0" w:tplc="146CD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21DF3"/>
    <w:multiLevelType w:val="hybridMultilevel"/>
    <w:tmpl w:val="B11631DA"/>
    <w:lvl w:ilvl="0" w:tplc="12F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87B76"/>
    <w:multiLevelType w:val="hybridMultilevel"/>
    <w:tmpl w:val="289AFA30"/>
    <w:lvl w:ilvl="0" w:tplc="11AE83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FF3C56"/>
    <w:multiLevelType w:val="hybridMultilevel"/>
    <w:tmpl w:val="71483194"/>
    <w:lvl w:ilvl="0" w:tplc="8EA6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2"/>
    <w:rsid w:val="000168C9"/>
    <w:rsid w:val="00091C28"/>
    <w:rsid w:val="000A286A"/>
    <w:rsid w:val="000E3D76"/>
    <w:rsid w:val="00100FDE"/>
    <w:rsid w:val="00106408"/>
    <w:rsid w:val="001454E1"/>
    <w:rsid w:val="00182C3F"/>
    <w:rsid w:val="001A37D1"/>
    <w:rsid w:val="001B0981"/>
    <w:rsid w:val="001B4FB3"/>
    <w:rsid w:val="001C0820"/>
    <w:rsid w:val="001E02AB"/>
    <w:rsid w:val="00244097"/>
    <w:rsid w:val="002E0F6E"/>
    <w:rsid w:val="00304442"/>
    <w:rsid w:val="00334CB1"/>
    <w:rsid w:val="00371988"/>
    <w:rsid w:val="003A62A8"/>
    <w:rsid w:val="003C4F3F"/>
    <w:rsid w:val="003D3171"/>
    <w:rsid w:val="00414EAB"/>
    <w:rsid w:val="00437B97"/>
    <w:rsid w:val="0045033C"/>
    <w:rsid w:val="00450559"/>
    <w:rsid w:val="004863FE"/>
    <w:rsid w:val="0050184F"/>
    <w:rsid w:val="00507155"/>
    <w:rsid w:val="00512B70"/>
    <w:rsid w:val="005228AA"/>
    <w:rsid w:val="00593FFB"/>
    <w:rsid w:val="00637809"/>
    <w:rsid w:val="006965B3"/>
    <w:rsid w:val="006C4591"/>
    <w:rsid w:val="00720AC3"/>
    <w:rsid w:val="00764F7C"/>
    <w:rsid w:val="007747B0"/>
    <w:rsid w:val="007A4456"/>
    <w:rsid w:val="007C65E0"/>
    <w:rsid w:val="007F4A8E"/>
    <w:rsid w:val="008443BC"/>
    <w:rsid w:val="00852BD4"/>
    <w:rsid w:val="008B04BB"/>
    <w:rsid w:val="00954708"/>
    <w:rsid w:val="009E4D95"/>
    <w:rsid w:val="009F6AB7"/>
    <w:rsid w:val="00A01893"/>
    <w:rsid w:val="00A47CC3"/>
    <w:rsid w:val="00A53018"/>
    <w:rsid w:val="00A94B7E"/>
    <w:rsid w:val="00AA28A2"/>
    <w:rsid w:val="00B006D4"/>
    <w:rsid w:val="00B04BCB"/>
    <w:rsid w:val="00BB1249"/>
    <w:rsid w:val="00BC19FB"/>
    <w:rsid w:val="00C173CE"/>
    <w:rsid w:val="00C26EB0"/>
    <w:rsid w:val="00C718FB"/>
    <w:rsid w:val="00CA7845"/>
    <w:rsid w:val="00CF4929"/>
    <w:rsid w:val="00D14D4E"/>
    <w:rsid w:val="00D20053"/>
    <w:rsid w:val="00DA223E"/>
    <w:rsid w:val="00DB3783"/>
    <w:rsid w:val="00E3322A"/>
    <w:rsid w:val="00E3755E"/>
    <w:rsid w:val="00E6761C"/>
    <w:rsid w:val="00E82BD1"/>
    <w:rsid w:val="00EB5522"/>
    <w:rsid w:val="00EB70A4"/>
    <w:rsid w:val="00ED0BBC"/>
    <w:rsid w:val="00F75392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FC0F-E147-401A-84CF-E226C2F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522"/>
    <w:rPr>
      <w:color w:val="0000FF"/>
      <w:u w:val="single"/>
    </w:rPr>
  </w:style>
  <w:style w:type="paragraph" w:customStyle="1" w:styleId="c2">
    <w:name w:val="c2"/>
    <w:basedOn w:val="a"/>
    <w:rsid w:val="004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B97"/>
  </w:style>
  <w:style w:type="paragraph" w:styleId="a4">
    <w:name w:val="List Paragraph"/>
    <w:basedOn w:val="a"/>
    <w:uiPriority w:val="34"/>
    <w:qFormat/>
    <w:rsid w:val="00B04BCB"/>
    <w:pPr>
      <w:ind w:left="720"/>
      <w:contextualSpacing/>
    </w:pPr>
  </w:style>
  <w:style w:type="table" w:styleId="a5">
    <w:name w:val="Table Grid"/>
    <w:basedOn w:val="a1"/>
    <w:uiPriority w:val="39"/>
    <w:rsid w:val="00A9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D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4F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r.ru/Pushki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1803</Words>
  <Characters>10894</Characters>
  <Application>Microsoft Office Word</Application>
  <DocSecurity>0</DocSecurity>
  <Lines>272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Alfring</dc:creator>
  <cp:keywords/>
  <dc:description/>
  <cp:lastModifiedBy>Alfring</cp:lastModifiedBy>
  <cp:revision>2</cp:revision>
  <dcterms:created xsi:type="dcterms:W3CDTF">2020-10-09T18:59:00Z</dcterms:created>
  <dcterms:modified xsi:type="dcterms:W3CDTF">2020-10-09T18:59:00Z</dcterms:modified>
</cp:coreProperties>
</file>