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26" w:rsidRDefault="00F32D26" w:rsidP="00F32D26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951CB4">
        <w:rPr>
          <w:rFonts w:ascii="Times New Roman" w:hAnsi="Times New Roman" w:cs="Times New Roman"/>
          <w:sz w:val="28"/>
          <w:szCs w:val="28"/>
        </w:rPr>
        <w:t xml:space="preserve"> на основе системы эффективных уроков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F7D" w:rsidRPr="00951CB4" w:rsidRDefault="007E6F7D" w:rsidP="00951CB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B4">
        <w:rPr>
          <w:rFonts w:ascii="Times New Roman" w:hAnsi="Times New Roman" w:cs="Times New Roman"/>
          <w:sz w:val="28"/>
          <w:szCs w:val="28"/>
        </w:rPr>
        <w:t xml:space="preserve">Изменения, которые происходят в настоящее время в общественной жизни, </w:t>
      </w:r>
      <w:r w:rsidR="004D5FA7" w:rsidRPr="00951CB4">
        <w:rPr>
          <w:rFonts w:ascii="Times New Roman" w:hAnsi="Times New Roman" w:cs="Times New Roman"/>
          <w:sz w:val="28"/>
          <w:szCs w:val="28"/>
        </w:rPr>
        <w:t xml:space="preserve">требуют от учителя применения </w:t>
      </w:r>
      <w:r w:rsidRPr="00951CB4">
        <w:rPr>
          <w:rFonts w:ascii="Times New Roman" w:hAnsi="Times New Roman" w:cs="Times New Roman"/>
          <w:sz w:val="28"/>
          <w:szCs w:val="28"/>
        </w:rPr>
        <w:t xml:space="preserve"> </w:t>
      </w:r>
      <w:r w:rsidR="004D5FA7" w:rsidRPr="00951CB4">
        <w:rPr>
          <w:rFonts w:ascii="Times New Roman" w:hAnsi="Times New Roman" w:cs="Times New Roman"/>
          <w:sz w:val="28"/>
          <w:szCs w:val="28"/>
        </w:rPr>
        <w:t xml:space="preserve">технологий, которые связаны с индивидуальным развитием ребенка, проявлением его творчества, инициативы, самостоятельного поиска пути в </w:t>
      </w:r>
      <w:r w:rsidR="005F0B2A" w:rsidRPr="00951CB4">
        <w:rPr>
          <w:rFonts w:ascii="Times New Roman" w:hAnsi="Times New Roman" w:cs="Times New Roman"/>
          <w:sz w:val="28"/>
          <w:szCs w:val="28"/>
        </w:rPr>
        <w:t>потоке информации</w:t>
      </w:r>
      <w:r w:rsidR="004D5FA7" w:rsidRPr="00951CB4">
        <w:rPr>
          <w:rFonts w:ascii="Times New Roman" w:hAnsi="Times New Roman" w:cs="Times New Roman"/>
          <w:sz w:val="28"/>
          <w:szCs w:val="28"/>
        </w:rPr>
        <w:t xml:space="preserve">, формированием у него умения ставить и решать задачи для разрешения  проблем в профессиональной деятельности и повседневной жизни. </w:t>
      </w:r>
      <w:r w:rsidR="005F0B2A" w:rsidRPr="00951CB4">
        <w:rPr>
          <w:rFonts w:ascii="Times New Roman" w:hAnsi="Times New Roman" w:cs="Times New Roman"/>
          <w:sz w:val="28"/>
          <w:szCs w:val="28"/>
        </w:rPr>
        <w:t>Главным становится воспитание свободной личности, формирование самостоятельно мыслить, находить и применять знания, обосновывать свои решения, уметь сотрудничать</w:t>
      </w:r>
      <w:r w:rsidR="00951CB4">
        <w:rPr>
          <w:rFonts w:ascii="Times New Roman" w:hAnsi="Times New Roman" w:cs="Times New Roman"/>
          <w:sz w:val="28"/>
          <w:szCs w:val="28"/>
        </w:rPr>
        <w:t xml:space="preserve"> в</w:t>
      </w:r>
      <w:r w:rsidR="005F0B2A" w:rsidRPr="00951CB4">
        <w:rPr>
          <w:rFonts w:ascii="Times New Roman" w:hAnsi="Times New Roman" w:cs="Times New Roman"/>
          <w:sz w:val="28"/>
          <w:szCs w:val="28"/>
        </w:rPr>
        <w:t xml:space="preserve"> разных группах. </w:t>
      </w:r>
    </w:p>
    <w:p w:rsidR="005F0B2A" w:rsidRPr="00951CB4" w:rsidRDefault="005F0B2A" w:rsidP="00951CB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B4">
        <w:rPr>
          <w:rFonts w:ascii="Times New Roman" w:hAnsi="Times New Roman" w:cs="Times New Roman"/>
          <w:sz w:val="28"/>
          <w:szCs w:val="28"/>
        </w:rPr>
        <w:t xml:space="preserve">Окунев А.А. разработал технологию на основе системы эффективных уроков. </w:t>
      </w:r>
      <w:r w:rsidR="00C83D1E" w:rsidRPr="00951CB4">
        <w:rPr>
          <w:rFonts w:ascii="Times New Roman" w:hAnsi="Times New Roman" w:cs="Times New Roman"/>
          <w:sz w:val="28"/>
          <w:szCs w:val="28"/>
        </w:rPr>
        <w:t>Как он сам говорит о своем методе: хороший урок – это урок вопросов и сомнений, озарений и открытий.</w:t>
      </w:r>
    </w:p>
    <w:p w:rsidR="006A20E4" w:rsidRPr="00951CB4" w:rsidRDefault="006A20E4" w:rsidP="00951CB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B4">
        <w:rPr>
          <w:rFonts w:ascii="Times New Roman" w:hAnsi="Times New Roman" w:cs="Times New Roman"/>
          <w:sz w:val="28"/>
          <w:szCs w:val="28"/>
        </w:rPr>
        <w:t>Концептуальные положения пед</w:t>
      </w:r>
      <w:r w:rsidR="00951CB4">
        <w:rPr>
          <w:rFonts w:ascii="Times New Roman" w:hAnsi="Times New Roman" w:cs="Times New Roman"/>
          <w:sz w:val="28"/>
          <w:szCs w:val="28"/>
        </w:rPr>
        <w:t>агогической</w:t>
      </w:r>
      <w:r w:rsidRPr="00951CB4">
        <w:rPr>
          <w:rFonts w:ascii="Times New Roman" w:hAnsi="Times New Roman" w:cs="Times New Roman"/>
          <w:sz w:val="28"/>
          <w:szCs w:val="28"/>
        </w:rPr>
        <w:t xml:space="preserve"> технологии Окунева А. А представлены:</w:t>
      </w:r>
    </w:p>
    <w:p w:rsidR="006A20E4" w:rsidRPr="00951CB4" w:rsidRDefault="006A20E4" w:rsidP="00951CB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B4">
        <w:rPr>
          <w:rFonts w:ascii="Times New Roman" w:hAnsi="Times New Roman" w:cs="Times New Roman"/>
          <w:sz w:val="28"/>
          <w:szCs w:val="28"/>
        </w:rPr>
        <w:t>1.  Движущей силой учебного процесса – противоречиями между теми задачами, которые учитель ставит перед учащимися и тем уровнем знаний  и умений, которыми они обладают</w:t>
      </w:r>
    </w:p>
    <w:p w:rsidR="006A20E4" w:rsidRPr="00951CB4" w:rsidRDefault="006A20E4" w:rsidP="00951CB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B4">
        <w:rPr>
          <w:rFonts w:ascii="Times New Roman" w:hAnsi="Times New Roman" w:cs="Times New Roman"/>
          <w:sz w:val="28"/>
          <w:szCs w:val="28"/>
        </w:rPr>
        <w:t>2. Принцип интереса- подразумевает принцип новизны, которая содержится в учебном материале и выступает своего рода раздражителем, направленным на стимулирование познавательной деятельности учащихся.</w:t>
      </w:r>
    </w:p>
    <w:p w:rsidR="00CC24CE" w:rsidRPr="00951CB4" w:rsidRDefault="006D0216" w:rsidP="00951CB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B4">
        <w:rPr>
          <w:rFonts w:ascii="Times New Roman" w:hAnsi="Times New Roman" w:cs="Times New Roman"/>
          <w:sz w:val="28"/>
          <w:szCs w:val="28"/>
        </w:rPr>
        <w:t xml:space="preserve">Данный принцип </w:t>
      </w:r>
      <w:r w:rsidR="006A20E4" w:rsidRPr="00951CB4">
        <w:rPr>
          <w:rFonts w:ascii="Times New Roman" w:hAnsi="Times New Roman" w:cs="Times New Roman"/>
          <w:sz w:val="28"/>
          <w:szCs w:val="28"/>
        </w:rPr>
        <w:t>направлен</w:t>
      </w:r>
      <w:r w:rsidRPr="00951CB4">
        <w:rPr>
          <w:rFonts w:ascii="Times New Roman" w:hAnsi="Times New Roman" w:cs="Times New Roman"/>
          <w:sz w:val="28"/>
          <w:szCs w:val="28"/>
        </w:rPr>
        <w:t xml:space="preserve"> на организацию такого урока, который вызывает у </w:t>
      </w:r>
      <w:r w:rsidR="006A20E4" w:rsidRPr="00951CB4">
        <w:rPr>
          <w:rFonts w:ascii="Times New Roman" w:hAnsi="Times New Roman" w:cs="Times New Roman"/>
          <w:sz w:val="28"/>
          <w:szCs w:val="28"/>
        </w:rPr>
        <w:t>учащихся</w:t>
      </w:r>
      <w:r w:rsidRPr="00951CB4">
        <w:rPr>
          <w:rFonts w:ascii="Times New Roman" w:hAnsi="Times New Roman" w:cs="Times New Roman"/>
          <w:sz w:val="28"/>
          <w:szCs w:val="28"/>
        </w:rPr>
        <w:t xml:space="preserve"> сомнения, озарения, открытия. Его основными условиями выступают: </w:t>
      </w:r>
    </w:p>
    <w:p w:rsidR="006D0216" w:rsidRPr="00951CB4" w:rsidRDefault="006D0216" w:rsidP="00951CB4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B4">
        <w:rPr>
          <w:rFonts w:ascii="Times New Roman" w:hAnsi="Times New Roman" w:cs="Times New Roman"/>
          <w:sz w:val="28"/>
          <w:szCs w:val="28"/>
        </w:rPr>
        <w:t xml:space="preserve">Достаточно высокая подача теоретического учебного </w:t>
      </w:r>
      <w:r w:rsidR="006A20E4" w:rsidRPr="00951CB4">
        <w:rPr>
          <w:rFonts w:ascii="Times New Roman" w:hAnsi="Times New Roman" w:cs="Times New Roman"/>
          <w:sz w:val="28"/>
          <w:szCs w:val="28"/>
        </w:rPr>
        <w:t>ма</w:t>
      </w:r>
      <w:r w:rsidRPr="00951CB4">
        <w:rPr>
          <w:rFonts w:ascii="Times New Roman" w:hAnsi="Times New Roman" w:cs="Times New Roman"/>
          <w:sz w:val="28"/>
          <w:szCs w:val="28"/>
        </w:rPr>
        <w:t>териала, в то время как проверка его усвоения осуществляется в соответствии со способностями</w:t>
      </w:r>
    </w:p>
    <w:p w:rsidR="006D0216" w:rsidRPr="00951CB4" w:rsidRDefault="006D0216" w:rsidP="00951CB4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B4">
        <w:rPr>
          <w:rFonts w:ascii="Times New Roman" w:hAnsi="Times New Roman" w:cs="Times New Roman"/>
          <w:sz w:val="28"/>
          <w:szCs w:val="28"/>
        </w:rPr>
        <w:t>Соблюдение принципа связи теории и практики, педагог должен не просто давать учащимся теоретические знания, но и учить применять их в практической деятельности</w:t>
      </w:r>
    </w:p>
    <w:p w:rsidR="006D0216" w:rsidRPr="00951CB4" w:rsidRDefault="006D0216" w:rsidP="00951CB4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B4">
        <w:rPr>
          <w:rFonts w:ascii="Times New Roman" w:hAnsi="Times New Roman" w:cs="Times New Roman"/>
          <w:sz w:val="28"/>
          <w:szCs w:val="28"/>
        </w:rPr>
        <w:t>Опора на принцип доступности – в процессе обучения учащийся должен действовать в рамках своих возможностей, педагог должен уметь предугадать возможности каждого своего ученика</w:t>
      </w:r>
    </w:p>
    <w:p w:rsidR="006D0216" w:rsidRPr="00951CB4" w:rsidRDefault="006D0216" w:rsidP="00951CB4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B4">
        <w:rPr>
          <w:rFonts w:ascii="Times New Roman" w:hAnsi="Times New Roman" w:cs="Times New Roman"/>
          <w:sz w:val="28"/>
          <w:szCs w:val="28"/>
        </w:rPr>
        <w:t xml:space="preserve">Соблюдение принципа сознательности, согласно которому каждый учащийся должен понимать и </w:t>
      </w:r>
      <w:r w:rsidR="006A20E4" w:rsidRPr="00951CB4">
        <w:rPr>
          <w:rFonts w:ascii="Times New Roman" w:hAnsi="Times New Roman" w:cs="Times New Roman"/>
          <w:sz w:val="28"/>
          <w:szCs w:val="28"/>
        </w:rPr>
        <w:t>осознавать</w:t>
      </w:r>
      <w:r w:rsidRPr="00951CB4">
        <w:rPr>
          <w:rFonts w:ascii="Times New Roman" w:hAnsi="Times New Roman" w:cs="Times New Roman"/>
          <w:sz w:val="28"/>
          <w:szCs w:val="28"/>
        </w:rPr>
        <w:t>, зачем он получает данные знания и умения</w:t>
      </w:r>
    </w:p>
    <w:p w:rsidR="006D0216" w:rsidRPr="00951CB4" w:rsidRDefault="006D0216" w:rsidP="00951CB4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B4">
        <w:rPr>
          <w:rFonts w:ascii="Times New Roman" w:hAnsi="Times New Roman" w:cs="Times New Roman"/>
          <w:sz w:val="28"/>
          <w:szCs w:val="28"/>
        </w:rPr>
        <w:t>Упор не на механическое запоминание, а на смысл, который содержится в получаемой информации</w:t>
      </w:r>
    </w:p>
    <w:p w:rsidR="006D0216" w:rsidRPr="00951CB4" w:rsidRDefault="006D0216" w:rsidP="00951CB4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B4">
        <w:rPr>
          <w:rFonts w:ascii="Times New Roman" w:hAnsi="Times New Roman" w:cs="Times New Roman"/>
          <w:sz w:val="28"/>
          <w:szCs w:val="28"/>
        </w:rPr>
        <w:t>Во главе обучения стоит мышление, которое главенствует над памятью учащихся</w:t>
      </w:r>
    </w:p>
    <w:p w:rsidR="006D0216" w:rsidRPr="00951CB4" w:rsidRDefault="006D0216" w:rsidP="00951CB4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B4">
        <w:rPr>
          <w:rFonts w:ascii="Times New Roman" w:hAnsi="Times New Roman" w:cs="Times New Roman"/>
          <w:sz w:val="28"/>
          <w:szCs w:val="28"/>
        </w:rPr>
        <w:t>Опора на традиционные принципы обучения</w:t>
      </w:r>
    </w:p>
    <w:p w:rsidR="006D0216" w:rsidRPr="00951CB4" w:rsidRDefault="006D0216" w:rsidP="00951CB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B4">
        <w:rPr>
          <w:rFonts w:ascii="Times New Roman" w:hAnsi="Times New Roman" w:cs="Times New Roman"/>
          <w:sz w:val="28"/>
          <w:szCs w:val="28"/>
        </w:rPr>
        <w:t xml:space="preserve">Организуя урок, педагог </w:t>
      </w:r>
      <w:r w:rsidR="006A20E4" w:rsidRPr="00951CB4">
        <w:rPr>
          <w:rFonts w:ascii="Times New Roman" w:hAnsi="Times New Roman" w:cs="Times New Roman"/>
          <w:sz w:val="28"/>
          <w:szCs w:val="28"/>
        </w:rPr>
        <w:t>должен</w:t>
      </w:r>
      <w:r w:rsidRPr="00951CB4">
        <w:rPr>
          <w:rFonts w:ascii="Times New Roman" w:hAnsi="Times New Roman" w:cs="Times New Roman"/>
          <w:sz w:val="28"/>
          <w:szCs w:val="28"/>
        </w:rPr>
        <w:t xml:space="preserve"> опираться на правило «эффективно научить ребенка можно лишь тому, что </w:t>
      </w:r>
      <w:r w:rsidR="006A20E4" w:rsidRPr="00951CB4">
        <w:rPr>
          <w:rFonts w:ascii="Times New Roman" w:hAnsi="Times New Roman" w:cs="Times New Roman"/>
          <w:sz w:val="28"/>
          <w:szCs w:val="28"/>
        </w:rPr>
        <w:t>ему</w:t>
      </w:r>
      <w:r w:rsidRPr="00951CB4">
        <w:rPr>
          <w:rFonts w:ascii="Times New Roman" w:hAnsi="Times New Roman" w:cs="Times New Roman"/>
          <w:sz w:val="28"/>
          <w:szCs w:val="28"/>
        </w:rPr>
        <w:t xml:space="preserve"> действительно интересно». В процессе урока </w:t>
      </w:r>
      <w:r w:rsidRPr="00951CB4">
        <w:rPr>
          <w:rFonts w:ascii="Times New Roman" w:hAnsi="Times New Roman" w:cs="Times New Roman"/>
          <w:sz w:val="28"/>
          <w:szCs w:val="28"/>
        </w:rPr>
        <w:lastRenderedPageBreak/>
        <w:t>учащиеся</w:t>
      </w:r>
      <w:r w:rsidR="006A20E4" w:rsidRPr="00951CB4">
        <w:rPr>
          <w:rFonts w:ascii="Times New Roman" w:hAnsi="Times New Roman" w:cs="Times New Roman"/>
          <w:sz w:val="28"/>
          <w:szCs w:val="28"/>
        </w:rPr>
        <w:t xml:space="preserve"> должны иметь возможность не просто получить новые знания, но и расширить собственный кругозор, тренировать память, мышление и воображение.</w:t>
      </w:r>
    </w:p>
    <w:p w:rsidR="00C83D1E" w:rsidRPr="00951CB4" w:rsidRDefault="00C83D1E" w:rsidP="00951CB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B4">
        <w:rPr>
          <w:rFonts w:ascii="Times New Roman" w:hAnsi="Times New Roman" w:cs="Times New Roman"/>
          <w:sz w:val="28"/>
          <w:szCs w:val="28"/>
        </w:rPr>
        <w:t xml:space="preserve">Используя метод Окунева А.А., можно применять элементы его технологии.  Важно организовать начало урока: необходимо овладеть вниманием детей, включится в урок, обеспечить положительную мотивацию. </w:t>
      </w:r>
      <w:r w:rsidR="002530B4" w:rsidRPr="00951CB4">
        <w:rPr>
          <w:rFonts w:ascii="Times New Roman" w:hAnsi="Times New Roman" w:cs="Times New Roman"/>
          <w:sz w:val="28"/>
          <w:szCs w:val="28"/>
        </w:rPr>
        <w:t xml:space="preserve"> Можно предложить задачу из жизненного опыта детей, чтобы все были в равной ситуации; задачу на тренировку памяти, наблюдательности, поиску закономерностей по изученному материалу.  На доске записать задачу или пример с часто допускаемыми ошибками, уравнения с верными и неверными ответами, которые нужно проверить, для задачи найти второй более рациональный способ решения. Для решения сложной задачи можно применить метод «мозгового штурма», обсуждаются </w:t>
      </w:r>
      <w:r w:rsidR="00951CB4" w:rsidRPr="00951CB4">
        <w:rPr>
          <w:rFonts w:ascii="Times New Roman" w:hAnsi="Times New Roman" w:cs="Times New Roman"/>
          <w:sz w:val="28"/>
          <w:szCs w:val="28"/>
        </w:rPr>
        <w:t>различные способы решения.</w:t>
      </w:r>
      <w:r w:rsidR="00E01619">
        <w:rPr>
          <w:rFonts w:ascii="Times New Roman" w:hAnsi="Times New Roman" w:cs="Times New Roman"/>
          <w:sz w:val="28"/>
          <w:szCs w:val="28"/>
        </w:rPr>
        <w:t xml:space="preserve"> На доске записаны вопросы, ответы на которые помогут осмыслить ключевые моменты доказательства наиболее трудной теоремы, чтобы ее лучше запомнить. Изображение некоторой геометрической фигуры и проведение исследовательской работы по плану. </w:t>
      </w:r>
      <w:r w:rsidR="00951CB4" w:rsidRPr="00951CB4">
        <w:rPr>
          <w:rFonts w:ascii="Times New Roman" w:hAnsi="Times New Roman" w:cs="Times New Roman"/>
          <w:sz w:val="28"/>
          <w:szCs w:val="28"/>
        </w:rPr>
        <w:t xml:space="preserve"> Что мы получаем, каков результат? </w:t>
      </w:r>
    </w:p>
    <w:p w:rsidR="00951CB4" w:rsidRPr="00951CB4" w:rsidRDefault="00951CB4" w:rsidP="0008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B4">
        <w:rPr>
          <w:rFonts w:ascii="Times New Roman" w:hAnsi="Times New Roman" w:cs="Times New Roman"/>
          <w:sz w:val="28"/>
          <w:szCs w:val="28"/>
        </w:rPr>
        <w:t>-принцип сознательности (ребенок знает что он проходит, зачем и что будет дальше)</w:t>
      </w:r>
    </w:p>
    <w:p w:rsidR="00951CB4" w:rsidRPr="00951CB4" w:rsidRDefault="00951CB4" w:rsidP="0008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B4">
        <w:rPr>
          <w:rFonts w:ascii="Times New Roman" w:hAnsi="Times New Roman" w:cs="Times New Roman"/>
          <w:sz w:val="28"/>
          <w:szCs w:val="28"/>
        </w:rPr>
        <w:t>- принцип наглядности (умение наблюдать)</w:t>
      </w:r>
    </w:p>
    <w:p w:rsidR="00951CB4" w:rsidRPr="00951CB4" w:rsidRDefault="00951CB4" w:rsidP="0008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B4">
        <w:rPr>
          <w:rFonts w:ascii="Times New Roman" w:hAnsi="Times New Roman" w:cs="Times New Roman"/>
          <w:sz w:val="28"/>
          <w:szCs w:val="28"/>
        </w:rPr>
        <w:t>-принцип оптимизации (выделяет главное, учитывает время)</w:t>
      </w:r>
    </w:p>
    <w:p w:rsidR="00E01619" w:rsidRDefault="00E01619" w:rsidP="00951CB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619" w:rsidRDefault="00E01619" w:rsidP="00951CB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использования технологии:</w:t>
      </w:r>
    </w:p>
    <w:p w:rsidR="00E01619" w:rsidRDefault="00E01619" w:rsidP="00951CB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-усваиваются стандартные знания, умения, навыки, способы умственных действий</w:t>
      </w:r>
    </w:p>
    <w:p w:rsidR="00E01619" w:rsidRDefault="00E01619" w:rsidP="00951CB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-формируется учебная мотивация</w:t>
      </w:r>
    </w:p>
    <w:p w:rsidR="00E01619" w:rsidRDefault="00E01619" w:rsidP="00951CB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-развиваются коммуникативные навыки</w:t>
      </w:r>
    </w:p>
    <w:p w:rsidR="00E01619" w:rsidRDefault="00E01619" w:rsidP="00951CB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формируется навык самостоятельного мышления</w:t>
      </w:r>
    </w:p>
    <w:p w:rsidR="00E01619" w:rsidRDefault="00E01619" w:rsidP="00951CB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развивается внутренний мир ребенка, повышается его самооценка</w:t>
      </w:r>
    </w:p>
    <w:p w:rsidR="00E01619" w:rsidRDefault="00E01619" w:rsidP="00951CB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накапливается творческий потенциал педагога, совершенствуется его система работы с детьми разной степени одаренности</w:t>
      </w:r>
    </w:p>
    <w:p w:rsidR="00951CB4" w:rsidRDefault="00951CB4" w:rsidP="00951CB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B4">
        <w:rPr>
          <w:rFonts w:ascii="Times New Roman" w:hAnsi="Times New Roman" w:cs="Times New Roman"/>
          <w:sz w:val="28"/>
          <w:szCs w:val="28"/>
        </w:rPr>
        <w:t>Данный метод обучения позволяет раскрыть индивидуальные способности учащегося, стимулировать его деятельность, оказывать помощь в процессе обучения.</w:t>
      </w:r>
    </w:p>
    <w:p w:rsidR="00082BFB" w:rsidRPr="00044F85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4F85">
        <w:rPr>
          <w:rFonts w:ascii="Times New Roman" w:hAnsi="Times New Roman" w:cs="Times New Roman"/>
          <w:sz w:val="28"/>
          <w:szCs w:val="28"/>
        </w:rPr>
        <w:t xml:space="preserve">Творческие, причем посильные задания наиболее цепко держат внимание ребят, включают их в урок, обеспечивают положительную мотивацию. </w:t>
      </w:r>
      <w:r>
        <w:rPr>
          <w:rFonts w:ascii="Times New Roman" w:hAnsi="Times New Roman" w:cs="Times New Roman"/>
          <w:sz w:val="28"/>
          <w:szCs w:val="28"/>
        </w:rPr>
        <w:t>Рассмотрим некоторые из них:</w:t>
      </w:r>
    </w:p>
    <w:p w:rsidR="00082BFB" w:rsidRPr="00044F85" w:rsidRDefault="00082BFB" w:rsidP="00082B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BFB" w:rsidRPr="00044F85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4F85">
        <w:rPr>
          <w:rFonts w:ascii="Times New Roman" w:hAnsi="Times New Roman" w:cs="Times New Roman"/>
          <w:b/>
          <w:sz w:val="28"/>
          <w:szCs w:val="28"/>
        </w:rPr>
        <w:t>Эмблема урока:</w:t>
      </w:r>
      <w:r w:rsidRPr="00044F85">
        <w:rPr>
          <w:rFonts w:ascii="Times New Roman" w:hAnsi="Times New Roman" w:cs="Times New Roman"/>
          <w:sz w:val="28"/>
          <w:szCs w:val="28"/>
        </w:rPr>
        <w:t xml:space="preserve"> 28k + 30n + 31m = 365</w:t>
      </w:r>
    </w:p>
    <w:p w:rsidR="00082BFB" w:rsidRPr="00044F85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4F85">
        <w:rPr>
          <w:rFonts w:ascii="Times New Roman" w:hAnsi="Times New Roman" w:cs="Times New Roman"/>
          <w:sz w:val="28"/>
          <w:szCs w:val="28"/>
        </w:rPr>
        <w:t>Комментарий учителя к уравнению:</w:t>
      </w:r>
    </w:p>
    <w:p w:rsidR="00082BFB" w:rsidRPr="001F6AF0" w:rsidRDefault="00082BFB" w:rsidP="00082BFB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F6AF0">
        <w:rPr>
          <w:rFonts w:ascii="Times New Roman" w:hAnsi="Times New Roman" w:cs="Times New Roman"/>
          <w:b/>
          <w:i/>
          <w:sz w:val="28"/>
          <w:szCs w:val="28"/>
        </w:rPr>
        <w:t>Говорят</w:t>
      </w:r>
      <w:r w:rsidR="005E6D6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F6AF0">
        <w:rPr>
          <w:rFonts w:ascii="Times New Roman" w:hAnsi="Times New Roman" w:cs="Times New Roman"/>
          <w:b/>
          <w:i/>
          <w:sz w:val="28"/>
          <w:szCs w:val="28"/>
        </w:rPr>
        <w:t xml:space="preserve"> уравнение вызывает сомнение, но итогом сомнения может быть </w:t>
      </w:r>
      <w:r w:rsidRPr="001F6AF0">
        <w:rPr>
          <w:rFonts w:ascii="Times New Roman" w:hAnsi="Times New Roman" w:cs="Times New Roman"/>
          <w:b/>
          <w:i/>
          <w:color w:val="FF0000"/>
          <w:sz w:val="28"/>
          <w:szCs w:val="28"/>
        </w:rPr>
        <w:t>озарение!</w:t>
      </w:r>
    </w:p>
    <w:p w:rsidR="00082BFB" w:rsidRPr="00044F85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 w:rsidRPr="00044F85">
        <w:rPr>
          <w:rFonts w:ascii="Times New Roman" w:hAnsi="Times New Roman" w:cs="Times New Roman"/>
          <w:sz w:val="28"/>
          <w:szCs w:val="28"/>
        </w:rPr>
        <w:t xml:space="preserve"> Найти хотя бы одно решение уравнения. </w:t>
      </w:r>
    </w:p>
    <w:p w:rsidR="00082BFB" w:rsidRPr="00044F85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AF0">
        <w:rPr>
          <w:rFonts w:ascii="Times New Roman" w:hAnsi="Times New Roman" w:cs="Times New Roman"/>
          <w:color w:val="FF0000"/>
          <w:sz w:val="28"/>
          <w:szCs w:val="28"/>
        </w:rPr>
        <w:t>Развиваем гибкость ума через решение задач.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 xml:space="preserve">На примере этого типа заданий учу применять </w:t>
      </w:r>
      <w:r w:rsidRPr="00082BFB">
        <w:rPr>
          <w:rFonts w:ascii="Times New Roman" w:hAnsi="Times New Roman" w:cs="Times New Roman"/>
          <w:b/>
          <w:sz w:val="28"/>
          <w:szCs w:val="28"/>
        </w:rPr>
        <w:t>переформулировки условия задачи или переключаться с прямого хода мыслей на обратный</w:t>
      </w:r>
      <w:r w:rsidRPr="00082BFB">
        <w:rPr>
          <w:rFonts w:ascii="Times New Roman" w:hAnsi="Times New Roman" w:cs="Times New Roman"/>
          <w:sz w:val="28"/>
          <w:szCs w:val="28"/>
        </w:rPr>
        <w:t>.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>1) У двух зрячих один брат слепой, но у слепого нет зрячих братьев. Как это может быть? (из первой фразы как будто следует, что речь в задаче идет о братьях, тогда как на самом деле зрячими оказываются сестры).</w:t>
      </w:r>
    </w:p>
    <w:p w:rsid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 xml:space="preserve">2) Дано 5 спичек. Сложите их них 2 равносторонних треугольника. А теперь сложите из 6 спичек – 4 равносторонних треугольника 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82BFB">
        <w:rPr>
          <w:rFonts w:ascii="Times New Roman" w:hAnsi="Times New Roman" w:cs="Times New Roman"/>
          <w:color w:val="FF0000"/>
          <w:sz w:val="28"/>
          <w:szCs w:val="28"/>
        </w:rPr>
        <w:t>Без логики нет математики.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 xml:space="preserve">На примере этого типа заданий отрабатываю </w:t>
      </w:r>
      <w:r w:rsidRPr="00082BFB">
        <w:rPr>
          <w:rFonts w:ascii="Times New Roman" w:hAnsi="Times New Roman" w:cs="Times New Roman"/>
          <w:b/>
          <w:sz w:val="28"/>
          <w:szCs w:val="28"/>
        </w:rPr>
        <w:t>навыки расширения сферы поиска решения,</w:t>
      </w:r>
      <w:r w:rsidRPr="00082BFB">
        <w:rPr>
          <w:rFonts w:ascii="Times New Roman" w:hAnsi="Times New Roman" w:cs="Times New Roman"/>
          <w:sz w:val="28"/>
          <w:szCs w:val="28"/>
        </w:rPr>
        <w:t xml:space="preserve"> учу отделять главное от второстепенного, извлекать из текста не только то, что там сказано прямо, но и то, что содержится между строк.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 xml:space="preserve">1) Известно, что бумеранг можно бросить так, что он вернется обратно. А можно как-то ухитриться и бросить теннисный мяч так, чтобы он вернулся обратно? 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 xml:space="preserve">2) В лесной школе после первой контрольной по математике животные получили следующие отметки: 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>ЕНОТ – “1”, БАРСУК –“2”, КОЗЕРОГ– “3”, ОБЕЗЬЯНА – “4”.</w:t>
      </w:r>
    </w:p>
    <w:p w:rsid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>А сколько получила корова?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 xml:space="preserve"> </w:t>
      </w:r>
      <w:r w:rsidRPr="00082BFB">
        <w:rPr>
          <w:rFonts w:ascii="Times New Roman" w:hAnsi="Times New Roman" w:cs="Times New Roman"/>
          <w:color w:val="FF0000"/>
          <w:sz w:val="28"/>
          <w:szCs w:val="28"/>
        </w:rPr>
        <w:t>Ситуации в жизни такие: либо сложные, либо простые.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>На примере этого типа заданий учу видеть главные причины происходящего, объяснять их сущность, делать выводы, находить закономерности, отрабатывать вычислительные навыки.</w:t>
      </w:r>
    </w:p>
    <w:p w:rsidR="00082BFB" w:rsidRPr="00082BFB" w:rsidRDefault="00926849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82BFB" w:rsidRPr="00082BFB">
        <w:rPr>
          <w:rFonts w:ascii="Times New Roman" w:hAnsi="Times New Roman" w:cs="Times New Roman"/>
          <w:sz w:val="28"/>
          <w:szCs w:val="28"/>
        </w:rPr>
        <w:t xml:space="preserve">Решить задачу: Можно ли найти 7 таких последовательно натуральных чисел, что их сумма будет простым числом? 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>2) Найти два числа, если их сумма, произведение и частное от деления равны между собой, то есть а + b = а · b = а : b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82BFB">
        <w:rPr>
          <w:rFonts w:ascii="Times New Roman" w:hAnsi="Times New Roman" w:cs="Times New Roman"/>
          <w:color w:val="FF0000"/>
          <w:sz w:val="28"/>
          <w:szCs w:val="28"/>
        </w:rPr>
        <w:t xml:space="preserve">В геометрию тропинки одолеем без запинки. 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>В математике встречаются понятия, правила, запоминание которых даже осознанное происходит тяжело. А между тем известно, что одна удачно подобранная фраза, различные мнемонические приёмы позволяют легко запомнить то, что требует усиленной работы памяти. Школьники быстро и легко запоминают рифмованные строчки правил и определений.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>В 7-м классе вводятся понятия “медиана, биссектриса и высота треугольника”, но только биссектрису знает прочно не одно поколение школьников и их родственников. Почему? Всё очень просто! Потому, что “биссектриса – это крыса, которая бегает по углам и делит угол пополам”. А нельзя ли придумать что-нибудь аналогичное? И вот появляется “медиана – обезьяна”, “ высота похожа на кота”, которые если ещё и сопроводить забавными картинками с “геометрическими”  зверятами, то данные понятия прочно засядут  в головах  детей.</w:t>
      </w:r>
    </w:p>
    <w:p w:rsidR="001B0443" w:rsidRDefault="001B0443" w:rsidP="00082BF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1B0443" w:rsidSect="00951CB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color w:val="FF0000"/>
          <w:sz w:val="28"/>
          <w:szCs w:val="28"/>
        </w:rPr>
        <w:t>МЕДИАНА –</w:t>
      </w:r>
      <w:r w:rsidRPr="00082BFB">
        <w:rPr>
          <w:rFonts w:ascii="Times New Roman" w:hAnsi="Times New Roman" w:cs="Times New Roman"/>
          <w:sz w:val="28"/>
          <w:szCs w:val="28"/>
        </w:rPr>
        <w:t xml:space="preserve"> обезьяна,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>У которой зоркий глаз,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>Прыгнет точно в середину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>Стороны против вершины,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 xml:space="preserve">Где находится сейчас. 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color w:val="FF0000"/>
          <w:sz w:val="28"/>
          <w:szCs w:val="28"/>
        </w:rPr>
        <w:t xml:space="preserve">ВЫСОТА </w:t>
      </w:r>
      <w:r w:rsidRPr="00082BFB">
        <w:rPr>
          <w:rFonts w:ascii="Times New Roman" w:hAnsi="Times New Roman" w:cs="Times New Roman"/>
          <w:sz w:val="28"/>
          <w:szCs w:val="28"/>
        </w:rPr>
        <w:t>похожа на кота,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>Который, выгнув спину,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 xml:space="preserve">И под прямым углом 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 xml:space="preserve">Соединит вершину 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>И сторону хвостом.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>Вам стишок читаю новый,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>Кто запомнит – молодец.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 xml:space="preserve">У </w:t>
      </w:r>
      <w:r w:rsidRPr="00082BFB">
        <w:rPr>
          <w:rFonts w:ascii="Times New Roman" w:hAnsi="Times New Roman" w:cs="Times New Roman"/>
          <w:color w:val="FF0000"/>
          <w:sz w:val="28"/>
          <w:szCs w:val="28"/>
        </w:rPr>
        <w:t xml:space="preserve">ОТРЕЗОЧКА </w:t>
      </w:r>
      <w:r w:rsidRPr="00082BFB">
        <w:rPr>
          <w:rFonts w:ascii="Times New Roman" w:hAnsi="Times New Roman" w:cs="Times New Roman"/>
          <w:sz w:val="28"/>
          <w:szCs w:val="28"/>
        </w:rPr>
        <w:t xml:space="preserve">любого 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>Есть начало и конец.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>Вдруг на небе из-за серых тёмных туч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 xml:space="preserve">Показался долгожданный солнца </w:t>
      </w:r>
      <w:r w:rsidRPr="00082BFB">
        <w:rPr>
          <w:rFonts w:ascii="Times New Roman" w:hAnsi="Times New Roman" w:cs="Times New Roman"/>
          <w:color w:val="FF0000"/>
          <w:sz w:val="28"/>
          <w:szCs w:val="28"/>
        </w:rPr>
        <w:t>ЛУЧ</w:t>
      </w:r>
      <w:r w:rsidRPr="00082B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>У которого, открою вам секрет,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>Есть начало, а конца, ребята, нет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>Всё, что в жизни нашей свято,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>Мы не вправе отрицать.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color w:val="FF0000"/>
          <w:sz w:val="28"/>
          <w:szCs w:val="28"/>
        </w:rPr>
        <w:t>У ПРЯМОЙ</w:t>
      </w:r>
      <w:r w:rsidRPr="00082BFB">
        <w:rPr>
          <w:rFonts w:ascii="Times New Roman" w:hAnsi="Times New Roman" w:cs="Times New Roman"/>
          <w:sz w:val="28"/>
          <w:szCs w:val="28"/>
        </w:rPr>
        <w:t xml:space="preserve"> же нет, ребята,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>Ни начала, ни конца.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>У человека два плеча,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>А в сутках день да ночка.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443">
        <w:rPr>
          <w:rFonts w:ascii="Times New Roman" w:hAnsi="Times New Roman" w:cs="Times New Roman"/>
          <w:color w:val="FF0000"/>
          <w:sz w:val="28"/>
          <w:szCs w:val="28"/>
        </w:rPr>
        <w:t>УГЛОМ</w:t>
      </w:r>
      <w:r w:rsidRPr="00082BFB">
        <w:rPr>
          <w:rFonts w:ascii="Times New Roman" w:hAnsi="Times New Roman" w:cs="Times New Roman"/>
          <w:sz w:val="28"/>
          <w:szCs w:val="28"/>
        </w:rPr>
        <w:t xml:space="preserve"> назвали два луча –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>С началом в общей точке.</w:t>
      </w:r>
    </w:p>
    <w:p w:rsidR="001B0443" w:rsidRDefault="001B0443" w:rsidP="00082B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1B0443" w:rsidSect="001B044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82BFB">
        <w:rPr>
          <w:rFonts w:ascii="Times New Roman" w:hAnsi="Times New Roman" w:cs="Times New Roman"/>
          <w:color w:val="FF0000"/>
          <w:sz w:val="28"/>
          <w:szCs w:val="28"/>
        </w:rPr>
        <w:t>Точка соприкосновения: “Где же зарыта кошка?”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 xml:space="preserve">Представьте себе, что вы охватили земной шар по экватору. А теперь прибавьте к длине окружности 1 метр и снова охватите земной шар, у вас должен получиться зазор. Пролезет ли кошка через этот зазор? 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>Такие нестандартные задачи у учащихся вызывают большой интерес. На первый взгляд, кажется, что ответ должен быть отрицательным, но если задачу перевести на язык геометрии, то нужно найти всего лишь разность между радиусами двух окружностей.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 xml:space="preserve">Пусть С – длина окружности, тогда (С +1) – длина большей окружности. Радиус первой окружности равен С/2π, радиус большей окружности равен (С+1)/2π. Тогда величина зазора равна:  ≈ 0,159 м </w:t>
      </w:r>
    </w:p>
    <w:p w:rsidR="00082BFB" w:rsidRDefault="00270324" w:rsidP="00082BF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70324">
        <w:rPr>
          <w:rFonts w:ascii="Times New Roman" w:hAnsi="Times New Roman" w:cs="Times New Roman"/>
          <w:color w:val="FF0000"/>
          <w:sz w:val="28"/>
          <w:szCs w:val="28"/>
        </w:rPr>
        <w:t>Приемы быстрого счета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270324" w:rsidRPr="005367DE" w:rsidRDefault="00270324" w:rsidP="0027032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67DE">
        <w:rPr>
          <w:rFonts w:ascii="Times New Roman" w:hAnsi="Times New Roman" w:cs="Times New Roman"/>
          <w:sz w:val="28"/>
          <w:szCs w:val="28"/>
        </w:rPr>
        <w:t>Умножение на 11 («умножение колом»)</w:t>
      </w:r>
      <w:r w:rsidR="005367DE">
        <w:rPr>
          <w:rFonts w:ascii="Times New Roman" w:hAnsi="Times New Roman" w:cs="Times New Roman"/>
          <w:sz w:val="28"/>
          <w:szCs w:val="28"/>
        </w:rPr>
        <w:t xml:space="preserve"> – 5 кл</w:t>
      </w:r>
    </w:p>
    <w:p w:rsidR="00270324" w:rsidRPr="005367DE" w:rsidRDefault="00270324" w:rsidP="0027032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67DE">
        <w:rPr>
          <w:rFonts w:ascii="Times New Roman" w:hAnsi="Times New Roman" w:cs="Times New Roman"/>
          <w:sz w:val="28"/>
          <w:szCs w:val="28"/>
        </w:rPr>
        <w:t>Нахождение квадрата двузначных чисел, оканчивающихся  цифрой 5</w:t>
      </w:r>
      <w:r w:rsidR="005367DE">
        <w:rPr>
          <w:rFonts w:ascii="Times New Roman" w:hAnsi="Times New Roman" w:cs="Times New Roman"/>
          <w:sz w:val="28"/>
          <w:szCs w:val="28"/>
        </w:rPr>
        <w:t xml:space="preserve"> – 5 кл</w:t>
      </w:r>
    </w:p>
    <w:p w:rsidR="00270324" w:rsidRDefault="00270324" w:rsidP="0027032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67DE">
        <w:rPr>
          <w:rFonts w:ascii="Times New Roman" w:hAnsi="Times New Roman" w:cs="Times New Roman"/>
          <w:sz w:val="28"/>
          <w:szCs w:val="28"/>
        </w:rPr>
        <w:t xml:space="preserve">Умножение  </w:t>
      </w:r>
      <w:r w:rsidR="00007633">
        <w:rPr>
          <w:rFonts w:ascii="Times New Roman" w:hAnsi="Times New Roman" w:cs="Times New Roman"/>
          <w:sz w:val="28"/>
          <w:szCs w:val="28"/>
        </w:rPr>
        <w:t xml:space="preserve">Н: </w:t>
      </w:r>
      <w:r w:rsidR="005367DE">
        <w:rPr>
          <w:rFonts w:ascii="Times New Roman" w:hAnsi="Times New Roman" w:cs="Times New Roman"/>
          <w:sz w:val="28"/>
          <w:szCs w:val="28"/>
        </w:rPr>
        <w:t>12*13  - 6 кл (после изучения арифметических действий с целыми числами)</w:t>
      </w:r>
    </w:p>
    <w:p w:rsidR="00007633" w:rsidRPr="005367DE" w:rsidRDefault="00007633" w:rsidP="0027032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Н: 12*14 – 7 кл (после изучения ФСУ)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>Вернемся к эмблеме занятия.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>28k + 30n + 31m = 365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 xml:space="preserve"> Кто увидел? Кто догадался? Кто решил?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>“Смотреть – не значит видеть!”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BFB">
        <w:rPr>
          <w:rFonts w:ascii="Times New Roman" w:hAnsi="Times New Roman" w:cs="Times New Roman"/>
          <w:sz w:val="28"/>
          <w:szCs w:val="28"/>
        </w:rPr>
        <w:t>Ответ: 365 – это количество дней в году, 28 – количество дней в феврале, 30 – количество дней имеют 4 месяца в году, 31 – количество дней имеют 7 месяцев в году. Тогда: 28 ·1 + 30 · 4 + 31 · 7 = 365.</w:t>
      </w:r>
    </w:p>
    <w:p w:rsidR="00082BFB" w:rsidRPr="00082BFB" w:rsidRDefault="00082BFB" w:rsidP="00082BF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82BFB">
        <w:rPr>
          <w:rFonts w:ascii="Times New Roman" w:hAnsi="Times New Roman" w:cs="Times New Roman"/>
          <w:b/>
          <w:sz w:val="28"/>
          <w:szCs w:val="28"/>
        </w:rPr>
        <w:t>Вывод.</w:t>
      </w:r>
      <w:r w:rsidRPr="00082BFB">
        <w:rPr>
          <w:rFonts w:ascii="Times New Roman" w:hAnsi="Times New Roman" w:cs="Times New Roman"/>
          <w:sz w:val="28"/>
          <w:szCs w:val="28"/>
        </w:rPr>
        <w:t xml:space="preserve"> </w:t>
      </w:r>
      <w:r w:rsidRPr="00082BFB">
        <w:rPr>
          <w:rFonts w:ascii="Times New Roman" w:hAnsi="Times New Roman" w:cs="Times New Roman"/>
          <w:color w:val="FF0000"/>
          <w:sz w:val="28"/>
          <w:szCs w:val="28"/>
        </w:rPr>
        <w:t xml:space="preserve">Конечно, математика – наука серьёзная, и учить её надо вдумчиво, Но все перечисленные приёмы помогают “учению с увлечением”, а значит, и успеху в учении. </w:t>
      </w:r>
    </w:p>
    <w:p w:rsidR="00082BFB" w:rsidRPr="008268F4" w:rsidRDefault="00082BFB" w:rsidP="00082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8F4">
        <w:rPr>
          <w:rFonts w:ascii="Times New Roman" w:hAnsi="Times New Roman" w:cs="Times New Roman"/>
          <w:sz w:val="24"/>
          <w:szCs w:val="24"/>
        </w:rPr>
        <w:t>ИСПОЛЬЗУЕМАЯ ЛИТЕРАТУРА</w:t>
      </w:r>
    </w:p>
    <w:p w:rsidR="00082BFB" w:rsidRPr="008268F4" w:rsidRDefault="00082BFB" w:rsidP="00082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8F4">
        <w:rPr>
          <w:rFonts w:ascii="Times New Roman" w:hAnsi="Times New Roman" w:cs="Times New Roman"/>
          <w:sz w:val="24"/>
          <w:szCs w:val="24"/>
        </w:rPr>
        <w:t>Математика в школе (научно-теоретический и методический журнал).</w:t>
      </w:r>
    </w:p>
    <w:p w:rsidR="00082BFB" w:rsidRPr="008268F4" w:rsidRDefault="00082BFB" w:rsidP="00082B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8F4">
        <w:rPr>
          <w:rFonts w:ascii="Times New Roman" w:hAnsi="Times New Roman" w:cs="Times New Roman"/>
          <w:sz w:val="24"/>
          <w:szCs w:val="24"/>
        </w:rPr>
        <w:t>Математика (приложение к газете “Первое сентября”).</w:t>
      </w:r>
    </w:p>
    <w:p w:rsidR="00082BFB" w:rsidRPr="00044F85" w:rsidRDefault="00082BFB" w:rsidP="00082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2BFB" w:rsidRPr="00951CB4" w:rsidRDefault="00082BFB" w:rsidP="00951CB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82BFB" w:rsidRPr="00951CB4" w:rsidSect="001B0443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B64"/>
    <w:multiLevelType w:val="hybridMultilevel"/>
    <w:tmpl w:val="0BA0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B2497"/>
    <w:multiLevelType w:val="hybridMultilevel"/>
    <w:tmpl w:val="FDDA2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6D0216"/>
    <w:rsid w:val="00007633"/>
    <w:rsid w:val="00082BFB"/>
    <w:rsid w:val="00092ACD"/>
    <w:rsid w:val="001B0443"/>
    <w:rsid w:val="002226FA"/>
    <w:rsid w:val="002530B4"/>
    <w:rsid w:val="00270324"/>
    <w:rsid w:val="00284115"/>
    <w:rsid w:val="003E0750"/>
    <w:rsid w:val="003E6A18"/>
    <w:rsid w:val="004D5FA7"/>
    <w:rsid w:val="005367DE"/>
    <w:rsid w:val="005E6D64"/>
    <w:rsid w:val="005F0B2A"/>
    <w:rsid w:val="006A20E4"/>
    <w:rsid w:val="006D0216"/>
    <w:rsid w:val="007E6F7D"/>
    <w:rsid w:val="00926849"/>
    <w:rsid w:val="00951CB4"/>
    <w:rsid w:val="009F59B5"/>
    <w:rsid w:val="00C83D1E"/>
    <w:rsid w:val="00CC24CE"/>
    <w:rsid w:val="00E01619"/>
    <w:rsid w:val="00F3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4B047-1581-4F24-9D0A-54D5161A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</dc:creator>
  <cp:lastModifiedBy>911</cp:lastModifiedBy>
  <cp:revision>7</cp:revision>
  <dcterms:created xsi:type="dcterms:W3CDTF">2021-11-22T13:08:00Z</dcterms:created>
  <dcterms:modified xsi:type="dcterms:W3CDTF">2022-10-11T08:16:00Z</dcterms:modified>
</cp:coreProperties>
</file>