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МБОУ</w:t>
      </w:r>
      <w:r>
        <w:rPr>
          <w:rFonts w:hint="default"/>
          <w:sz w:val="28"/>
          <w:szCs w:val="28"/>
          <w:lang w:val="ru-RU"/>
        </w:rPr>
        <w:t xml:space="preserve"> СОШ №5 г. Ивантеевка.</w:t>
      </w: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Спортивное мероприятие посвящённое 9 мая «Эстафеты в память о победе!» по параллелям для учащихся 1-4 классов. 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Подготовила учитель физической культуры: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Папушина О.В.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  <w:t>Введение:</w:t>
      </w:r>
    </w:p>
    <w:p>
      <w:pPr>
        <w:keepNext w:val="0"/>
        <w:keepLines w:val="0"/>
        <w:widowControl/>
        <w:suppressLineNumbers w:val="0"/>
        <w:ind w:firstLine="240" w:firstLineChars="100"/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Спортивные мероприятия в патриотическом воспитании младшего школьника. </w:t>
      </w:r>
    </w:p>
    <w:p>
      <w:pPr>
        <w:keepNext w:val="0"/>
        <w:keepLines w:val="0"/>
        <w:widowControl/>
        <w:suppressLineNumbers w:val="0"/>
        <w:ind w:firstLine="240" w:firstLineChars="1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Большую часть своего детства человек проводит в школе. Здесь проходят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наиболее сложные возрастные периоды его развития. Школа для ребенка – это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не просто учреждение, где он получает набор определенных знаний по разным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предметам, школа – это место, где он осваивает разнообразные социальные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роли, готовит себя для взрослой жизни. В определенной степени успех будет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определяться у него в будущем тем, как он прошел процесс воспитания и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социализации в школе, какие знания сумел приобрести.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Федеральный государственный образовательный стандарт предполагает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реализацию в образовательном учреждении как урочной, так и внеурочной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деятельности.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Под внеурочной деятельностью в рамках реализации ФГОС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понимать образовательную деятельность, осуществляемую в формах, отличных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от классно-урочной, и направленную на достижение планируемых результатов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освоения основной образовательной программы.</w:t>
      </w:r>
    </w:p>
    <w:p>
      <w:pPr>
        <w:keepNext w:val="0"/>
        <w:keepLines w:val="0"/>
        <w:widowControl/>
        <w:suppressLineNumbers w:val="0"/>
        <w:ind w:firstLine="240" w:firstLineChars="100"/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Действенные возможности физической культуры и спорта не только в сфере физического развития человека, но и во всемерном содействии воспитания других сторон личности: умственной, нравственной, эстетической, трудовой и даже идейно-патриотической.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</w:p>
    <w:p>
      <w:pPr>
        <w:keepNext w:val="0"/>
        <w:keepLines w:val="0"/>
        <w:widowControl/>
        <w:suppressLineNumbers w:val="0"/>
        <w:ind w:firstLine="120" w:firstLineChars="5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Целенаправленная систематическая работа по гражданско-патриотическому воспитанию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даёт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устойчивые положительные результаты: дети овладевают системой знаний о своей малой Родине и о России; проявляют интерес к культуре, традициям и обычаям народов, осознают себя гражданами своего Отечества, стремятся к самовоспитанию, к самореализации. У детей формируются начала действенного отношения к Родине, проявляющегося в умении заботиться о родных и близких людях, совершать добрые поступки по отношению к другим, беречь то, что создано трудом человека, природу, ответственно относиться к порученному делу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. Одним из основных факторов такова воспитания является физическая культура. Не даром говорится в здоровом теле, здоровый дух.</w:t>
      </w:r>
    </w:p>
    <w:p>
      <w:pPr>
        <w:keepNext w:val="0"/>
        <w:keepLines w:val="0"/>
        <w:widowControl/>
        <w:suppressLineNumbers w:val="0"/>
        <w:ind w:firstLine="120" w:firstLineChars="5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Актуальность темы представленной работы определяется потребностями человека, государства и общества в целом в формировании у младших школьников культуры здоровья. Исследованием данного вопроса занимались представители различных наук (педагогики, медицины, философии, психологии): Н. М. Амосов, И. И. Брехман, С. М. Громбах, Д. Н. Давиденко, В. П. Петленко, В. И. Дубовский, В. А. Сухомлинский и другие [14]. В современных условиях, задачи по сохранению здоровья детей, формированию у них культуры безопасного и здорового образа жизни являются важной частью развития системы начального образования. С самого младшего возраста в школе необходимо воспитывать понимание необходимости заботы о здоровье и стремление к здоровому образу жизни как важному элементу общей культуры человека. Знания о здоровье, которые закладываются на младшей ступени обучения, закрепляются у человека на всю жизнь. Навыки здорового образа жизни, которые приобретены в раннем возрасте, становятся основой жизнедеятельности человека и превращаются в привычку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ind w:firstLine="120" w:firstLineChars="5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В наше время особенно актуальным является сохранение патриотизма и здорового образа жизни населения. Которые удачно можно совместить в школьных спортивных мероприятиях, посвящённым знаменательным датам для страны.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В соответствии с утвержденным Федеральным государственным образовательным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стандартом начального общего образования внеучебная (внеурочная) деятельность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рассматривается как важная и неотъемлемая часть процесса образования детей младшего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школьного возраста. В каждом образовательном учреждении необходимо создать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гуманистическую и эффективную систему внеучебной (внеурочной) деятельности.</w:t>
      </w:r>
    </w:p>
    <w:p>
      <w:pPr>
        <w:keepNext w:val="0"/>
        <w:keepLines w:val="0"/>
        <w:widowControl/>
        <w:suppressLineNumbers w:val="0"/>
        <w:ind w:firstLine="240" w:firstLineChars="1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Сформированные педагогическим коллективом представления о целевых ориентирах,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принципах, содержании, организации и ожидаемых результатах внеучебной деятельности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обучающихся следует изложить в разрабатываемой учебным заведением основной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образовательной программе начального общего образования.Проектирование и построение системы внеучебной деятельности учащихся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начальных классов является очень сложным делом, успешное осуществление которого не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представляется возможным без опоры на теоретические, методические и практические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разработки. Внеучебная (внеурочная) деятельность – это проявляемая вне уроков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активность детей, обусловленная в основном их интересами и потребностями,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направленная на познание и преобразование себя и окружающей действительности,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играющая при правильной организации важную роль в развитии учащихся и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формировании ученического коллектива.</w:t>
      </w:r>
    </w:p>
    <w:p>
      <w:pPr>
        <w:ind w:firstLine="360" w:firstLineChars="15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В основе организации и проведения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таких мероприятий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лежат следующие принципы: воспитательная направленность; массовое привлечение учащихся к участию в празднике; свободный выбор учащимися вида занятий; соответствие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содержания мероприятия его задачам; доступность участия в мероприятии с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учётом режима школы; посильность и соответствие соревновательных упражнений уровню подготовленности, полу и возрасту занимающихся; безопасность участников соревнований, судей и зрителей; стимулирование активности и творческой инициативы учащихся; наглядность и воспитывающий характер мероприятия, заключающийся в чёткости и красочности его проведения, ритуала открытия и закрытия, в объективности определения результатов участников, в своевременном подведении итогов и награждении участников.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</w:p>
    <w:p>
      <w:pPr>
        <w:ind w:firstLine="360" w:firstLineChars="15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Спортивное мероприятие посвящённое 9 мая «Эстафеты в память о победе!» по параллелям для учащихся 1-4 классов.  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Цель: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Развитие патриотизма и укрепление здоровья</w:t>
      </w:r>
    </w:p>
    <w:p>
      <w:pPr>
        <w:snapToGrid w:val="0"/>
        <w:spacing w:line="24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Задачи: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оспитывать патриотические чувства : любовь к Родине, уважение к защитникам Отечества.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Развить интерес к истории ВОВ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imes New Roman" w:hAnsi="Times New Roman" w:eastAsia="SimSun" w:cs="Times New Roman"/>
          <w:sz w:val="22"/>
          <w:szCs w:val="22"/>
          <w:lang w:val="ru-RU"/>
        </w:rPr>
        <w:t>Формировать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чувств</w:t>
      </w:r>
      <w:r>
        <w:rPr>
          <w:rFonts w:hint="default" w:ascii="Times New Roman" w:hAnsi="Times New Roman" w:eastAsia="SimSun" w:cs="Times New Roman"/>
          <w:sz w:val="22"/>
          <w:szCs w:val="22"/>
          <w:lang w:val="ru-RU"/>
        </w:rPr>
        <w:t>а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коллективизма, товарищества, взаимовыручки и творческого мышления;</w:t>
      </w:r>
      <w:r>
        <w:rPr>
          <w:rFonts w:hint="default" w:ascii="Times New Roman" w:hAnsi="Times New Roman" w:eastAsia="SimSun" w:cs="Times New Roman"/>
          <w:sz w:val="22"/>
          <w:szCs w:val="22"/>
          <w:lang w:val="ru-RU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ru-RU"/>
        </w:rPr>
        <w:t>Привлечь учащихся к ЗОЖ, повторить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основные виды движений.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Участники: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Учащиеся начальных классов и учащиеся старших классов ( для помощи в эстафетах)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Состав команд: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4 мальчика и 4 девочки от каждого класса из параллели, в каждой параллели по 6 классов.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Инвентарь: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6 конусов, мел, 48 ленточек, 6 воллейбольных мячей, 6 баскетбольных мячей, 6 обручей, 6 мешочков с песком, бумажные самолётики (сделанные участниками)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Оборудование: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музыкальный центр, проектор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Форма проведения: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мероприятие с элементами спортивных состязаний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Место проведения: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спортивный зал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Подготовительный этап: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От каждого класса участвующих в мероприятии нарисовать плакат на тему « Спасибо за победу!», сделать 8 бумажных самолётиков из цветной бумаги (выбрать для каждого класса свой цвет)</w:t>
      </w:r>
    </w:p>
    <w:p>
      <w:pPr>
        <w:ind w:firstLine="120" w:firstLineChars="5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Ход мероприятия: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в один этап для каждой параллели.</w:t>
      </w:r>
    </w:p>
    <w:p>
      <w:pPr>
        <w:ind w:firstLine="120" w:firstLineChars="5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1 этап: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наблюдатели рассаживаются на скамейках с плакатами. Команды под музыку марша выстраиваю по колоннам в начале зала.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Ведущий: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Здравствуйте! Мы открываем наше спортивное мероприятие посвящённое 9 мая «Эстафеты в память о победе!».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День Победы – один из великих праздников – его почитают во многих странах мира, которые пострадали от фашистской Германии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В этом году мы отмечаем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75-ю годовщину победы в Великой Отечественной войне.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П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раздник Победы навечно останется в истории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Сегодня вы </w:t>
      </w:r>
      <w:r>
        <w:rPr>
          <w:rFonts w:hint="default" w:ascii="Times New Roman" w:hAnsi="Times New Roman" w:eastAsia="SimSun" w:cs="Times New Roman"/>
          <w:sz w:val="22"/>
          <w:szCs w:val="22"/>
          <w:lang w:val="ru-RU"/>
        </w:rPr>
        <w:t>окунётесь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в историю войны, их участников</w:t>
      </w:r>
      <w:r>
        <w:rPr>
          <w:rFonts w:hint="default" w:ascii="Times New Roman" w:hAnsi="Times New Roman" w:eastAsia="SimSun" w:cs="Times New Roman"/>
          <w:sz w:val="22"/>
          <w:szCs w:val="22"/>
          <w:lang w:val="ru-RU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  <w:t>Показ презентации о ВОВ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sz w:val="22"/>
          <w:szCs w:val="2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  <w:t xml:space="preserve"> Ведущий: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думаю, что наши участники на сегодняшнем </w:t>
      </w:r>
      <w:r>
        <w:rPr>
          <w:rFonts w:hint="default" w:ascii="Times New Roman" w:hAnsi="Times New Roman" w:eastAsia="SimSun" w:cs="Times New Roman"/>
          <w:sz w:val="22"/>
          <w:szCs w:val="22"/>
          <w:lang w:val="ru-RU"/>
        </w:rPr>
        <w:t>мероприятии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</w:t>
      </w:r>
      <w:r>
        <w:rPr>
          <w:rFonts w:hint="default" w:ascii="Times New Roman" w:hAnsi="Times New Roman" w:eastAsia="SimSun" w:cs="Times New Roman"/>
          <w:sz w:val="22"/>
          <w:szCs w:val="22"/>
          <w:lang w:val="ru-RU"/>
        </w:rPr>
        <w:t>проявят себя как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солдаты и отважные защитники.</w:t>
      </w:r>
      <w:r>
        <w:rPr>
          <w:rFonts w:hint="default" w:ascii="Times New Roman" w:hAnsi="Times New Roman" w:eastAsia="SimSun" w:cs="Times New Roman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sz w:val="22"/>
          <w:szCs w:val="22"/>
          <w:lang w:val="ru-RU"/>
        </w:rPr>
        <w:t xml:space="preserve"> Наблюдателям задаётся загадка перед каждой эстафетой. </w:t>
      </w:r>
    </w:p>
    <w:p>
      <w:pPr>
        <w:keepNext w:val="0"/>
        <w:keepLines w:val="0"/>
        <w:widowControl/>
        <w:suppressLineNumbers w:val="0"/>
        <w:ind w:left="994" w:hanging="994" w:hangingChars="450"/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2"/>
          <w:szCs w:val="22"/>
          <w:lang w:val="ru-RU"/>
        </w:rPr>
        <w:t>Загадка 1:</w:t>
      </w:r>
      <w:r>
        <w:rPr>
          <w:rFonts w:hint="default" w:ascii="Times New Roman" w:hAnsi="Times New Roman" w:eastAsia="SimSun" w:cs="Times New Roman"/>
          <w:sz w:val="24"/>
          <w:szCs w:val="24"/>
        </w:rPr>
        <w:t>Был и он в войну солдатом,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Шел в атаку с автоматом,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Города освобождал,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Воевал и побеждал.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(Ветеран войны)</w:t>
      </w:r>
    </w:p>
    <w:p>
      <w:pPr>
        <w:keepNext w:val="0"/>
        <w:keepLines w:val="0"/>
        <w:widowControl/>
        <w:suppressLineNumbers w:val="0"/>
        <w:ind w:left="994" w:hanging="1084" w:hangingChars="450"/>
        <w:jc w:val="left"/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 xml:space="preserve">Эстафета 1 « Мы готовы»: </w:t>
      </w:r>
    </w:p>
    <w:p>
      <w:pPr>
        <w:keepNext w:val="0"/>
        <w:keepLines w:val="0"/>
        <w:widowControl/>
        <w:suppressLineNumbers w:val="0"/>
        <w:ind w:left="994" w:hanging="1080" w:hangingChars="450"/>
        <w:jc w:val="left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 xml:space="preserve">На противоположной стороне зала, на против каждой команды ставятся конусы, </w:t>
      </w:r>
    </w:p>
    <w:p>
      <w:pPr>
        <w:keepNext w:val="0"/>
        <w:keepLines w:val="0"/>
        <w:widowControl/>
        <w:suppressLineNumbers w:val="0"/>
        <w:ind w:left="994" w:hanging="1080" w:hangingChars="450"/>
        <w:jc w:val="left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 xml:space="preserve">участники поочереди бегут до конусов выполняют упор присев, упор лежа, упор </w:t>
      </w:r>
    </w:p>
    <w:p>
      <w:pPr>
        <w:keepNext w:val="0"/>
        <w:keepLines w:val="0"/>
        <w:widowControl/>
        <w:suppressLineNumbers w:val="0"/>
        <w:ind w:left="994" w:hanging="1080" w:hangingChars="450"/>
        <w:jc w:val="left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>присев, выпрыгивание; возвращаются, передают эстафету и т.д.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 xml:space="preserve">Загадка 2: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Заменит робота-машину —</w:t>
      </w:r>
    </w:p>
    <w:p>
      <w:pPr>
        <w:keepNext w:val="0"/>
        <w:keepLines w:val="0"/>
        <w:widowControl/>
        <w:suppressLineNumbers w:val="0"/>
        <w:ind w:firstLine="960" w:firstLineChars="40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Сам обезвредит бомбу, мину.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960" w:firstLineChars="40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Совсем не должен ошибаться,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960" w:firstLineChars="40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Чтобы в живых потом остаться. (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Сапёр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  <w:t>Эстафета 2 «Минное поле»: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  <w:t>Участники должны пробежать, точно по отметкам (нарисованных мелом), вернуться и передать эстафету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  <w:t>Загадка 3: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Любой профессии военной </w:t>
      </w:r>
    </w:p>
    <w:p>
      <w:pPr>
        <w:keepNext w:val="0"/>
        <w:keepLines w:val="0"/>
        <w:widowControl/>
        <w:suppressLineNumbers w:val="0"/>
        <w:ind w:firstLine="1080" w:firstLineChars="45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Учиться надо непременно, </w:t>
      </w:r>
    </w:p>
    <w:p>
      <w:pPr>
        <w:keepNext w:val="0"/>
        <w:keepLines w:val="0"/>
        <w:widowControl/>
        <w:suppressLineNumbers w:val="0"/>
        <w:ind w:firstLine="1080" w:firstLineChars="45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Чтоб быть опорой для страны, </w:t>
      </w:r>
    </w:p>
    <w:p>
      <w:pPr>
        <w:keepNext w:val="0"/>
        <w:keepLines w:val="0"/>
        <w:widowControl/>
        <w:suppressLineNumbers w:val="0"/>
        <w:ind w:firstLine="1080" w:firstLineChars="45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Чтоб в мире не было … (Войны)</w:t>
      </w:r>
    </w:p>
    <w:p>
      <w:pPr>
        <w:keepNext w:val="0"/>
        <w:keepLines w:val="0"/>
        <w:widowControl/>
        <w:suppressLineNumbers w:val="0"/>
        <w:ind w:firstLine="960" w:firstLineChars="40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И на фронте, и в тылу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      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День и ночь ведут борьбу: </w:t>
      </w:r>
    </w:p>
    <w:p>
      <w:pPr>
        <w:keepNext w:val="0"/>
        <w:keepLines w:val="0"/>
        <w:widowControl/>
        <w:suppressLineNumbers w:val="0"/>
        <w:ind w:firstLine="1080" w:firstLineChars="45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Жизни раненым спасают, </w:t>
      </w:r>
    </w:p>
    <w:p>
      <w:pPr>
        <w:keepNext w:val="0"/>
        <w:keepLines w:val="0"/>
        <w:widowControl/>
        <w:suppressLineNumbers w:val="0"/>
        <w:ind w:firstLine="1080" w:firstLineChars="45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В строй вернуться помогают. (Военные врачи, медсестры)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  <w:t>Эстафета 3 «Медицинский врач»: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  <w:t>Первые двое берутся за руки, бегут</w:t>
      </w:r>
      <w:r>
        <w:rPr>
          <w:rFonts w:hint="default" w:ascii="SimSun" w:hAnsi="SimSun" w:eastAsia="SimSun" w:cs="SimSun"/>
          <w:b w:val="0"/>
          <w:bCs w:val="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  <w:t>до конусов, где лежат ленты первый повязывает ленту второму на любу часть тела (перевязывает рану), возвращаются обратно, первый остаётся, а второй берет третьего, бегут до конуса и привязывает ленту так, что бы части тела не повторялись. Эстафета заканчивается, когда последний пробежит с первым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  <w:t xml:space="preserve">Загадка 4: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Самолёт стоит на взлёте,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Я готов уж быть в полёте.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Жду заветный тот приказ,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Защищать, чтоб с неба вас! (Военный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лётчик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  <w:t>Эстафета 4 «Атака самолётов»: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SimSun" w:hAnsi="SimSun" w:eastAsia="SimSun" w:cs="SimSun"/>
          <w:b w:val="0"/>
          <w:bCs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  <w:t>На расстоянии 6 метров от команд чертится линия, участники бросают бумажные самолётики (у каждой команды свой цвет самолётиков). Побеждает команда,чьих самолётиков больше перелетело за линию.</w:t>
      </w:r>
      <w:r>
        <w:rPr>
          <w:rFonts w:hint="default" w:ascii="SimSun" w:hAnsi="SimSun" w:eastAsia="SimSun" w:cs="SimSun"/>
          <w:b w:val="0"/>
          <w:bCs w:val="0"/>
          <w:kern w:val="0"/>
          <w:sz w:val="24"/>
          <w:szCs w:val="24"/>
          <w:lang w:val="ru-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  <w:t xml:space="preserve">Загадка 5: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Гусеницы две ползут,</w:t>
      </w:r>
    </w:p>
    <w:p>
      <w:pPr>
        <w:keepNext w:val="0"/>
        <w:keepLines w:val="0"/>
        <w:widowControl/>
        <w:suppressLineNumbers w:val="0"/>
        <w:ind w:firstLine="1080" w:firstLineChars="45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Башню с пушкою везут. (Танк)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MingLiU-ExtB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  <w:t>Эстафета 5 «Сбей танк»: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MingLiU-ExtB" w:cs="Times New Roman"/>
          <w:kern w:val="0"/>
          <w:sz w:val="24"/>
          <w:szCs w:val="24"/>
          <w:lang w:val="ru-RU" w:eastAsia="zh-CN" w:bidi="ar"/>
        </w:rPr>
        <w:t>На конусы ставятся воллейбольные мячи (танк), командам раздаются по баскетбольному мячу (снаряд), команды должны «снарядом», сбить «танк».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MingLiU-ExtB" w:cs="Times New Roman"/>
          <w:b w:val="0"/>
          <w:bCs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MingLiU-ExtB" w:cs="Times New Roman"/>
          <w:b/>
          <w:bCs/>
          <w:kern w:val="0"/>
          <w:sz w:val="24"/>
          <w:szCs w:val="24"/>
          <w:lang w:val="ru-RU" w:eastAsia="zh-CN" w:bidi="ar"/>
        </w:rPr>
        <w:t xml:space="preserve">Загадка 6: </w:t>
      </w:r>
      <w:r>
        <w:rPr>
          <w:rFonts w:hint="default" w:ascii="Times New Roman" w:hAnsi="Times New Roman" w:eastAsia="MingLiU-ExtB" w:cs="Times New Roman"/>
          <w:b w:val="0"/>
          <w:bCs w:val="0"/>
          <w:kern w:val="0"/>
          <w:sz w:val="24"/>
          <w:szCs w:val="24"/>
          <w:lang w:val="ru-RU" w:eastAsia="zh-CN" w:bidi="ar"/>
        </w:rPr>
        <w:t xml:space="preserve">Главная возможность </w:t>
      </w:r>
    </w:p>
    <w:p>
      <w:pPr>
        <w:keepNext w:val="0"/>
        <w:keepLines w:val="0"/>
        <w:widowControl/>
        <w:suppressLineNumbers w:val="0"/>
        <w:ind w:firstLine="1080" w:firstLineChars="450"/>
        <w:jc w:val="left"/>
        <w:rPr>
          <w:rFonts w:hint="default" w:ascii="Times New Roman" w:hAnsi="Times New Roman" w:eastAsia="MingLiU-ExtB" w:cs="Times New Roman"/>
          <w:b w:val="0"/>
          <w:bCs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MingLiU-ExtB" w:cs="Times New Roman"/>
          <w:b w:val="0"/>
          <w:bCs w:val="0"/>
          <w:kern w:val="0"/>
          <w:sz w:val="24"/>
          <w:szCs w:val="24"/>
          <w:lang w:val="ru-RU" w:eastAsia="zh-CN" w:bidi="ar"/>
        </w:rPr>
        <w:t>Поддерживать связь</w:t>
      </w:r>
    </w:p>
    <w:p>
      <w:pPr>
        <w:keepNext w:val="0"/>
        <w:keepLines w:val="0"/>
        <w:widowControl/>
        <w:suppressLineNumbers w:val="0"/>
        <w:ind w:firstLine="960" w:firstLineChars="400"/>
        <w:jc w:val="left"/>
        <w:rPr>
          <w:rFonts w:hint="default" w:ascii="Times New Roman" w:hAnsi="Times New Roman" w:eastAsia="MingLiU-ExtB" w:cs="Times New Roman"/>
          <w:b w:val="0"/>
          <w:bCs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MingLiU-ExtB" w:cs="Times New Roman"/>
          <w:b w:val="0"/>
          <w:bCs w:val="0"/>
          <w:kern w:val="0"/>
          <w:sz w:val="24"/>
          <w:szCs w:val="24"/>
          <w:lang w:val="ru-RU" w:eastAsia="zh-CN" w:bidi="ar"/>
        </w:rPr>
        <w:t xml:space="preserve"> С близкими во время войны</w:t>
      </w:r>
    </w:p>
    <w:p>
      <w:pPr>
        <w:keepNext w:val="0"/>
        <w:keepLines w:val="0"/>
        <w:widowControl/>
        <w:suppressLineNumbers w:val="0"/>
        <w:ind w:firstLine="1080" w:firstLineChars="450"/>
        <w:jc w:val="left"/>
        <w:rPr>
          <w:rFonts w:hint="default" w:ascii="Times New Roman" w:hAnsi="Times New Roman" w:eastAsia="MingLiU-ExtB" w:cs="Times New Roman"/>
          <w:b w:val="0"/>
          <w:bCs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MingLiU-ExtB" w:cs="Times New Roman"/>
          <w:b w:val="0"/>
          <w:bCs w:val="0"/>
          <w:kern w:val="0"/>
          <w:sz w:val="24"/>
          <w:szCs w:val="24"/>
          <w:lang w:val="ru-RU" w:eastAsia="zh-CN" w:bidi="ar"/>
        </w:rPr>
        <w:t>Являлась... (Полевая почта)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MingLiU-ExtB" w:cs="Times New Roman"/>
          <w:b/>
          <w:bCs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MingLiU-ExtB" w:cs="Times New Roman"/>
          <w:b/>
          <w:bCs/>
          <w:kern w:val="0"/>
          <w:sz w:val="24"/>
          <w:szCs w:val="24"/>
          <w:lang w:val="ru-RU" w:eastAsia="zh-CN" w:bidi="ar"/>
        </w:rPr>
        <w:t>Эстафета 6 «Полевая почта»: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MingLiU-ExtB" w:cs="Times New Roman"/>
          <w:b w:val="0"/>
          <w:bCs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MingLiU-ExtB" w:cs="Times New Roman"/>
          <w:b w:val="0"/>
          <w:bCs w:val="0"/>
          <w:kern w:val="0"/>
          <w:sz w:val="24"/>
          <w:szCs w:val="24"/>
          <w:lang w:val="ru-RU" w:eastAsia="zh-CN" w:bidi="ar"/>
        </w:rPr>
        <w:t xml:space="preserve">По середине зала, напротив каждой команды, кладутся обручи, участники </w:t>
      </w:r>
      <w:bookmarkStart w:id="0" w:name="_GoBack"/>
      <w:bookmarkEnd w:id="0"/>
      <w:r>
        <w:rPr>
          <w:rFonts w:hint="default" w:ascii="Times New Roman" w:hAnsi="Times New Roman" w:eastAsia="MingLiU-ExtB" w:cs="Times New Roman"/>
          <w:b w:val="0"/>
          <w:bCs w:val="0"/>
          <w:kern w:val="0"/>
          <w:sz w:val="24"/>
          <w:szCs w:val="24"/>
          <w:lang w:val="ru-RU" w:eastAsia="zh-CN" w:bidi="ar"/>
        </w:rPr>
        <w:t>пролезают через обруч, бегут до конуса (письма), берут его, возвращаются передают эстафету.</w:t>
      </w:r>
    </w:p>
    <w:p>
      <w:pPr>
        <w:keepNext w:val="0"/>
        <w:keepLines w:val="0"/>
        <w:widowControl/>
        <w:suppressLineNumbers w:val="0"/>
        <w:ind w:left="1081" w:hanging="1081" w:hangingChars="450"/>
        <w:jc w:val="left"/>
        <w:rPr>
          <w:rFonts w:ascii="SimSun" w:hAnsi="SimSun" w:eastAsia="SimSun" w:cs="SimSun"/>
          <w:sz w:val="24"/>
          <w:szCs w:val="24"/>
        </w:rPr>
      </w:pPr>
      <w:r>
        <w:rPr>
          <w:rFonts w:hint="default" w:ascii="Times New Roman" w:hAnsi="Times New Roman" w:eastAsia="MingLiU-ExtB" w:cs="Times New Roman"/>
          <w:b/>
          <w:bCs/>
          <w:kern w:val="0"/>
          <w:sz w:val="24"/>
          <w:szCs w:val="24"/>
          <w:lang w:val="ru-RU" w:eastAsia="zh-CN" w:bidi="ar"/>
        </w:rPr>
        <w:t xml:space="preserve">Загадка 7: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На тренировках каждый день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Попасть старается в мишень.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Как называется стрелок,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Что асом стать в итоге смог?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(Снайпер)</w:t>
      </w:r>
    </w:p>
    <w:p>
      <w:pPr>
        <w:keepNext w:val="0"/>
        <w:keepLines w:val="0"/>
        <w:widowControl/>
        <w:suppressLineNumbers w:val="0"/>
        <w:ind w:left="1081" w:hanging="1084" w:hangingChars="450"/>
        <w:jc w:val="left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 xml:space="preserve">Эстафета 7 «Снайпер»: </w:t>
      </w:r>
    </w:p>
    <w:p>
      <w:pPr>
        <w:keepNext w:val="0"/>
        <w:keepLines w:val="0"/>
        <w:widowControl/>
        <w:suppressLineNumbers w:val="0"/>
        <w:ind w:left="1081" w:hanging="1080" w:hangingChars="450"/>
        <w:jc w:val="left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 xml:space="preserve">Командам раздаётся по мешочку с песком, которым они стараются попасть в </w:t>
      </w:r>
    </w:p>
    <w:p>
      <w:pPr>
        <w:keepNext w:val="0"/>
        <w:keepLines w:val="0"/>
        <w:widowControl/>
        <w:suppressLineNumbers w:val="0"/>
        <w:ind w:left="1081" w:hanging="1080" w:hangingChars="450"/>
        <w:jc w:val="left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>обруч (цель)</w:t>
      </w:r>
    </w:p>
    <w:p>
      <w:pPr>
        <w:keepNext w:val="0"/>
        <w:keepLines w:val="0"/>
        <w:widowControl/>
        <w:suppressLineNumbers w:val="0"/>
        <w:ind w:left="1081" w:hanging="1084" w:hangingChars="450"/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 xml:space="preserve">Загадка 8: </w:t>
      </w:r>
      <w:r>
        <w:rPr>
          <w:rFonts w:hint="default" w:ascii="Times New Roman" w:hAnsi="Times New Roman" w:eastAsia="SimSun" w:cs="Times New Roman"/>
          <w:sz w:val="24"/>
          <w:szCs w:val="24"/>
        </w:rPr>
        <w:t>Если расцвели тюльпаны,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Значит скоро ветераны -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Наши прадеды и деды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Встретят праздник - ...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(</w:t>
      </w:r>
      <w:r>
        <w:rPr>
          <w:rFonts w:hint="default" w:ascii="Times New Roman" w:hAnsi="Times New Roman" w:eastAsia="SimSun" w:cs="Times New Roman"/>
          <w:sz w:val="24"/>
          <w:szCs w:val="24"/>
        </w:rPr>
        <w:t>День Победы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)</w:t>
      </w:r>
    </w:p>
    <w:p>
      <w:pPr>
        <w:keepNext w:val="0"/>
        <w:keepLines w:val="0"/>
        <w:widowControl/>
        <w:suppressLineNumbers w:val="0"/>
        <w:ind w:left="1081" w:hanging="1084" w:hangingChars="450"/>
        <w:jc w:val="left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 xml:space="preserve">Эстафета 8 «Паровоз победы»: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</w:p>
    <w:p>
      <w:pPr>
        <w:keepNext w:val="0"/>
        <w:keepLines w:val="0"/>
        <w:widowControl/>
        <w:suppressLineNumbers w:val="0"/>
        <w:ind w:left="1081" w:hanging="1080" w:hangingChars="450"/>
        <w:jc w:val="left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Участники стоя в колоннах, кладут руки на плечи впереди стоявшего, и </w:t>
      </w:r>
    </w:p>
    <w:p>
      <w:pPr>
        <w:keepNext w:val="0"/>
        <w:keepLines w:val="0"/>
        <w:widowControl/>
        <w:suppressLineNumbers w:val="0"/>
        <w:ind w:left="1081" w:hanging="1080" w:hangingChars="450"/>
        <w:jc w:val="left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«паровозиком» перебегают на другую сторону зала, не расцепляя рук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MingLiU-ExtB" w:cs="Times New Roman"/>
          <w:b w:val="0"/>
          <w:bCs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MingLiU-ExtB" w:cs="Times New Roman"/>
          <w:b/>
          <w:bCs/>
          <w:kern w:val="0"/>
          <w:sz w:val="24"/>
          <w:szCs w:val="24"/>
          <w:lang w:val="ru-RU" w:eastAsia="zh-CN" w:bidi="ar"/>
        </w:rPr>
        <w:t xml:space="preserve"> Подведение итогов:</w:t>
      </w:r>
      <w:r>
        <w:rPr>
          <w:rFonts w:hint="default" w:ascii="Times New Roman" w:hAnsi="Times New Roman" w:eastAsia="MingLiU-ExtB" w:cs="Times New Roman"/>
          <w:b w:val="0"/>
          <w:bCs w:val="0"/>
          <w:kern w:val="0"/>
          <w:sz w:val="24"/>
          <w:szCs w:val="24"/>
          <w:lang w:val="ru-RU" w:eastAsia="zh-CN" w:bidi="ar"/>
        </w:rPr>
        <w:t xml:space="preserve"> Слова благодарности участникам, награждение.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MingLiU-ExtB" w:cs="Times New Roman"/>
          <w:b w:val="0"/>
          <w:bCs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sz w:val="24"/>
          <w:szCs w:val="24"/>
        </w:rPr>
        <w:t>Ведущий:</w:t>
      </w:r>
      <w:r>
        <w:rPr>
          <w:rFonts w:hint="default" w:ascii="Times New Roman" w:hAnsi="Times New Roman" w:eastAsia="SimSun" w:cs="Times New Roman"/>
          <w:sz w:val="24"/>
          <w:szCs w:val="24"/>
        </w:rPr>
        <w:t> - Дорогие ребята, от всей души поздравляю вас с Днем Великой Победы!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MingLiU-ExtB" w:cs="Times New Roman"/>
          <w:b w:val="0"/>
          <w:bCs w:val="0"/>
          <w:kern w:val="0"/>
          <w:sz w:val="24"/>
          <w:szCs w:val="24"/>
          <w:lang w:val="ru-RU" w:eastAsia="zh-CN" w:bidi="ar"/>
        </w:rPr>
        <w:t>Под музыку о ВОВ команды маршируя выходят друг за другом.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ind w:firstLine="361" w:firstLineChars="150"/>
        <w:jc w:val="left"/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  <w:t>Ожидаемые результаты от проведения школьного спортивного мероприятия среди младшего школьного возраста:</w:t>
      </w:r>
    </w:p>
    <w:p>
      <w:pPr>
        <w:keepNext w:val="0"/>
        <w:keepLines w:val="0"/>
        <w:widowControl/>
        <w:suppressLineNumbers w:val="0"/>
        <w:ind w:firstLine="360" w:firstLineChars="15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Ф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ормирование гражданской грамотности обучающихся;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>
      <w:pPr>
        <w:keepNext w:val="0"/>
        <w:keepLines w:val="0"/>
        <w:widowControl/>
        <w:suppressLineNumbers w:val="0"/>
        <w:ind w:firstLine="360" w:firstLineChars="15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Повысить интерес к истории знаменательных дат для страны и его населения. </w:t>
      </w:r>
    </w:p>
    <w:p>
      <w:pPr>
        <w:keepNext w:val="0"/>
        <w:keepLines w:val="0"/>
        <w:widowControl/>
        <w:suppressLineNumbers w:val="0"/>
        <w:ind w:firstLine="360" w:firstLineChars="150"/>
        <w:jc w:val="lef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недрение новых форм работы в повышение эффективности патриотической работы;</w:t>
      </w:r>
    </w:p>
    <w:p>
      <w:pPr>
        <w:keepNext w:val="0"/>
        <w:keepLines w:val="0"/>
        <w:widowControl/>
        <w:suppressLineNumbers w:val="0"/>
        <w:ind w:firstLine="360" w:firstLineChars="150"/>
        <w:jc w:val="left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беспечение духовно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-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нравственного единства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духовных ценностей школьников;</w:t>
      </w:r>
    </w:p>
    <w:p>
      <w:pPr>
        <w:keepNext w:val="0"/>
        <w:keepLines w:val="0"/>
        <w:widowControl/>
        <w:suppressLineNumbers w:val="0"/>
        <w:ind w:firstLine="360" w:firstLineChars="15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овышение уровня воспитанности  обучающихся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;</w:t>
      </w:r>
    </w:p>
    <w:p>
      <w:pPr>
        <w:keepNext w:val="0"/>
        <w:keepLines w:val="0"/>
        <w:widowControl/>
        <w:suppressLineNumbers w:val="0"/>
        <w:ind w:firstLine="360" w:firstLineChars="15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Привлечь интерес школьников к физическому воспитанию и здоровому образу жизни</w:t>
      </w:r>
    </w:p>
    <w:p>
      <w:pPr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</w:pPr>
    </w:p>
    <w:p>
      <w:pPr>
        <w:ind w:firstLine="361" w:firstLineChars="150"/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  <w:t>Литература:</w:t>
      </w:r>
    </w:p>
    <w:p>
      <w:pPr>
        <w:ind w:firstLine="120" w:firstLineChars="5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sz w:val="24"/>
          <w:szCs w:val="24"/>
        </w:rPr>
        <w:t>Название: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Основной курс лекций по предмету «Физическая культура». Учебное электронное текстовое издание 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b/>
          <w:sz w:val="24"/>
          <w:szCs w:val="24"/>
        </w:rPr>
        <w:t>Автор: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Бойцова Т.Л., Бисеров В.В., Рукина И.В. 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b/>
          <w:sz w:val="24"/>
          <w:szCs w:val="24"/>
        </w:rPr>
        <w:t>Издательство: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Екатеринбург: ГОУ ВПО УГТУ-УПИ 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b/>
          <w:sz w:val="24"/>
          <w:szCs w:val="24"/>
        </w:rPr>
        <w:t>Год: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2009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Башмакова, С. Н. Патриотическое воспитание младшего школьника / С. Н. Башмакова. — Текст : непосредственный // Теория и практика образования в современном мире : материалы VII Междунар. науч. конф. (г. Санкт-Петербург, июль 2015 г.). —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Санкт-петербург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Своё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издательство, 2015. — С. 66-68. — URL: https://moluch.ru/conf/ped/archive/152/8369/ 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Акимова, Е. Б. Внеклассные спортивно-массовые мероприятия, как средство повышения мотивации к занятиям физической культурой / Е. Б. Акимова, Т. В. Кошкина. — Текст : непосредственный // Молодой ученый. — 2016. — № 7.3 (111.3). — С. 1-2. — URL: https://moluch.ru/archive/111/27988/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SimSun" w:hAnsi="SimSun" w:eastAsia="SimSun" w:cs="SimSun"/>
          <w:kern w:val="0"/>
          <w:sz w:val="24"/>
          <w:szCs w:val="24"/>
          <w:lang w:val="ru-RU" w:eastAsia="zh-CN" w:bidi="ar"/>
        </w:rPr>
        <w:t xml:space="preserve"> 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Фомина, Т. А. Формирование культуры здоровья и безопасного образа жизни у младших школьников / Т. А. Фомина. — Текст : непосредственный // Молодой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учёный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. — 2016. — № 15 (119). — С. 513-518. — URL: https://moluch.ru/archive/119/32968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МЕТОДИЧЕСКИЕ РЕКОМЕНДАЦИИ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Никулина В.И. – заведующая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центром воспитания и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дополнительного образования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детей БелИПКППС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Екимова Н.В. – методист центра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воспитания и дополнительного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образования детей БелИПКППС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ind w:firstLine="360" w:firstLineChars="15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BD556D"/>
    <w:multiLevelType w:val="singleLevel"/>
    <w:tmpl w:val="98BD556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267F1"/>
    <w:rsid w:val="577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2020-05-08T10:56:00Z</dcterms:created>
  <dc:creator>Attilsa</dc:creator>
  <cp:lastModifiedBy>google1588941513</cp:lastModifiedBy>
  <dcterms:modified xsi:type="dcterms:W3CDTF">2020-05-08T11:43:00Z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