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47" w:rsidRDefault="00B16947" w:rsidP="00B1694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bCs/>
        </w:rPr>
      </w:pPr>
      <w:r>
        <w:rPr>
          <w:b/>
          <w:bCs/>
        </w:rPr>
        <w:t>Дата: 11.04.2022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Классы: 7-А, 7-Б, 7-В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</w:rPr>
      </w:pPr>
      <w:r w:rsidRPr="00B16947">
        <w:rPr>
          <w:b/>
          <w:bCs/>
        </w:rPr>
        <w:t>Внеклассное</w:t>
      </w:r>
      <w:r w:rsidR="00C42BD7" w:rsidRPr="00B16947">
        <w:rPr>
          <w:b/>
          <w:bCs/>
        </w:rPr>
        <w:t xml:space="preserve"> </w:t>
      </w:r>
      <w:proofErr w:type="spellStart"/>
      <w:r w:rsidR="00C42BD7" w:rsidRPr="00B16947">
        <w:rPr>
          <w:b/>
          <w:bCs/>
        </w:rPr>
        <w:t>билингвальное</w:t>
      </w:r>
      <w:proofErr w:type="spellEnd"/>
      <w:r w:rsidRPr="00B16947">
        <w:rPr>
          <w:b/>
          <w:bCs/>
        </w:rPr>
        <w:t xml:space="preserve"> мероприятие по русскому</w:t>
      </w:r>
      <w:r w:rsidR="00C42BD7" w:rsidRPr="00B16947">
        <w:rPr>
          <w:b/>
          <w:bCs/>
        </w:rPr>
        <w:t xml:space="preserve"> и украинскому</w:t>
      </w:r>
      <w:r w:rsidRPr="00B16947">
        <w:rPr>
          <w:b/>
          <w:bCs/>
        </w:rPr>
        <w:t xml:space="preserve"> языку и литературе</w:t>
      </w:r>
      <w:r w:rsidR="00F0392D" w:rsidRPr="00B16947">
        <w:rPr>
          <w:b/>
          <w:bCs/>
        </w:rPr>
        <w:t xml:space="preserve"> «</w:t>
      </w:r>
      <w:r w:rsidR="00C42BD7" w:rsidRPr="00B16947">
        <w:rPr>
          <w:b/>
          <w:bCs/>
        </w:rPr>
        <w:t>ЮНЫЙ ФИЛОЛОГ» для учащихся 7</w:t>
      </w:r>
      <w:r w:rsidR="00F0392D" w:rsidRPr="00B16947">
        <w:rPr>
          <w:b/>
          <w:bCs/>
        </w:rPr>
        <w:t xml:space="preserve"> классов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</w:rPr>
      </w:pPr>
      <w:r w:rsidRPr="00B16947">
        <w:rPr>
          <w:b/>
          <w:bCs/>
        </w:rPr>
        <w:t>(ин</w:t>
      </w:r>
      <w:r w:rsidR="00E5586D" w:rsidRPr="00B16947">
        <w:rPr>
          <w:b/>
          <w:bCs/>
        </w:rPr>
        <w:t>теллектуально-творческая игра</w:t>
      </w:r>
      <w:r w:rsidRPr="00B16947">
        <w:rPr>
          <w:b/>
          <w:bCs/>
        </w:rPr>
        <w:t>)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rPr>
          <w:b/>
          <w:bCs/>
        </w:rPr>
        <w:t>Цели:</w:t>
      </w:r>
      <w:r w:rsidRPr="00B16947">
        <w:rPr>
          <w:b/>
        </w:rPr>
        <w:t> </w:t>
      </w:r>
      <w:r w:rsidRPr="00B16947">
        <w:t xml:space="preserve">дать учащимся возможность раскрыть свои способности в </w:t>
      </w:r>
      <w:r w:rsidR="00F0392D" w:rsidRPr="00B16947">
        <w:t>и</w:t>
      </w:r>
      <w:r w:rsidRPr="00B16947">
        <w:t>гровой форме, проявить склонности</w:t>
      </w:r>
      <w:r w:rsidR="00F0392D" w:rsidRPr="00B16947">
        <w:t xml:space="preserve"> к языкознанию или литературоведению</w:t>
      </w:r>
      <w:r w:rsidRPr="00B16947">
        <w:t>, развивать познавательный интерес; научить ребят следовать правилам игры, слушать и слышать друг друга</w:t>
      </w:r>
      <w:r w:rsidR="00F0392D" w:rsidRPr="00B16947">
        <w:t>; воспитывать интерес к родному языку и русской культуре</w:t>
      </w:r>
      <w:r w:rsidRPr="00B16947">
        <w:t>.</w:t>
      </w:r>
    </w:p>
    <w:p w:rsidR="002A330E" w:rsidRPr="00B16947" w:rsidRDefault="002A330E" w:rsidP="00C42BD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B16947">
        <w:rPr>
          <w:b/>
          <w:bCs/>
          <w:u w:val="single"/>
        </w:rPr>
        <w:t>Задачи образовательные:</w:t>
      </w:r>
    </w:p>
    <w:p w:rsidR="002A330E" w:rsidRPr="00B16947" w:rsidRDefault="002A330E" w:rsidP="00E558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применение на практике полученных знаний;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B16947">
        <w:rPr>
          <w:b/>
          <w:bCs/>
          <w:u w:val="single"/>
        </w:rPr>
        <w:t>развивающие:</w:t>
      </w:r>
    </w:p>
    <w:p w:rsidR="002A330E" w:rsidRPr="00B16947" w:rsidRDefault="002A330E" w:rsidP="00E55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развитие умения анализировать и структурировать информацию;</w:t>
      </w:r>
    </w:p>
    <w:p w:rsidR="002A330E" w:rsidRPr="00B16947" w:rsidRDefault="002A330E" w:rsidP="00E55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развитие внимания, логического мышления;</w:t>
      </w:r>
    </w:p>
    <w:p w:rsidR="002A330E" w:rsidRPr="00B16947" w:rsidRDefault="002A330E" w:rsidP="00E55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расширение словарного запаса;</w:t>
      </w:r>
    </w:p>
    <w:p w:rsidR="002A330E" w:rsidRPr="00B16947" w:rsidRDefault="002A330E" w:rsidP="00E558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 xml:space="preserve">развитие устной связной речи </w:t>
      </w:r>
      <w:proofErr w:type="gramStart"/>
      <w:r w:rsidRPr="00B16947">
        <w:t>обучающихся</w:t>
      </w:r>
      <w:proofErr w:type="gramEnd"/>
      <w:r w:rsidRPr="00B16947">
        <w:t>;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B16947">
        <w:rPr>
          <w:b/>
          <w:bCs/>
          <w:u w:val="single"/>
        </w:rPr>
        <w:t>воспитательные:</w:t>
      </w:r>
    </w:p>
    <w:p w:rsidR="002A330E" w:rsidRPr="00B16947" w:rsidRDefault="002A330E" w:rsidP="00E558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воспитание интереса к родному языку, любви к книге;</w:t>
      </w:r>
    </w:p>
    <w:p w:rsidR="002A330E" w:rsidRPr="00B16947" w:rsidRDefault="002A330E" w:rsidP="00E558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развитие самостоятельности;</w:t>
      </w:r>
    </w:p>
    <w:p w:rsidR="002A330E" w:rsidRPr="00B16947" w:rsidRDefault="002A330E" w:rsidP="00E558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формирование умения планировать свою работу с учетом времени.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B16947">
        <w:rPr>
          <w:b/>
          <w:bCs/>
        </w:rPr>
        <w:t>Методы работы:</w:t>
      </w:r>
    </w:p>
    <w:p w:rsidR="002A330E" w:rsidRPr="00B16947" w:rsidRDefault="002A330E" w:rsidP="00E558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поисковый метод;</w:t>
      </w:r>
    </w:p>
    <w:p w:rsidR="002A330E" w:rsidRPr="00B16947" w:rsidRDefault="002A330E" w:rsidP="00E558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 xml:space="preserve">методы стимулирования и мотивации учащихся (приемы: поисковая деятельность, </w:t>
      </w:r>
      <w:r w:rsidR="00B16947">
        <w:t xml:space="preserve">   </w:t>
      </w:r>
      <w:r w:rsidRPr="00B16947">
        <w:t>создание ситуации успеха, выполнение творческого задания);</w:t>
      </w:r>
    </w:p>
    <w:p w:rsidR="002A330E" w:rsidRPr="00B16947" w:rsidRDefault="002A330E" w:rsidP="00E5586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 xml:space="preserve">методы работы в </w:t>
      </w:r>
      <w:r w:rsidR="00F0392D" w:rsidRPr="00B16947">
        <w:t>командах для поиска ответа.</w:t>
      </w: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rPr>
          <w:b/>
          <w:bCs/>
        </w:rPr>
        <w:t>Технические средства обучения:</w:t>
      </w:r>
      <w:r w:rsidRPr="00B16947">
        <w:rPr>
          <w:bCs/>
        </w:rPr>
        <w:t> </w:t>
      </w:r>
      <w:r w:rsidRPr="00B16947">
        <w:t>интерактивная презентация «Своя игра».</w:t>
      </w:r>
    </w:p>
    <w:p w:rsidR="00E5586D" w:rsidRPr="00B16947" w:rsidRDefault="00E5586D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</w:p>
    <w:p w:rsidR="002A330E" w:rsidRPr="00B16947" w:rsidRDefault="002A330E" w:rsidP="00E5586D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</w:pPr>
      <w:r w:rsidRPr="00B16947">
        <w:rPr>
          <w:bCs/>
        </w:rPr>
        <w:t>Ход </w:t>
      </w:r>
      <w:r w:rsidR="00E5586D" w:rsidRPr="00B16947">
        <w:rPr>
          <w:bCs/>
        </w:rPr>
        <w:t>мероприятия</w:t>
      </w:r>
    </w:p>
    <w:p w:rsidR="00F0392D" w:rsidRPr="00457165" w:rsidRDefault="00F0392D" w:rsidP="00E558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457165">
        <w:rPr>
          <w:b/>
        </w:rPr>
        <w:t>Оргмомент.</w:t>
      </w:r>
    </w:p>
    <w:p w:rsidR="00F0392D" w:rsidRPr="00457165" w:rsidRDefault="00F0392D" w:rsidP="00E5586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426" w:firstLine="426"/>
        <w:jc w:val="both"/>
        <w:rPr>
          <w:b/>
        </w:rPr>
      </w:pPr>
      <w:r w:rsidRPr="00457165">
        <w:rPr>
          <w:b/>
        </w:rPr>
        <w:t>Жеребьевка</w:t>
      </w:r>
    </w:p>
    <w:p w:rsidR="00C42BD7" w:rsidRPr="00B16947" w:rsidRDefault="00F0392D" w:rsidP="00C42BD7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</w:pPr>
      <w:r w:rsidRPr="00B16947">
        <w:t>Каждому классу раздается лист с</w:t>
      </w:r>
      <w:r w:rsidR="00C42BD7" w:rsidRPr="00B16947">
        <w:t xml:space="preserve"> разрезанными картинками – </w:t>
      </w:r>
      <w:proofErr w:type="spellStart"/>
      <w:r w:rsidR="00C42BD7" w:rsidRPr="00B16947">
        <w:t>пазлами</w:t>
      </w:r>
      <w:proofErr w:type="spellEnd"/>
      <w:r w:rsidR="00C42BD7" w:rsidRPr="00B16947">
        <w:t xml:space="preserve">. Задача команд: сложить элементы </w:t>
      </w:r>
      <w:proofErr w:type="spellStart"/>
      <w:r w:rsidR="00C42BD7" w:rsidRPr="00B16947">
        <w:t>пазла</w:t>
      </w:r>
      <w:proofErr w:type="spellEnd"/>
      <w:r w:rsidR="00C42BD7" w:rsidRPr="00B16947">
        <w:t>, склеить, написать название произведения и автора.</w:t>
      </w:r>
    </w:p>
    <w:p w:rsidR="00F0392D" w:rsidRPr="00B16947" w:rsidRDefault="00F0392D" w:rsidP="00E55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442" w:rsidRPr="00B16947" w:rsidRDefault="00782442" w:rsidP="0078244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86D" w:rsidRPr="00B16947" w:rsidRDefault="00E5586D" w:rsidP="00782442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</w:p>
    <w:p w:rsidR="00C23A86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r w:rsidRPr="00B169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FF8DA32" wp14:editId="28D779E5">
            <wp:extent cx="365760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05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47">
        <w:rPr>
          <w:rFonts w:ascii="Times New Roman" w:hAnsi="Times New Roman" w:cs="Times New Roman"/>
          <w:b/>
          <w:sz w:val="24"/>
          <w:szCs w:val="24"/>
        </w:rPr>
        <w:t xml:space="preserve">Литературоведение 200 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овторення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однакових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звуків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складів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словосполучень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віршованих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рядків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4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B16947">
        <w:rPr>
          <w:rFonts w:ascii="Times New Roman" w:hAnsi="Times New Roman" w:cs="Times New Roman"/>
          <w:sz w:val="24"/>
          <w:szCs w:val="24"/>
        </w:rPr>
        <w:t xml:space="preserve"> строф</w:t>
      </w:r>
      <w:r w:rsidRPr="00B16947">
        <w:rPr>
          <w:rFonts w:ascii="Times New Roman" w:hAnsi="Times New Roman" w:cs="Times New Roman"/>
          <w:sz w:val="24"/>
          <w:szCs w:val="24"/>
          <w:lang w:val="uk-UA"/>
        </w:rPr>
        <w:t xml:space="preserve"> – це…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Анафора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47">
        <w:rPr>
          <w:rFonts w:ascii="Times New Roman" w:hAnsi="Times New Roman" w:cs="Times New Roman"/>
          <w:b/>
          <w:sz w:val="24"/>
          <w:szCs w:val="24"/>
        </w:rPr>
        <w:t>Литературо</w:t>
      </w:r>
      <w:r w:rsidRPr="00B16947">
        <w:rPr>
          <w:rFonts w:ascii="Times New Roman" w:hAnsi="Times New Roman" w:cs="Times New Roman"/>
          <w:b/>
          <w:sz w:val="24"/>
          <w:szCs w:val="24"/>
        </w:rPr>
        <w:t>ведение 4</w:t>
      </w:r>
      <w:r w:rsidRPr="00B16947">
        <w:rPr>
          <w:rFonts w:ascii="Times New Roman" w:hAnsi="Times New Roman" w:cs="Times New Roman"/>
          <w:b/>
          <w:sz w:val="24"/>
          <w:szCs w:val="24"/>
        </w:rPr>
        <w:t>00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Дайте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определение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термина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“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инверсия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”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>Ответ: Перестановка слов или словосочетаний, нарушающая обычный порядок слов или словосочетаний.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47">
        <w:rPr>
          <w:rFonts w:ascii="Times New Roman" w:hAnsi="Times New Roman" w:cs="Times New Roman"/>
          <w:b/>
          <w:sz w:val="24"/>
          <w:szCs w:val="24"/>
        </w:rPr>
        <w:t>Литературо</w:t>
      </w:r>
      <w:r w:rsidRPr="00B16947">
        <w:rPr>
          <w:rFonts w:ascii="Times New Roman" w:hAnsi="Times New Roman" w:cs="Times New Roman"/>
          <w:b/>
          <w:sz w:val="24"/>
          <w:szCs w:val="24"/>
        </w:rPr>
        <w:t>ведение 6</w:t>
      </w:r>
      <w:r w:rsidRPr="00B16947">
        <w:rPr>
          <w:rFonts w:ascii="Times New Roman" w:hAnsi="Times New Roman" w:cs="Times New Roman"/>
          <w:b/>
          <w:sz w:val="24"/>
          <w:szCs w:val="24"/>
        </w:rPr>
        <w:t>00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  <w:lang w:val="uk-UA"/>
        </w:rPr>
        <w:t xml:space="preserve">Визначте художній засіб підкресленого слова “Бачу матір </w:t>
      </w:r>
      <w:r w:rsidRPr="00B16947">
        <w:rPr>
          <w:rFonts w:ascii="Times New Roman" w:hAnsi="Times New Roman" w:cs="Times New Roman"/>
          <w:sz w:val="24"/>
          <w:szCs w:val="24"/>
          <w:u w:val="single"/>
          <w:lang w:val="uk-UA"/>
        </w:rPr>
        <w:t>рідненьку</w:t>
      </w:r>
      <w:r w:rsidRPr="00B16947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Зменшувально-пестливе слово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947">
        <w:rPr>
          <w:rFonts w:ascii="Times New Roman" w:hAnsi="Times New Roman" w:cs="Times New Roman"/>
          <w:b/>
          <w:sz w:val="24"/>
          <w:szCs w:val="24"/>
        </w:rPr>
        <w:t>Литературо</w:t>
      </w:r>
      <w:r w:rsidRPr="00B16947">
        <w:rPr>
          <w:rFonts w:ascii="Times New Roman" w:hAnsi="Times New Roman" w:cs="Times New Roman"/>
          <w:b/>
          <w:sz w:val="24"/>
          <w:szCs w:val="24"/>
        </w:rPr>
        <w:t>ведение 8</w:t>
      </w:r>
      <w:r w:rsidRPr="00B16947">
        <w:rPr>
          <w:rFonts w:ascii="Times New Roman" w:hAnsi="Times New Roman" w:cs="Times New Roman"/>
          <w:b/>
          <w:sz w:val="24"/>
          <w:szCs w:val="24"/>
        </w:rPr>
        <w:t>00</w:t>
      </w:r>
    </w:p>
    <w:p w:rsidR="00C42BD7" w:rsidRPr="00B16947" w:rsidRDefault="00C42BD7" w:rsidP="00C42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Определите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художественное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средство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“Театр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аплодировал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”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Метонимия</w:t>
      </w:r>
      <w:proofErr w:type="spellEnd"/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Языковедение</w:t>
      </w:r>
      <w:proofErr w:type="spellEnd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200</w:t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Визначте частину мови слова “ВДЕНЬ”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693651" w:rsidRPr="00B16947">
        <w:rPr>
          <w:rFonts w:ascii="Open Sans" w:eastAsia="Open Sans" w:hAnsi="Open Sans" w:cs="Open Sans"/>
          <w:bCs/>
          <w:color w:val="FFFFFF" w:themeColor="background1"/>
          <w:kern w:val="24"/>
          <w:sz w:val="24"/>
          <w:szCs w:val="24"/>
          <w:lang w:val="uk-UA"/>
        </w:rPr>
        <w:t xml:space="preserve"> </w:t>
      </w:r>
      <w:r w:rsidR="00693651"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Прислівник</w:t>
      </w:r>
    </w:p>
    <w:p w:rsidR="00C42BD7" w:rsidRPr="00B16947" w:rsidRDefault="00C42BD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Языковедение</w:t>
      </w:r>
      <w:proofErr w:type="spellEnd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</w:t>
      </w:r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Визначте частину мови підкресленого слова “</w:t>
      </w:r>
      <w:r w:rsidRPr="00B16947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коло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дороги”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Прийменник</w:t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Языковедение</w:t>
      </w:r>
      <w:proofErr w:type="spellEnd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</w:t>
      </w:r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Дайте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определение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“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союзное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слово”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>Союзные слова — это местоимения и наречия, которые служат для связи частей сложноподчинённого предложения.</w:t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Языковедение</w:t>
      </w:r>
      <w:proofErr w:type="spellEnd"/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</w:t>
      </w:r>
      <w:r w:rsidRPr="00B16947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Расскажите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что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такое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действительное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страдательное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причастие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16947">
        <w:rPr>
          <w:rFonts w:ascii="Open Sans" w:eastAsia="Open Sans" w:hAnsi="Open Sans" w:cs="Open Sans"/>
          <w:color w:val="FFFFFF" w:themeColor="background1"/>
          <w:kern w:val="24"/>
          <w:sz w:val="24"/>
          <w:szCs w:val="24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>Действительные причастия обозначают признак предмета, который сам выполняет действие(звенящий колокольчик – колокольчик звенит)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br/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 Страдательные причастия обозначают признак предмета, над которым производится действие другого предмета (скошенная мужчиной трава – траву скосил мужчина).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947">
        <w:rPr>
          <w:rFonts w:ascii="Times New Roman" w:hAnsi="Times New Roman" w:cs="Times New Roman"/>
          <w:b/>
          <w:bCs/>
          <w:sz w:val="24"/>
          <w:szCs w:val="24"/>
        </w:rPr>
        <w:t>Маска, кто ты? 200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 xml:space="preserve">Был высоким худощавым человеком с немного вытянутым лицом, которое украшала острая бородка. Движения его были лёгкими и непринужденными. У него были голубые лучистые глаза, а маленькое пенсне придавали ему особую элегантность.  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Человек, который строго и прямо глядит с портрета сквозь сдвинутые на нос очки - это...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Ответ: А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нтон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>П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авлович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</w:rPr>
        <w:t xml:space="preserve"> Чехов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D6C15D6" wp14:editId="668EB62A">
            <wp:extent cx="1156854" cy="1638990"/>
            <wp:effectExtent l="0" t="0" r="0" b="0"/>
            <wp:docPr id="1026" name="Picture 2" descr="C:\Users\пк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к\Desktop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80" cy="16378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47" w:rsidRDefault="00B16947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947" w:rsidRDefault="00B16947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651" w:rsidRPr="00457165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6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Маска, кто ты? 4</w:t>
      </w:r>
      <w:r w:rsidRPr="00457165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 xml:space="preserve">У писателя были темно-русые гладкие волосы, карие глаза, приятный цвет лица. Самой же выдающейся частью облика был нос, которого он очень стыдился. Он просил художников хотя бы на портретах как-то сглаживать этот недостаток 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Ответ:</w:t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 Николай Васильевич  Гоголь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0BEF5A2E" wp14:editId="78633FEB">
            <wp:extent cx="1641763" cy="1951816"/>
            <wp:effectExtent l="0" t="0" r="0" b="0"/>
            <wp:docPr id="2050" name="Picture 2" descr="C:\Users\пк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к\Desktop\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91"/>
                    <a:stretch/>
                  </pic:blipFill>
                  <pic:spPr bwMode="auto">
                    <a:xfrm>
                      <a:off x="0" y="0"/>
                      <a:ext cx="1644114" cy="1954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457165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65">
        <w:rPr>
          <w:rFonts w:ascii="Times New Roman" w:hAnsi="Times New Roman" w:cs="Times New Roman"/>
          <w:b/>
          <w:bCs/>
          <w:sz w:val="24"/>
          <w:szCs w:val="24"/>
        </w:rPr>
        <w:t>Маска, кто ты? 6</w:t>
      </w:r>
      <w:r w:rsidRPr="00457165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Письменник, який написав казку для дорослих і малих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Ответ:</w:t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Богдан Лепкий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129816D5" wp14:editId="6FB0919D">
            <wp:extent cx="1434240" cy="1821873"/>
            <wp:effectExtent l="0" t="0" r="0" b="0"/>
            <wp:docPr id="3074" name="Picture 2" descr="C:\Users\пк\Desktop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пк\Desktop\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95" cy="18214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457165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165">
        <w:rPr>
          <w:rFonts w:ascii="Times New Roman" w:hAnsi="Times New Roman" w:cs="Times New Roman"/>
          <w:b/>
          <w:bCs/>
          <w:sz w:val="24"/>
          <w:szCs w:val="24"/>
        </w:rPr>
        <w:t>Маска, кто ты? 8</w:t>
      </w:r>
      <w:r w:rsidRPr="00457165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До 12 лет воспитывался дома, а затем отец отдал его учиться в Киевскую академию. Мальчик, привыкший к свободе, не желал учиться и в первый же год сбежал из бурсы, но был пойман и высечен. Он 4 раза закапывал букварь в землю, но его секли за это и покупали новый букварь.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Ответ:</w:t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 Остап Бульба</w:t>
      </w:r>
    </w:p>
    <w:p w:rsidR="00693651" w:rsidRPr="00B16947" w:rsidRDefault="00693651" w:rsidP="006936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63CF22A1" wp14:editId="1C70583A">
            <wp:extent cx="1690254" cy="1282114"/>
            <wp:effectExtent l="0" t="0" r="0" b="0"/>
            <wp:docPr id="4098" name="Picture 2" descr="C:\Users\пк\Desktop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пк\Desktop\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57" cy="12834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457165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65">
        <w:rPr>
          <w:rFonts w:ascii="Times New Roman" w:hAnsi="Times New Roman" w:cs="Times New Roman"/>
          <w:b/>
          <w:sz w:val="24"/>
          <w:szCs w:val="24"/>
        </w:rPr>
        <w:t>Лексические средства выразительности 200</w:t>
      </w:r>
    </w:p>
    <w:p w:rsidR="00A57CC2" w:rsidRPr="00B16947" w:rsidRDefault="00A57CC2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Назвіть фразеологізм, який називає  людей, що схожі між собою чимось: колом занять, світоглядом, характером, поведінкою…” </w:t>
      </w:r>
    </w:p>
    <w:p w:rsidR="00457165" w:rsidRDefault="00457165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65" w:rsidRDefault="00457165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165" w:rsidRDefault="00457165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51" w:rsidRPr="00B16947" w:rsidRDefault="00693651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sz w:val="24"/>
          <w:szCs w:val="24"/>
        </w:rPr>
        <w:lastRenderedPageBreak/>
        <w:t>Ответ:</w:t>
      </w:r>
      <w:r w:rsidR="00A57CC2" w:rsidRPr="00B16947">
        <w:rPr>
          <w:rFonts w:ascii="Times New Roman" w:hAnsi="Times New Roman" w:cs="Times New Roman"/>
          <w:sz w:val="24"/>
          <w:szCs w:val="24"/>
        </w:rPr>
        <w:t xml:space="preserve"> </w:t>
      </w:r>
      <w:r w:rsidR="00A57CC2"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Два чоботи пара</w:t>
      </w:r>
    </w:p>
    <w:p w:rsidR="00A57CC2" w:rsidRPr="00B16947" w:rsidRDefault="00A57CC2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CF56577" wp14:editId="0D424925">
            <wp:extent cx="2405197" cy="1253836"/>
            <wp:effectExtent l="0" t="0" r="0" b="0"/>
            <wp:docPr id="5123" name="Picture 3" descr="C:\Users\пк\Desktop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пк\Desktop\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 t="7385" r="5604" b="31167"/>
                    <a:stretch/>
                  </pic:blipFill>
                  <pic:spPr bwMode="auto">
                    <a:xfrm>
                      <a:off x="0" y="0"/>
                      <a:ext cx="2410993" cy="12568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C2" w:rsidRPr="00457165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65">
        <w:rPr>
          <w:rFonts w:ascii="Times New Roman" w:hAnsi="Times New Roman" w:cs="Times New Roman"/>
          <w:b/>
          <w:sz w:val="24"/>
          <w:szCs w:val="24"/>
        </w:rPr>
        <w:t>Лексичес</w:t>
      </w:r>
      <w:r w:rsidRPr="00457165">
        <w:rPr>
          <w:rFonts w:ascii="Times New Roman" w:hAnsi="Times New Roman" w:cs="Times New Roman"/>
          <w:b/>
          <w:sz w:val="24"/>
          <w:szCs w:val="24"/>
        </w:rPr>
        <w:t>кие средства выразительности 4</w:t>
      </w:r>
      <w:r w:rsidRPr="00457165">
        <w:rPr>
          <w:rFonts w:ascii="Times New Roman" w:hAnsi="Times New Roman" w:cs="Times New Roman"/>
          <w:b/>
          <w:sz w:val="24"/>
          <w:szCs w:val="24"/>
        </w:rPr>
        <w:t>00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Подберите фразеологический антоним к фразеологизму «работать спустя рукава»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>Ответ:</w:t>
      </w:r>
      <w:r w:rsidRPr="00B16947">
        <w:rPr>
          <w:rFonts w:ascii="Open Sans" w:eastAsia="Open Sans" w:hAnsi="Open Sans" w:cs="Open Sans"/>
          <w:bCs/>
          <w:color w:val="FFFFFF" w:themeColor="background1"/>
          <w:kern w:val="24"/>
          <w:sz w:val="24"/>
          <w:szCs w:val="24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>Засучив рукава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FCCBC9" wp14:editId="7722B276">
            <wp:simplePos x="0" y="0"/>
            <wp:positionH relativeFrom="column">
              <wp:posOffset>3568065</wp:posOffset>
            </wp:positionH>
            <wp:positionV relativeFrom="paragraph">
              <wp:posOffset>1069629</wp:posOffset>
            </wp:positionV>
            <wp:extent cx="2271844" cy="1260763"/>
            <wp:effectExtent l="0" t="0" r="0" b="0"/>
            <wp:wrapNone/>
            <wp:docPr id="101" name="Замещающее содержимое 100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Замещающее содержимое 100"/>
                    <pic:cNvPicPr>
                      <a:picLocks noGrp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44" cy="12607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254DE9" wp14:editId="772A8CA1">
            <wp:extent cx="1849581" cy="1387185"/>
            <wp:effectExtent l="0" t="0" r="0" b="0"/>
            <wp:docPr id="6146" name="Picture 2" descr="C:\Users\пк\Desktop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пк\Desktop\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08" cy="1388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57CC2" w:rsidRPr="00B16947" w:rsidRDefault="00A57CC2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C2" w:rsidRPr="00457165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65">
        <w:rPr>
          <w:rFonts w:ascii="Times New Roman" w:hAnsi="Times New Roman" w:cs="Times New Roman"/>
          <w:b/>
          <w:sz w:val="24"/>
          <w:szCs w:val="24"/>
        </w:rPr>
        <w:t>Лексичес</w:t>
      </w:r>
      <w:r w:rsidRPr="00457165">
        <w:rPr>
          <w:rFonts w:ascii="Times New Roman" w:hAnsi="Times New Roman" w:cs="Times New Roman"/>
          <w:b/>
          <w:sz w:val="24"/>
          <w:szCs w:val="24"/>
        </w:rPr>
        <w:t>кие средства выразительности 6</w:t>
      </w:r>
      <w:r w:rsidRPr="00457165">
        <w:rPr>
          <w:rFonts w:ascii="Times New Roman" w:hAnsi="Times New Roman" w:cs="Times New Roman"/>
          <w:b/>
          <w:sz w:val="24"/>
          <w:szCs w:val="24"/>
        </w:rPr>
        <w:t>00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 xml:space="preserve">Подберите фразеологический синоним к фразеологизму 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>Ответ:</w:t>
      </w:r>
      <w:r w:rsidRPr="00B16947">
        <w:rPr>
          <w:rFonts w:ascii="Open Sans" w:eastAsia="Open Sans" w:hAnsi="Open Sans" w:cs="Open Sans"/>
          <w:bCs/>
          <w:color w:val="FFFFFF" w:themeColor="background1"/>
          <w:kern w:val="24"/>
          <w:sz w:val="24"/>
          <w:szCs w:val="24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>Бить баклуши - считать ворон</w:t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661E40A" wp14:editId="64762EAB">
            <wp:extent cx="1191490" cy="2355727"/>
            <wp:effectExtent l="0" t="0" r="0" b="0"/>
            <wp:docPr id="7170" name="Picture 2" descr="C:\Users\пк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пк\Desktop\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1717" cy="2356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57CC2" w:rsidRPr="00B16947" w:rsidRDefault="00A57CC2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C2" w:rsidRPr="00457165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165">
        <w:rPr>
          <w:rFonts w:ascii="Times New Roman" w:hAnsi="Times New Roman" w:cs="Times New Roman"/>
          <w:b/>
          <w:sz w:val="24"/>
          <w:szCs w:val="24"/>
        </w:rPr>
        <w:t>Лексичес</w:t>
      </w:r>
      <w:r w:rsidRPr="00457165">
        <w:rPr>
          <w:rFonts w:ascii="Times New Roman" w:hAnsi="Times New Roman" w:cs="Times New Roman"/>
          <w:b/>
          <w:sz w:val="24"/>
          <w:szCs w:val="24"/>
        </w:rPr>
        <w:t>кие средства выразительности 8</w:t>
      </w:r>
      <w:r w:rsidRPr="00457165">
        <w:rPr>
          <w:rFonts w:ascii="Times New Roman" w:hAnsi="Times New Roman" w:cs="Times New Roman"/>
          <w:b/>
          <w:sz w:val="24"/>
          <w:szCs w:val="24"/>
        </w:rPr>
        <w:t>00</w:t>
      </w:r>
    </w:p>
    <w:p w:rsidR="00B16947" w:rsidRPr="00B16947" w:rsidRDefault="00B16947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sz w:val="24"/>
          <w:szCs w:val="24"/>
          <w:lang w:val="uk-UA"/>
        </w:rPr>
        <w:t>Який фразеологізм захований на малюнку?</w:t>
      </w:r>
    </w:p>
    <w:p w:rsidR="00B16947" w:rsidRPr="00B16947" w:rsidRDefault="00B16947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E94A90" wp14:editId="24DE3421">
            <wp:extent cx="4246418" cy="1655618"/>
            <wp:effectExtent l="0" t="0" r="0" b="0"/>
            <wp:docPr id="100" name="Замещающее содержимое 99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Замещающее содержимое 99"/>
                    <pic:cNvPicPr>
                      <a:picLocks noGrp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45365" cy="16552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7CC2" w:rsidRPr="00B16947" w:rsidRDefault="00A57CC2" w:rsidP="00A5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47">
        <w:rPr>
          <w:rFonts w:ascii="Times New Roman" w:hAnsi="Times New Roman" w:cs="Times New Roman"/>
          <w:sz w:val="24"/>
          <w:szCs w:val="24"/>
        </w:rPr>
        <w:t>Ответ:</w:t>
      </w:r>
    </w:p>
    <w:p w:rsidR="00B16947" w:rsidRPr="00B16947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Під лежачий камінь вода не тече</w:t>
      </w:r>
    </w:p>
    <w:p w:rsidR="00B16947" w:rsidRPr="00B16947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16947" w:rsidRPr="00457165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Ассоциации</w:t>
      </w:r>
      <w:proofErr w:type="spellEnd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200</w:t>
      </w:r>
    </w:p>
    <w:p w:rsidR="00B16947" w:rsidRPr="00B16947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B82AA34" wp14:editId="5EC89363">
            <wp:extent cx="1406236" cy="1356252"/>
            <wp:effectExtent l="0" t="0" r="0" b="0"/>
            <wp:docPr id="2" name="Рисунок 2" descr="C:\Users\пк\Desktop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1" t="19439" r="29061" b="17264"/>
                    <a:stretch/>
                  </pic:blipFill>
                  <pic:spPr bwMode="auto">
                    <a:xfrm>
                      <a:off x="0" y="0"/>
                      <a:ext cx="1407017" cy="135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947" w:rsidRPr="00B16947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 Казка “Мишка”</w:t>
      </w:r>
    </w:p>
    <w:p w:rsidR="00B16947" w:rsidRPr="00B16947" w:rsidRDefault="00B16947" w:rsidP="00E55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47" w:rsidRPr="00457165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Ассоциации</w:t>
      </w:r>
      <w:proofErr w:type="spellEnd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4</w:t>
      </w:r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FCB189A" wp14:editId="3D7BAB68">
            <wp:extent cx="1648690" cy="1291692"/>
            <wp:effectExtent l="0" t="0" r="0" b="0"/>
            <wp:docPr id="102" name="Замещающее содержимое 10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Замещающее содержимое 101"/>
                    <pic:cNvPicPr>
                      <a:picLocks noGrp="1"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8333" cy="12914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Владимир Маяковский. Необычайное приключение, бывшее с Владимиром Маяковским летом на даче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16947" w:rsidRPr="00457165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Ассоциации</w:t>
      </w:r>
      <w:proofErr w:type="spellEnd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6</w:t>
      </w:r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4C6B77FE" wp14:editId="51E7227D">
            <wp:extent cx="1683327" cy="1156854"/>
            <wp:effectExtent l="0" t="0" r="0" b="0"/>
            <wp:docPr id="105" name="Замещающее содержимое 104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Замещающее содержимое 104"/>
                    <pic:cNvPicPr>
                      <a:picLocks noGrp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2806" cy="115649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Б.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</w:rPr>
        <w:t>Лепкий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</w:rPr>
        <w:t>Ц</w:t>
      </w:r>
      <w:r w:rsidRPr="00B16947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spellEnd"/>
      <w:r w:rsidRPr="00B16947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і</w:t>
      </w:r>
      <w:r w:rsidRPr="00B16947">
        <w:rPr>
          <w:rFonts w:ascii="Times New Roman" w:hAnsi="Times New Roman" w:cs="Times New Roman"/>
          <w:bCs/>
          <w:sz w:val="24"/>
          <w:szCs w:val="24"/>
        </w:rPr>
        <w:t xml:space="preserve">т </w:t>
      </w:r>
      <w:proofErr w:type="spellStart"/>
      <w:r w:rsidRPr="00B16947">
        <w:rPr>
          <w:rFonts w:ascii="Times New Roman" w:hAnsi="Times New Roman" w:cs="Times New Roman"/>
          <w:bCs/>
          <w:sz w:val="24"/>
          <w:szCs w:val="24"/>
        </w:rPr>
        <w:t>щастя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16947" w:rsidRPr="00457165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Ассоциации</w:t>
      </w:r>
      <w:proofErr w:type="spellEnd"/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8</w:t>
      </w:r>
      <w:r w:rsidRPr="00457165">
        <w:rPr>
          <w:rFonts w:ascii="Times New Roman" w:hAnsi="Times New Roman" w:cs="Times New Roman"/>
          <w:b/>
          <w:bCs/>
          <w:sz w:val="24"/>
          <w:szCs w:val="24"/>
          <w:lang w:val="uk-UA"/>
        </w:rPr>
        <w:t>00</w:t>
      </w:r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2B22FFBC" wp14:editId="78B99F78">
            <wp:extent cx="1797442" cy="1198418"/>
            <wp:effectExtent l="0" t="0" r="0" b="0"/>
            <wp:docPr id="4" name="Замещающее содержимое 3" descr="1645163345_1-kartinkin-net-p-kartinki-serdtse-v-rukakh-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мещающее содержимое 3" descr="1645163345_1-kartinkin-net-p-kartinki-serdtse-v-rukakh-1"/>
                    <pic:cNvPicPr>
                      <a:picLocks noGrp="1"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6667" cy="11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947" w:rsidRP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Ответ</w:t>
      </w:r>
      <w:proofErr w:type="spellEnd"/>
      <w:r w:rsidRPr="00B1694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B16947" w:rsidRDefault="00B16947" w:rsidP="00B169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47">
        <w:rPr>
          <w:rFonts w:ascii="Times New Roman" w:hAnsi="Times New Roman" w:cs="Times New Roman"/>
          <w:bCs/>
          <w:sz w:val="24"/>
          <w:szCs w:val="24"/>
        </w:rPr>
        <w:t>М. Горький «Данко»</w:t>
      </w:r>
    </w:p>
    <w:p w:rsidR="00457165" w:rsidRPr="00457165" w:rsidRDefault="00457165" w:rsidP="004571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Заключительное слово учителя</w:t>
      </w:r>
    </w:p>
    <w:p w:rsidR="00457165" w:rsidRPr="00457165" w:rsidRDefault="00457165" w:rsidP="00457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Великие люди высоко ценили языки, восхищались богатством, меткостью, силой и красотой. Мы, следуя их примеру, должны:</w:t>
      </w:r>
    </w:p>
    <w:p w:rsidR="00457165" w:rsidRPr="00457165" w:rsidRDefault="00457165" w:rsidP="00457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свой словарный запас;</w:t>
      </w:r>
    </w:p>
    <w:p w:rsidR="00457165" w:rsidRPr="00457165" w:rsidRDefault="00457165" w:rsidP="00457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грамотность;</w:t>
      </w:r>
    </w:p>
    <w:p w:rsidR="00457165" w:rsidRPr="00457165" w:rsidRDefault="00457165" w:rsidP="004571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языковую культуру.</w:t>
      </w:r>
    </w:p>
    <w:p w:rsidR="00B16947" w:rsidRPr="00B16947" w:rsidRDefault="00457165" w:rsidP="00457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Подведение итогов:</w:t>
      </w:r>
      <w:r w:rsidRPr="0045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объявление результатов, награждение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16947" w:rsidRPr="00B16947" w:rsidSect="00C2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2D64"/>
    <w:multiLevelType w:val="multilevel"/>
    <w:tmpl w:val="0AA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F2EAB"/>
    <w:multiLevelType w:val="multilevel"/>
    <w:tmpl w:val="1CE2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95E"/>
    <w:multiLevelType w:val="multilevel"/>
    <w:tmpl w:val="786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055A2"/>
    <w:multiLevelType w:val="multilevel"/>
    <w:tmpl w:val="FB68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554C7"/>
    <w:multiLevelType w:val="multilevel"/>
    <w:tmpl w:val="2B46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D4EDC"/>
    <w:multiLevelType w:val="multilevel"/>
    <w:tmpl w:val="0D14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54EA0"/>
    <w:multiLevelType w:val="multilevel"/>
    <w:tmpl w:val="17F6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E4153"/>
    <w:multiLevelType w:val="multilevel"/>
    <w:tmpl w:val="AB28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91318"/>
    <w:multiLevelType w:val="multilevel"/>
    <w:tmpl w:val="E524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30E"/>
    <w:rsid w:val="002A330E"/>
    <w:rsid w:val="00457165"/>
    <w:rsid w:val="00554D53"/>
    <w:rsid w:val="00693651"/>
    <w:rsid w:val="00782442"/>
    <w:rsid w:val="0098768C"/>
    <w:rsid w:val="009A10A7"/>
    <w:rsid w:val="00A57CC2"/>
    <w:rsid w:val="00B16947"/>
    <w:rsid w:val="00BA4EAC"/>
    <w:rsid w:val="00C23A86"/>
    <w:rsid w:val="00C42BD7"/>
    <w:rsid w:val="00C71868"/>
    <w:rsid w:val="00E5586D"/>
    <w:rsid w:val="00F0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A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330E"/>
  </w:style>
  <w:style w:type="paragraph" w:customStyle="1" w:styleId="c2">
    <w:name w:val="c2"/>
    <w:basedOn w:val="a"/>
    <w:rsid w:val="002A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A330E"/>
  </w:style>
  <w:style w:type="character" w:customStyle="1" w:styleId="c13">
    <w:name w:val="c13"/>
    <w:basedOn w:val="a0"/>
    <w:rsid w:val="002A330E"/>
  </w:style>
  <w:style w:type="character" w:customStyle="1" w:styleId="c11">
    <w:name w:val="c11"/>
    <w:basedOn w:val="a0"/>
    <w:rsid w:val="002A330E"/>
  </w:style>
  <w:style w:type="paragraph" w:customStyle="1" w:styleId="c1">
    <w:name w:val="c1"/>
    <w:basedOn w:val="a"/>
    <w:rsid w:val="002A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330E"/>
  </w:style>
  <w:style w:type="character" w:customStyle="1" w:styleId="c5">
    <w:name w:val="c5"/>
    <w:basedOn w:val="a0"/>
    <w:rsid w:val="002A330E"/>
  </w:style>
  <w:style w:type="paragraph" w:customStyle="1" w:styleId="slide-number">
    <w:name w:val="slide-number"/>
    <w:basedOn w:val="a"/>
    <w:rsid w:val="002A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D7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457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3</cp:revision>
  <cp:lastPrinted>2022-04-14T07:16:00Z</cp:lastPrinted>
  <dcterms:created xsi:type="dcterms:W3CDTF">2022-04-14T08:30:00Z</dcterms:created>
  <dcterms:modified xsi:type="dcterms:W3CDTF">2022-04-15T18:33:00Z</dcterms:modified>
</cp:coreProperties>
</file>