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0"/>
      </w:tblGrid>
      <w:tr w:rsidR="00224086" w:rsidRPr="00224086" w:rsidTr="0022408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8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00"/>
            </w:tblGrid>
            <w:tr w:rsidR="00224086" w:rsidRPr="0022408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:rsidR="00224086" w:rsidRPr="00A11408" w:rsidRDefault="00A11408" w:rsidP="00224086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Фирсова Кристина Александровна</w:t>
                  </w:r>
                </w:p>
                <w:p w:rsidR="00A11408" w:rsidRDefault="00A11408" w:rsidP="00224086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Учитель математики и информатики</w:t>
                  </w:r>
                  <w:r w:rsidR="00224086"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, </w:t>
                  </w:r>
                </w:p>
                <w:p w:rsidR="00A11408" w:rsidRDefault="00A11408" w:rsidP="00224086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МАОУ СОШ №35 им. А.Д. </w:t>
                  </w:r>
                  <w:proofErr w:type="spellStart"/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Безкровного</w:t>
                  </w:r>
                  <w:proofErr w:type="spellEnd"/>
                </w:p>
                <w:p w:rsidR="00224086" w:rsidRPr="00A11408" w:rsidRDefault="00A11408" w:rsidP="00224086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(</w:t>
                  </w:r>
                  <w:proofErr w:type="gramStart"/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г</w:t>
                  </w:r>
                  <w:proofErr w:type="gramEnd"/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.-к. Анапа)</w:t>
                  </w:r>
                </w:p>
                <w:p w:rsidR="00224086" w:rsidRPr="00A11408" w:rsidRDefault="00A11408" w:rsidP="00A11408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Kristina</w:t>
                  </w:r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</w:t>
                  </w:r>
                  <w:proofErr w:type="spellStart"/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chanturiya</w:t>
                  </w:r>
                  <w:proofErr w:type="spellEnd"/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.99@</w:t>
                  </w:r>
                  <w:proofErr w:type="spellStart"/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gmail</w:t>
                  </w:r>
                  <w:proofErr w:type="spellEnd"/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</w:t>
                  </w:r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com</w:t>
                  </w:r>
                </w:p>
              </w:tc>
            </w:tr>
          </w:tbl>
          <w:p w:rsidR="00224086" w:rsidRPr="00224086" w:rsidRDefault="00224086" w:rsidP="00224086">
            <w:pPr>
              <w:widowControl/>
              <w:autoSpaceDE/>
              <w:autoSpaceDN/>
              <w:rPr>
                <w:rFonts w:ascii="Arial" w:hAnsi="Arial" w:cs="Arial"/>
                <w:color w:val="916100"/>
                <w:sz w:val="20"/>
                <w:szCs w:val="20"/>
                <w:lang w:eastAsia="ru-RU"/>
              </w:rPr>
            </w:pPr>
          </w:p>
        </w:tc>
      </w:tr>
      <w:tr w:rsidR="00224086" w:rsidRPr="00224086" w:rsidTr="0022408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24086" w:rsidRDefault="00224086" w:rsidP="00224086">
            <w:pPr>
              <w:widowControl/>
              <w:autoSpaceDE/>
              <w:autoSpaceDN/>
              <w:rPr>
                <w:rFonts w:ascii="Arial" w:hAnsi="Arial" w:cs="Arial"/>
                <w:color w:val="07546E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224086">
              <w:rPr>
                <w:rFonts w:ascii="Arial" w:hAnsi="Arial" w:cs="Arial"/>
                <w:color w:val="07546E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A11408" w:rsidRDefault="00A11408" w:rsidP="00224086">
            <w:pPr>
              <w:widowControl/>
              <w:autoSpaceDE/>
              <w:autoSpaceDN/>
              <w:rPr>
                <w:rFonts w:ascii="Arial" w:hAnsi="Arial" w:cs="Arial"/>
                <w:color w:val="07546E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A11408" w:rsidRDefault="00A11408" w:rsidP="00224086">
            <w:pPr>
              <w:widowControl/>
              <w:autoSpaceDE/>
              <w:autoSpaceDN/>
              <w:rPr>
                <w:rFonts w:ascii="Arial" w:hAnsi="Arial" w:cs="Arial"/>
                <w:color w:val="07546E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A11408" w:rsidRPr="00224086" w:rsidRDefault="00A11408" w:rsidP="00224086">
            <w:pPr>
              <w:widowControl/>
              <w:autoSpaceDE/>
              <w:autoSpaceDN/>
              <w:rPr>
                <w:rFonts w:ascii="Arial" w:hAnsi="Arial" w:cs="Arial"/>
                <w:color w:val="916100"/>
                <w:sz w:val="20"/>
                <w:szCs w:val="20"/>
                <w:lang w:eastAsia="ru-RU"/>
              </w:rPr>
            </w:pPr>
          </w:p>
        </w:tc>
      </w:tr>
      <w:tr w:rsidR="00224086" w:rsidRPr="00224086" w:rsidTr="0022408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A11408" w:rsidRDefault="00A11408" w:rsidP="00A11408">
            <w:pPr>
              <w:pStyle w:val="Heading2"/>
              <w:spacing w:line="292" w:lineRule="auto"/>
              <w:ind w:left="993" w:right="1906" w:firstLine="28"/>
              <w:jc w:val="center"/>
              <w:rPr>
                <w:rFonts w:ascii="Times New Roman" w:hAnsi="Times New Roman"/>
                <w:i/>
              </w:rPr>
            </w:pPr>
            <w:bookmarkStart w:id="0" w:name="_Toc159847366"/>
            <w:r>
              <w:rPr>
                <w:w w:val="105"/>
              </w:rPr>
              <w:t xml:space="preserve">Разработка дидактического обеспечения изучения темы </w:t>
            </w:r>
            <w:r w:rsidRPr="001B446A">
              <w:rPr>
                <w:w w:val="105"/>
              </w:rPr>
              <w:t>“</w:t>
            </w:r>
            <w:r>
              <w:rPr>
                <w:w w:val="105"/>
              </w:rPr>
              <w:t>Параллельность прямой и плоскости</w:t>
            </w:r>
            <w:r w:rsidRPr="001B446A">
              <w:rPr>
                <w:w w:val="105"/>
              </w:rPr>
              <w:t>”</w:t>
            </w:r>
            <w:r>
              <w:rPr>
                <w:w w:val="105"/>
              </w:rPr>
              <w:t xml:space="preserve">      </w:t>
            </w:r>
            <w:r w:rsidRPr="001B446A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      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среде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rFonts w:ascii="Calibri" w:hAnsi="Calibri"/>
                <w:b w:val="0"/>
                <w:w w:val="105"/>
              </w:rPr>
              <w:t>3</w:t>
            </w:r>
            <w:r>
              <w:rPr>
                <w:rFonts w:ascii="Times New Roman" w:hAnsi="Times New Roman"/>
                <w:i/>
                <w:w w:val="105"/>
              </w:rPr>
              <w:t>Ds-Geometry</w:t>
            </w:r>
            <w:bookmarkEnd w:id="0"/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Pr="00A11408" w:rsidRDefault="00224086" w:rsidP="00A11408">
            <w:pPr>
              <w:spacing w:line="360" w:lineRule="auto"/>
              <w:ind w:firstLine="709"/>
              <w:jc w:val="center"/>
              <w:rPr>
                <w:color w:val="000000" w:themeColor="text1"/>
                <w:sz w:val="24"/>
                <w:szCs w:val="24"/>
              </w:rPr>
            </w:pPr>
            <w:r w:rsidRPr="00A11408"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Аннотация</w:t>
            </w:r>
            <w:r w:rsidR="00A11408"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: </w:t>
            </w:r>
            <w:r w:rsidRPr="00A11408"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proofErr w:type="gramStart"/>
            <w:r w:rsidR="00A11408" w:rsidRPr="00A11408">
              <w:rPr>
                <w:color w:val="000000" w:themeColor="text1"/>
                <w:sz w:val="24"/>
                <w:szCs w:val="24"/>
              </w:rPr>
              <w:t>Слово “стереометрия” происходит от греческих слов “стерео” - объё</w:t>
            </w:r>
            <w:r w:rsidR="00A11408" w:rsidRPr="00A11408">
              <w:rPr>
                <w:color w:val="000000" w:themeColor="text1"/>
                <w:sz w:val="24"/>
                <w:szCs w:val="24"/>
              </w:rPr>
              <w:t>м</w:t>
            </w:r>
            <w:r w:rsidR="00A11408" w:rsidRPr="00A11408">
              <w:rPr>
                <w:color w:val="000000" w:themeColor="text1"/>
                <w:sz w:val="24"/>
                <w:szCs w:val="24"/>
              </w:rPr>
              <w:t>ный, пространственный и “метрия” - измерять.</w:t>
            </w:r>
            <w:proofErr w:type="gramEnd"/>
            <w:r w:rsidR="00A11408" w:rsidRPr="00A11408">
              <w:rPr>
                <w:color w:val="000000" w:themeColor="text1"/>
                <w:sz w:val="24"/>
                <w:szCs w:val="24"/>
              </w:rPr>
              <w:t xml:space="preserve"> Стереометрия подразумевает изучения объёмных фигур, но в данный момент учащиеся сталкиваются с их плоскими рисунками. Это расхождения приводит некоторых обучающихся в “тупик” изучения геометрии, а в нек</w:t>
            </w:r>
            <w:r w:rsidR="00A11408" w:rsidRPr="00A11408">
              <w:rPr>
                <w:color w:val="000000" w:themeColor="text1"/>
                <w:sz w:val="24"/>
                <w:szCs w:val="24"/>
              </w:rPr>
              <w:t>о</w:t>
            </w:r>
            <w:r w:rsidR="00A11408" w:rsidRPr="00A11408">
              <w:rPr>
                <w:color w:val="000000" w:themeColor="text1"/>
                <w:sz w:val="24"/>
                <w:szCs w:val="24"/>
              </w:rPr>
              <w:t>торых случаях и к неприязни к предмету. Как помочь учащимся в изучении раздела стереометрии и как учащимся привить интерес к такому предмету как геометрия?</w:t>
            </w: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color w:val="000000" w:themeColor="text1"/>
                <w:sz w:val="24"/>
                <w:szCs w:val="24"/>
              </w:rPr>
            </w:pPr>
            <w:r w:rsidRPr="00A11408">
              <w:rPr>
                <w:color w:val="000000" w:themeColor="text1"/>
                <w:sz w:val="24"/>
                <w:szCs w:val="24"/>
              </w:rPr>
              <w:t>В современных условиях данную проблему можно решить с помощью технологических новшеств и перейти к новому подходу в обучении геоме</w:t>
            </w:r>
            <w:r w:rsidRPr="00A11408">
              <w:rPr>
                <w:color w:val="000000" w:themeColor="text1"/>
                <w:sz w:val="24"/>
                <w:szCs w:val="24"/>
              </w:rPr>
              <w:t>т</w:t>
            </w:r>
            <w:r w:rsidRPr="00A11408">
              <w:rPr>
                <w:color w:val="000000" w:themeColor="text1"/>
                <w:sz w:val="24"/>
                <w:szCs w:val="24"/>
              </w:rPr>
              <w:t>рии.</w:t>
            </w:r>
          </w:p>
          <w:p w:rsidR="00941078" w:rsidRPr="00A11408" w:rsidRDefault="00941078" w:rsidP="00A11408">
            <w:pPr>
              <w:spacing w:line="360" w:lineRule="auto"/>
              <w:ind w:firstLine="709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</w:t>
            </w:r>
            <w:r w:rsidRPr="00941078">
              <w:rPr>
                <w:color w:val="000000" w:themeColor="text1"/>
                <w:sz w:val="24"/>
                <w:szCs w:val="24"/>
              </w:rPr>
              <w:t>https://spf.sutr.ru/3Ds-Geometry_site/v2/index.html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  <w:p w:rsidR="00A11408" w:rsidRPr="00A11408" w:rsidRDefault="00A11408" w:rsidP="00A11408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  <w:p w:rsidR="00224086" w:rsidRPr="00224086" w:rsidRDefault="00224086" w:rsidP="00224086">
            <w:pPr>
              <w:widowControl/>
              <w:autoSpaceDE/>
              <w:autoSpaceDN/>
              <w:rPr>
                <w:color w:val="916100"/>
                <w:sz w:val="20"/>
                <w:szCs w:val="20"/>
                <w:lang w:eastAsia="ru-RU"/>
              </w:rPr>
            </w:pPr>
          </w:p>
          <w:p w:rsidR="00224086" w:rsidRPr="00224086" w:rsidRDefault="00224086" w:rsidP="00224086">
            <w:pPr>
              <w:widowControl/>
              <w:autoSpaceDE/>
              <w:autoSpaceDN/>
              <w:rPr>
                <w:color w:val="916100"/>
                <w:sz w:val="20"/>
                <w:szCs w:val="20"/>
                <w:lang w:eastAsia="ru-RU"/>
              </w:rPr>
            </w:pPr>
          </w:p>
        </w:tc>
      </w:tr>
      <w:tr w:rsidR="00224086" w:rsidRPr="00224086" w:rsidTr="00224086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24086" w:rsidRPr="00224086" w:rsidRDefault="00224086" w:rsidP="00224086">
            <w:pPr>
              <w:widowControl/>
              <w:autoSpaceDE/>
              <w:autoSpaceDN/>
              <w:rPr>
                <w:rFonts w:ascii="Arial" w:hAnsi="Arial" w:cs="Arial"/>
                <w:color w:val="916100"/>
                <w:sz w:val="20"/>
                <w:szCs w:val="20"/>
                <w:lang w:eastAsia="ru-RU"/>
              </w:rPr>
            </w:pPr>
          </w:p>
        </w:tc>
      </w:tr>
    </w:tbl>
    <w:p w:rsidR="00224086" w:rsidRPr="00224086" w:rsidRDefault="00224086" w:rsidP="00224086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224086" w:rsidRDefault="00224086" w:rsidP="00224086">
      <w:pPr>
        <w:pStyle w:val="a3"/>
        <w:spacing w:before="8"/>
        <w:ind w:left="0" w:firstLine="0"/>
        <w:jc w:val="left"/>
        <w:rPr>
          <w:sz w:val="20"/>
        </w:rPr>
      </w:pPr>
    </w:p>
    <w:p w:rsidR="00224086" w:rsidRPr="00A11408" w:rsidRDefault="00224086" w:rsidP="00224086">
      <w:pPr>
        <w:sectPr w:rsidR="00224086" w:rsidRPr="00A11408" w:rsidSect="00224086">
          <w:headerReference w:type="default" r:id="rId5"/>
          <w:pgSz w:w="11910" w:h="16840"/>
          <w:pgMar w:top="1180" w:right="40" w:bottom="280" w:left="1600" w:header="720" w:footer="720" w:gutter="0"/>
          <w:cols w:space="720"/>
          <w:titlePg/>
          <w:docGrid w:linePitch="299"/>
        </w:sect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bookmarkStart w:id="1" w:name="_Toc98010456"/>
      <w:r w:rsidRPr="00A11408">
        <w:rPr>
          <w:sz w:val="24"/>
          <w:szCs w:val="24"/>
          <w:lang w:eastAsia="ru-RU"/>
        </w:rPr>
        <w:lastRenderedPageBreak/>
        <w:t>В курсе математики на уроках стереометрии нередко возникает проблема с пониманием обучаемыми формулировками и способами решения задач, которые могут пр</w:t>
      </w:r>
      <w:r w:rsidRPr="00A11408">
        <w:rPr>
          <w:sz w:val="24"/>
          <w:szCs w:val="24"/>
          <w:lang w:eastAsia="ru-RU"/>
        </w:rPr>
        <w:t>е</w:t>
      </w:r>
      <w:r w:rsidRPr="00A11408">
        <w:rPr>
          <w:sz w:val="24"/>
          <w:szCs w:val="24"/>
          <w:lang w:eastAsia="ru-RU"/>
        </w:rPr>
        <w:t>одолеваться с помощью наглядных геометрических моделей и построений.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A11408">
        <w:rPr>
          <w:sz w:val="24"/>
          <w:szCs w:val="24"/>
          <w:lang w:eastAsia="ru-RU"/>
        </w:rPr>
        <w:t>Школьный курс геометрии состоит из двух частей: планиметрии и ст</w:t>
      </w:r>
      <w:r w:rsidRPr="00A11408">
        <w:rPr>
          <w:sz w:val="24"/>
          <w:szCs w:val="24"/>
          <w:lang w:eastAsia="ru-RU"/>
        </w:rPr>
        <w:t>е</w:t>
      </w:r>
      <w:r w:rsidRPr="00A11408">
        <w:rPr>
          <w:sz w:val="24"/>
          <w:szCs w:val="24"/>
          <w:lang w:eastAsia="ru-RU"/>
        </w:rPr>
        <w:t>реометрии. Планиметрия, изучает свойства геометрических фигур на плоск</w:t>
      </w:r>
      <w:r w:rsidRPr="00A11408">
        <w:rPr>
          <w:sz w:val="24"/>
          <w:szCs w:val="24"/>
          <w:lang w:eastAsia="ru-RU"/>
        </w:rPr>
        <w:t>о</w:t>
      </w:r>
      <w:r w:rsidRPr="00A11408">
        <w:rPr>
          <w:sz w:val="24"/>
          <w:szCs w:val="24"/>
          <w:lang w:eastAsia="ru-RU"/>
        </w:rPr>
        <w:t>сти, то есть за рамки однотипных задач не выходит, каждый урок одно и то же, перенос двухмерного чертежа в точности с учебника в тетрадь. Это и з</w:t>
      </w:r>
      <w:r w:rsidRPr="00A11408">
        <w:rPr>
          <w:sz w:val="24"/>
          <w:szCs w:val="24"/>
          <w:lang w:eastAsia="ru-RU"/>
        </w:rPr>
        <w:t>а</w:t>
      </w:r>
      <w:r w:rsidRPr="00A11408">
        <w:rPr>
          <w:sz w:val="24"/>
          <w:szCs w:val="24"/>
          <w:lang w:eastAsia="ru-RU"/>
        </w:rPr>
        <w:t>ставляет учащихся пропускать необходимую им информацию. Стереометрия изучает свойства фигур в пространстве, где все задачи разные и при  этом действия с “копированием” рисунка не пройдут так же легко, как и в план</w:t>
      </w:r>
      <w:r w:rsidRPr="00A11408">
        <w:rPr>
          <w:sz w:val="24"/>
          <w:szCs w:val="24"/>
          <w:lang w:eastAsia="ru-RU"/>
        </w:rPr>
        <w:t>и</w:t>
      </w:r>
      <w:r w:rsidRPr="00A11408">
        <w:rPr>
          <w:sz w:val="24"/>
          <w:szCs w:val="24"/>
          <w:lang w:eastAsia="ru-RU"/>
        </w:rPr>
        <w:t xml:space="preserve">метрии.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A11408">
        <w:rPr>
          <w:sz w:val="24"/>
          <w:szCs w:val="24"/>
          <w:lang w:eastAsia="ru-RU"/>
        </w:rPr>
        <w:t>В чём же заключается главная проблема формирования пространстве</w:t>
      </w:r>
      <w:r w:rsidRPr="00A11408">
        <w:rPr>
          <w:sz w:val="24"/>
          <w:szCs w:val="24"/>
          <w:lang w:eastAsia="ru-RU"/>
        </w:rPr>
        <w:t>н</w:t>
      </w:r>
      <w:r w:rsidRPr="00A11408">
        <w:rPr>
          <w:sz w:val="24"/>
          <w:szCs w:val="24"/>
          <w:lang w:eastAsia="ru-RU"/>
        </w:rPr>
        <w:t xml:space="preserve">ного мышления?  Почему учащиеся не обнаружили достижений в геометрии?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Учащиеся обладают не достаточно развитым пространственным пре</w:t>
      </w:r>
      <w:r w:rsidRPr="00A11408">
        <w:rPr>
          <w:sz w:val="24"/>
          <w:szCs w:val="24"/>
        </w:rPr>
        <w:t>д</w:t>
      </w:r>
      <w:r w:rsidRPr="00A11408">
        <w:rPr>
          <w:sz w:val="24"/>
          <w:szCs w:val="24"/>
        </w:rPr>
        <w:t>ставлениям, не умеют в должном виде изображать трехмерный образ на двухмерной плоскости листа бумаги, не умеют рассмотреть и тем самым представить себе изображаемый в плоскости чертежа трехмерный геометр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 xml:space="preserve">ческий образ.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Стереометрия подразумевает изучения объёмных фигур, но в данный момент учащиеся сталкиваются с их плоскими рисунками. Это расхождения приводит некоторых обучающихся в “тупик” изучения геометрии, а в нек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торых случаях и к неприязни к предмету. Как помочь учащимся в изучении раздела стереометрии и как учащимся привить интерес к такому предмету как геометрия?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В современных условиях данную проблему можно решить с помощью технологических новшеств и перейти к новому подходу в обучении геоме</w:t>
      </w:r>
      <w:r w:rsidRPr="00A11408">
        <w:rPr>
          <w:sz w:val="24"/>
          <w:szCs w:val="24"/>
        </w:rPr>
        <w:t>т</w:t>
      </w:r>
      <w:r w:rsidRPr="00A11408">
        <w:rPr>
          <w:sz w:val="24"/>
          <w:szCs w:val="24"/>
        </w:rPr>
        <w:t>рии.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Специальные программы по моделированию в школьной геометрии носят преимущественно учебный характер и не всегда предоставляют возможность учителю подготовить полноценный дидактический материал, который ему может потребоваться на уроке. Целесообразным будет использ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вание электронных сред (</w:t>
      </w:r>
      <w:proofErr w:type="spellStart"/>
      <w:r w:rsidRPr="00A11408">
        <w:rPr>
          <w:sz w:val="24"/>
          <w:szCs w:val="24"/>
          <w:lang w:val="en-US"/>
        </w:rPr>
        <w:t>FreeCAD</w:t>
      </w:r>
      <w:proofErr w:type="spellEnd"/>
      <w:r w:rsidRPr="00A11408">
        <w:rPr>
          <w:sz w:val="24"/>
          <w:szCs w:val="24"/>
        </w:rPr>
        <w:t xml:space="preserve">, </w:t>
      </w:r>
      <w:r w:rsidRPr="00A11408">
        <w:rPr>
          <w:sz w:val="24"/>
          <w:szCs w:val="24"/>
          <w:lang w:val="en-US"/>
        </w:rPr>
        <w:t>Blender</w:t>
      </w:r>
      <w:r w:rsidRPr="00A11408">
        <w:rPr>
          <w:sz w:val="24"/>
          <w:szCs w:val="24"/>
        </w:rPr>
        <w:t xml:space="preserve">, </w:t>
      </w:r>
      <w:proofErr w:type="spellStart"/>
      <w:r w:rsidRPr="00A11408">
        <w:rPr>
          <w:sz w:val="24"/>
          <w:szCs w:val="24"/>
          <w:lang w:val="en-US"/>
        </w:rPr>
        <w:t>GeoGebra</w:t>
      </w:r>
      <w:proofErr w:type="spellEnd"/>
      <w:r w:rsidRPr="00A11408">
        <w:rPr>
          <w:sz w:val="24"/>
          <w:szCs w:val="24"/>
        </w:rPr>
        <w:t xml:space="preserve">, </w:t>
      </w:r>
      <w:proofErr w:type="spellStart"/>
      <w:r w:rsidRPr="00A11408">
        <w:rPr>
          <w:sz w:val="24"/>
          <w:szCs w:val="24"/>
          <w:lang w:val="en-US"/>
        </w:rPr>
        <w:t>Wingeom</w:t>
      </w:r>
      <w:proofErr w:type="spellEnd"/>
      <w:r w:rsidRPr="00A11408">
        <w:rPr>
          <w:sz w:val="24"/>
          <w:szCs w:val="24"/>
        </w:rPr>
        <w:t>, 3</w:t>
      </w:r>
      <w:r w:rsidRPr="00A11408">
        <w:rPr>
          <w:i/>
          <w:sz w:val="24"/>
          <w:szCs w:val="24"/>
          <w:lang w:val="en-US"/>
        </w:rPr>
        <w:t>Ds</w:t>
      </w:r>
      <w:r w:rsidRPr="00A11408">
        <w:rPr>
          <w:sz w:val="24"/>
          <w:szCs w:val="24"/>
        </w:rPr>
        <w:t>-</w:t>
      </w:r>
      <w:proofErr w:type="spellStart"/>
      <w:r w:rsidRPr="00A11408">
        <w:rPr>
          <w:i/>
          <w:sz w:val="24"/>
          <w:szCs w:val="24"/>
          <w:lang w:val="en-US"/>
        </w:rPr>
        <w:t>Geometr</w:t>
      </w:r>
      <w:proofErr w:type="spellEnd"/>
      <w:r w:rsidRPr="00A11408">
        <w:rPr>
          <w:sz w:val="24"/>
          <w:szCs w:val="24"/>
        </w:rPr>
        <w:t>), потому что они предоставляют более широкие функциональные возможности для отображения взаимного расположения стереометрических фигур, сечений, а также быстрого изменения и редактирования изображений. Можно предположить, что применение подобных средств ИКТ позволит учителю подготовить учебно-дидактические материалы для более эффекти</w:t>
      </w:r>
      <w:r w:rsidRPr="00A11408">
        <w:rPr>
          <w:sz w:val="24"/>
          <w:szCs w:val="24"/>
        </w:rPr>
        <w:t>в</w:t>
      </w:r>
      <w:r w:rsidRPr="00A11408">
        <w:rPr>
          <w:sz w:val="24"/>
          <w:szCs w:val="24"/>
        </w:rPr>
        <w:t>ного обучения учащихся решению стереометрических задач в курсе матем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тики. Данное предположение обуславливает актуальность исследования.</w:t>
      </w:r>
    </w:p>
    <w:p w:rsidR="00941078" w:rsidRDefault="00941078">
      <w:pPr>
        <w:widowControl/>
        <w:autoSpaceDE/>
        <w:autoSpaceDN/>
        <w:spacing w:after="200" w:line="276" w:lineRule="auto"/>
        <w:rPr>
          <w:rFonts w:eastAsia="Cambria"/>
          <w:b/>
          <w:bCs/>
          <w:sz w:val="24"/>
          <w:szCs w:val="24"/>
        </w:rPr>
      </w:pPr>
      <w:bookmarkStart w:id="2" w:name="_Toc106295877"/>
      <w:bookmarkStart w:id="3" w:name="_Toc106296047"/>
      <w:bookmarkStart w:id="4" w:name="_Toc106296169"/>
      <w:bookmarkStart w:id="5" w:name="_Toc159847369"/>
      <w:bookmarkEnd w:id="1"/>
      <w:r>
        <w:rPr>
          <w:sz w:val="24"/>
          <w:szCs w:val="24"/>
        </w:rPr>
        <w:lastRenderedPageBreak/>
        <w:br w:type="page"/>
      </w:r>
    </w:p>
    <w:bookmarkEnd w:id="2"/>
    <w:bookmarkEnd w:id="3"/>
    <w:bookmarkEnd w:id="4"/>
    <w:bookmarkEnd w:id="5"/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lastRenderedPageBreak/>
        <w:t>Традиционной формой организации обучения в учебных заведениях является лекция. Наиболее эффективным средством запоминания лекцио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ной информации является применение современных мультимедийных техн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логий. </w:t>
      </w:r>
      <w:r w:rsidR="00262A6E">
        <w:rPr>
          <w:sz w:val="24"/>
          <w:szCs w:val="24"/>
        </w:rPr>
        <w:t>Рассмотрим новый метод преподавания стереометрии в учебных заведениях.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bookmarkStart w:id="6" w:name="_Toc98010459"/>
      <w:r w:rsidRPr="00A11408">
        <w:rPr>
          <w:rFonts w:ascii="Calibri" w:hAnsi="Calibri"/>
          <w:b/>
          <w:w w:val="105"/>
          <w:sz w:val="24"/>
          <w:szCs w:val="24"/>
        </w:rPr>
        <w:t>3</w:t>
      </w:r>
      <w:r w:rsidRPr="00A11408">
        <w:rPr>
          <w:b/>
          <w:i/>
          <w:w w:val="105"/>
          <w:sz w:val="24"/>
          <w:szCs w:val="24"/>
        </w:rPr>
        <w:t>Ds-Geometry</w:t>
      </w:r>
      <w:r w:rsidR="00941078">
        <w:rPr>
          <w:b/>
          <w:i/>
          <w:w w:val="105"/>
          <w:sz w:val="24"/>
          <w:szCs w:val="24"/>
        </w:rPr>
        <w:t xml:space="preserve"> (</w:t>
      </w:r>
      <w:r w:rsidR="00941078" w:rsidRPr="00941078">
        <w:rPr>
          <w:b/>
          <w:i/>
          <w:w w:val="105"/>
          <w:sz w:val="24"/>
          <w:szCs w:val="24"/>
        </w:rPr>
        <w:t>https://spf.sutr.ru/3Ds-Geometry_site/v2/index.html</w:t>
      </w:r>
      <w:r w:rsidR="00941078">
        <w:rPr>
          <w:b/>
          <w:i/>
          <w:w w:val="105"/>
          <w:sz w:val="24"/>
          <w:szCs w:val="24"/>
        </w:rPr>
        <w:t>)</w:t>
      </w:r>
      <w:r w:rsidRPr="00A11408">
        <w:rPr>
          <w:b/>
          <w:i/>
          <w:w w:val="105"/>
          <w:sz w:val="24"/>
          <w:szCs w:val="24"/>
        </w:rPr>
        <w:t xml:space="preserve"> </w:t>
      </w:r>
      <w:r w:rsidRPr="00A11408">
        <w:rPr>
          <w:i/>
          <w:w w:val="105"/>
          <w:sz w:val="24"/>
          <w:szCs w:val="24"/>
        </w:rPr>
        <w:t>-</w:t>
      </w:r>
      <w:r w:rsidRPr="00A11408">
        <w:rPr>
          <w:w w:val="105"/>
          <w:sz w:val="24"/>
          <w:szCs w:val="24"/>
        </w:rPr>
        <w:t xml:space="preserve"> разработка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-изображения геометрической стру</w:t>
      </w:r>
      <w:r w:rsidRPr="00A11408">
        <w:rPr>
          <w:w w:val="105"/>
          <w:sz w:val="24"/>
          <w:szCs w:val="24"/>
        </w:rPr>
        <w:t>к</w:t>
      </w:r>
      <w:r w:rsidRPr="00A11408">
        <w:rPr>
          <w:w w:val="105"/>
          <w:sz w:val="24"/>
          <w:szCs w:val="24"/>
        </w:rPr>
        <w:t>туры осуществляется с помощью программного продукта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</w:t>
      </w:r>
      <w:r w:rsidRPr="00A11408">
        <w:rPr>
          <w:i/>
          <w:w w:val="105"/>
          <w:sz w:val="24"/>
          <w:szCs w:val="24"/>
        </w:rPr>
        <w:t>Geometry</w:t>
      </w:r>
      <w:r w:rsidRPr="00A11408">
        <w:rPr>
          <w:w w:val="105"/>
          <w:sz w:val="24"/>
          <w:szCs w:val="24"/>
        </w:rPr>
        <w:t xml:space="preserve">. Для его применения требуется использовать специально разработанный язык программирования </w:t>
      </w:r>
      <w:r w:rsidRPr="00A11408">
        <w:rPr>
          <w:i/>
          <w:w w:val="105"/>
          <w:sz w:val="24"/>
          <w:szCs w:val="24"/>
        </w:rPr>
        <w:t>LSDSS</w:t>
      </w:r>
      <w:r w:rsidRPr="00A11408">
        <w:rPr>
          <w:w w:val="105"/>
          <w:sz w:val="24"/>
          <w:szCs w:val="24"/>
        </w:rPr>
        <w:t>. Основное требование к синтаксису и структуре языка программирования состояло в получении максимально доступного для пользователя (любого конечного пользователя – школ</w:t>
      </w:r>
      <w:r w:rsidRPr="00A11408">
        <w:rPr>
          <w:w w:val="105"/>
          <w:sz w:val="24"/>
          <w:szCs w:val="24"/>
        </w:rPr>
        <w:t>ь</w:t>
      </w:r>
      <w:r w:rsidRPr="00A11408">
        <w:rPr>
          <w:w w:val="105"/>
          <w:sz w:val="24"/>
          <w:szCs w:val="24"/>
        </w:rPr>
        <w:t>ника, учителя, студента, преподавателя) программного инструмента, п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зволяющего программировать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-изображения геометрических стру</w:t>
      </w:r>
      <w:r w:rsidRPr="00A11408">
        <w:rPr>
          <w:w w:val="105"/>
          <w:sz w:val="24"/>
          <w:szCs w:val="24"/>
        </w:rPr>
        <w:t>к</w:t>
      </w:r>
      <w:r w:rsidRPr="00A11408">
        <w:rPr>
          <w:w w:val="105"/>
          <w:sz w:val="24"/>
          <w:szCs w:val="24"/>
        </w:rPr>
        <w:t>тур. Вместе с тем, простота и доступность языка программирования часто не являются гарантией получения адекватного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-изображение геоме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рической структуры.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Язык программирования </w:t>
      </w:r>
      <w:r w:rsidRPr="00A11408">
        <w:rPr>
          <w:i/>
          <w:sz w:val="24"/>
          <w:szCs w:val="24"/>
        </w:rPr>
        <w:t>LSDSS</w:t>
      </w:r>
      <w:r w:rsidRPr="00A11408">
        <w:rPr>
          <w:sz w:val="24"/>
          <w:szCs w:val="24"/>
        </w:rPr>
        <w:t xml:space="preserve"> позволяет построить: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r w:rsidRPr="00A11408">
        <w:rPr>
          <w:sz w:val="24"/>
          <w:szCs w:val="24"/>
        </w:rPr>
        <w:sym w:font="Symbol" w:char="F02D"/>
      </w:r>
      <w:r w:rsidRPr="00A11408">
        <w:rPr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>статическое</w:t>
      </w:r>
      <w:proofErr w:type="gramEnd"/>
      <w:r w:rsidRPr="00A11408">
        <w:rPr>
          <w:sz w:val="24"/>
          <w:szCs w:val="24"/>
        </w:rPr>
        <w:t xml:space="preserve">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-изображение геометрической структуры, т.е. задать числовые значения координат всех точек и получить неизменяемое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-изображение, т.е. язык используется как конструктор;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r w:rsidRPr="00A11408">
        <w:rPr>
          <w:sz w:val="24"/>
          <w:szCs w:val="24"/>
        </w:rPr>
        <w:sym w:font="Symbol" w:char="F02D"/>
      </w:r>
      <w:r w:rsidRPr="00A11408">
        <w:rPr>
          <w:sz w:val="24"/>
          <w:szCs w:val="24"/>
        </w:rPr>
        <w:t xml:space="preserve"> динамические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-изображения, т.е., задавая различные начальные значения некоторому множеству исходных данных, получаем различные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-изображения геометрических структур. В этом случае имеется возмо</w:t>
      </w:r>
      <w:r w:rsidRPr="00A11408">
        <w:rPr>
          <w:sz w:val="24"/>
          <w:szCs w:val="24"/>
        </w:rPr>
        <w:t>ж</w:t>
      </w:r>
      <w:r w:rsidRPr="00A11408">
        <w:rPr>
          <w:sz w:val="24"/>
          <w:szCs w:val="24"/>
        </w:rPr>
        <w:t>ность получить множество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-изображений. Функциональное назначение этого множества может быть различным. Например, технологическое – ре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лизация возможности выбора наиболее “комфортного”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-изображения с точки зрения зрительного восприятия геометрической структуры (т.е. ищется оптимальное решение позиционной задачи</w:t>
      </w:r>
      <w:r w:rsidR="00262A6E">
        <w:rPr>
          <w:sz w:val="24"/>
          <w:szCs w:val="24"/>
        </w:rPr>
        <w:t>)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Для построения 3</w:t>
      </w:r>
      <w:r w:rsidRPr="00A11408">
        <w:rPr>
          <w:i/>
          <w:sz w:val="24"/>
          <w:szCs w:val="24"/>
        </w:rPr>
        <w:t>Ds-</w:t>
      </w:r>
      <w:r w:rsidRPr="00A11408">
        <w:rPr>
          <w:sz w:val="24"/>
          <w:szCs w:val="24"/>
        </w:rPr>
        <w:t xml:space="preserve">изображений геометрических структур любой сложности с помощью языка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>требуется решать “</w:t>
      </w:r>
      <w:r w:rsidRPr="00A11408">
        <w:rPr>
          <w:i/>
          <w:sz w:val="24"/>
          <w:szCs w:val="24"/>
        </w:rPr>
        <w:t>стандартные</w:t>
      </w:r>
      <w:r w:rsidRPr="00A11408">
        <w:rPr>
          <w:sz w:val="24"/>
          <w:szCs w:val="24"/>
        </w:rPr>
        <w:t xml:space="preserve">” </w:t>
      </w:r>
      <w:r w:rsidRPr="00A11408">
        <w:rPr>
          <w:i/>
          <w:sz w:val="24"/>
          <w:szCs w:val="24"/>
        </w:rPr>
        <w:t>поз</w:t>
      </w:r>
      <w:r w:rsidRPr="00A11408">
        <w:rPr>
          <w:i/>
          <w:sz w:val="24"/>
          <w:szCs w:val="24"/>
        </w:rPr>
        <w:t>и</w:t>
      </w:r>
      <w:r w:rsidRPr="00A11408">
        <w:rPr>
          <w:i/>
          <w:sz w:val="24"/>
          <w:szCs w:val="24"/>
        </w:rPr>
        <w:t xml:space="preserve">ционные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 xml:space="preserve">метрические </w:t>
      </w:r>
      <w:r w:rsidRPr="00A11408">
        <w:rPr>
          <w:sz w:val="24"/>
          <w:szCs w:val="24"/>
        </w:rPr>
        <w:t xml:space="preserve">задачи.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При построении 3</w:t>
      </w:r>
      <w:r w:rsidRPr="00A11408">
        <w:rPr>
          <w:i/>
          <w:sz w:val="24"/>
          <w:szCs w:val="24"/>
        </w:rPr>
        <w:t>Ds-</w:t>
      </w:r>
      <w:r w:rsidRPr="00A11408">
        <w:rPr>
          <w:sz w:val="24"/>
          <w:szCs w:val="24"/>
        </w:rPr>
        <w:t>изображений используется понятие “</w:t>
      </w:r>
      <w:r w:rsidRPr="00A11408">
        <w:rPr>
          <w:i/>
          <w:sz w:val="24"/>
          <w:szCs w:val="24"/>
        </w:rPr>
        <w:t>плоскости позиционирования</w:t>
      </w:r>
      <w:r w:rsidRPr="00A11408">
        <w:rPr>
          <w:sz w:val="24"/>
          <w:szCs w:val="24"/>
        </w:rPr>
        <w:t xml:space="preserve">” (плоскость, выделяемая </w:t>
      </w:r>
      <w:r w:rsidRPr="00A11408">
        <w:rPr>
          <w:i/>
          <w:sz w:val="24"/>
          <w:szCs w:val="24"/>
        </w:rPr>
        <w:t xml:space="preserve">белым </w:t>
      </w:r>
      <w:r w:rsidRPr="00A11408">
        <w:rPr>
          <w:sz w:val="24"/>
          <w:szCs w:val="24"/>
        </w:rPr>
        <w:t>цветом) – это либо пло</w:t>
      </w:r>
      <w:r w:rsidRPr="00A11408">
        <w:rPr>
          <w:sz w:val="24"/>
          <w:szCs w:val="24"/>
        </w:rPr>
        <w:t>с</w:t>
      </w:r>
      <w:r w:rsidRPr="00A11408">
        <w:rPr>
          <w:sz w:val="24"/>
          <w:szCs w:val="24"/>
        </w:rPr>
        <w:t>кость экрана монитора (Рис. 11), либо специально выделяемая плоскость – треугольник, четырёхугольник и т.д. (Рис. 12).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49" editas="canvas" style="width:426.25pt;height:186.55pt;mso-position-horizontal-relative:char;mso-position-vertical-relative:line" coordorigin="2360,10335" coordsize="6561,287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0" type="#_x0000_t75" style="position:absolute;left:2360;top:10335;width:6561;height:2872" o:preferrelative="f">
              <v:fill o:detectmouseclick="t"/>
              <v:path o:extrusionok="t" o:connecttype="none"/>
              <o:lock v:ext="edit" text="t"/>
            </v:shape>
            <v:group id="_x0000_s1551" style="position:absolute;left:2745;top:10335;width:2484;height:2370;mso-wrap-distance-left:0;mso-wrap-distance-right:0;mso-position-horizontal-relative:page" coordorigin="2018,243" coordsize="3620,3323">
              <v:shape id="_x0000_s1552" type="#_x0000_t75" style="position:absolute;left:2018;top:243;width:3620;height:3323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553" type="#_x0000_t202" style="position:absolute;left:2636;top:2911;width:1378;height:413" fillcolor="black" stroked="f">
                <v:textbox style="mso-next-textbox:#_x0000_s1553" inset="0,0,0,0">
                  <w:txbxContent>
                    <w:p w:rsidR="00224086" w:rsidRDefault="00224086" w:rsidP="00224086">
                      <w:pPr>
                        <w:spacing w:before="110"/>
                        <w:ind w:left="184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3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Ds-Geometry</w:t>
                      </w:r>
                    </w:p>
                  </w:txbxContent>
                </v:textbox>
              </v:shape>
            </v:group>
            <v:group id="_x0000_s1554" style="position:absolute;left:5955;top:10383;width:2727;height:2322;mso-wrap-distance-left:0;mso-wrap-distance-right:0;mso-position-horizontal-relative:page" coordorigin="6511,233" coordsize="3811,3330">
              <v:shape id="_x0000_s1555" type="#_x0000_t75" style="position:absolute;left:6510;top:233;width:3811;height:3330">
                <v:imagedata r:id="rId7" o:title=""/>
              </v:shape>
              <v:shape id="_x0000_s1556" type="#_x0000_t202" style="position:absolute;left:6653;top:300;width:1546;height:473" fillcolor="black" stroked="f">
                <v:textbox style="mso-next-textbox:#_x0000_s1556" inset="0,0,0,0">
                  <w:txbxContent>
                    <w:p w:rsidR="00224086" w:rsidRDefault="00224086" w:rsidP="00224086">
                      <w:pPr>
                        <w:spacing w:before="115"/>
                        <w:ind w:left="185"/>
                        <w:rPr>
                          <w:rFonts w:ascii="Calibri"/>
                          <w:i/>
                          <w:sz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i/>
                          <w:color w:val="FFFFFF"/>
                          <w:sz w:val="20"/>
                        </w:rPr>
                        <w:t>Ds-Geometry</w:t>
                      </w:r>
                    </w:p>
                  </w:txbxContent>
                </v:textbox>
              </v:shape>
            </v:group>
            <v:shape id="_x0000_s1557" type="#_x0000_t202" style="position:absolute;left:3267;top:12753;width:1469;height:390" strokecolor="white [3212]">
              <v:textbox style="mso-next-textbox:#_x0000_s1557">
                <w:txbxContent>
                  <w:p w:rsidR="00224086" w:rsidRPr="00A566B2" w:rsidRDefault="00224086" w:rsidP="00224086">
                    <w:pPr>
                      <w:rPr>
                        <w:sz w:val="28"/>
                        <w:szCs w:val="28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11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i/>
                        <w:sz w:val="28"/>
                        <w:szCs w:val="28"/>
                      </w:rPr>
                      <w:t>Куб</w:t>
                    </w:r>
                  </w:p>
                </w:txbxContent>
              </v:textbox>
            </v:shape>
            <v:shape id="_x0000_s1558" type="#_x0000_t202" style="position:absolute;left:6314;top:12817;width:1979;height:390" strokecolor="white [3212]">
              <v:textbox style="mso-next-textbox:#_x0000_s1558">
                <w:txbxContent>
                  <w:p w:rsidR="00224086" w:rsidRPr="00A566B2" w:rsidRDefault="00224086" w:rsidP="00224086">
                    <w:pPr>
                      <w:rPr>
                        <w:sz w:val="28"/>
                        <w:szCs w:val="28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12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i/>
                        <w:sz w:val="28"/>
                        <w:szCs w:val="28"/>
                      </w:rPr>
                      <w:t>Тетраэдр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Плюсы: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1) для построения 3</w:t>
      </w:r>
      <w:r w:rsidRPr="00A11408">
        <w:rPr>
          <w:i/>
          <w:sz w:val="24"/>
          <w:szCs w:val="24"/>
        </w:rPr>
        <w:t>Ds-</w:t>
      </w:r>
      <w:r w:rsidRPr="00A11408">
        <w:rPr>
          <w:sz w:val="24"/>
          <w:szCs w:val="24"/>
        </w:rPr>
        <w:t xml:space="preserve">изображений геометрических структур любой сложности с помощью языка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>требуется решать “</w:t>
      </w:r>
      <w:r w:rsidRPr="00A11408">
        <w:rPr>
          <w:i/>
          <w:sz w:val="24"/>
          <w:szCs w:val="24"/>
        </w:rPr>
        <w:t>стандартные</w:t>
      </w:r>
      <w:r w:rsidRPr="00A11408">
        <w:rPr>
          <w:sz w:val="24"/>
          <w:szCs w:val="24"/>
        </w:rPr>
        <w:t xml:space="preserve">” </w:t>
      </w:r>
      <w:r w:rsidRPr="00A11408">
        <w:rPr>
          <w:i/>
          <w:sz w:val="24"/>
          <w:szCs w:val="24"/>
        </w:rPr>
        <w:t>поз</w:t>
      </w:r>
      <w:r w:rsidRPr="00A11408">
        <w:rPr>
          <w:i/>
          <w:sz w:val="24"/>
          <w:szCs w:val="24"/>
        </w:rPr>
        <w:t>и</w:t>
      </w:r>
      <w:r w:rsidRPr="00A11408">
        <w:rPr>
          <w:i/>
          <w:sz w:val="24"/>
          <w:szCs w:val="24"/>
        </w:rPr>
        <w:t xml:space="preserve">ционные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 xml:space="preserve">метрические </w:t>
      </w:r>
      <w:r w:rsidRPr="00A11408">
        <w:rPr>
          <w:sz w:val="24"/>
          <w:szCs w:val="24"/>
        </w:rPr>
        <w:t>задачи;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2) использования языка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 xml:space="preserve">является </w:t>
      </w:r>
      <w:r w:rsidRPr="00A11408">
        <w:rPr>
          <w:i/>
          <w:sz w:val="24"/>
          <w:szCs w:val="24"/>
        </w:rPr>
        <w:t xml:space="preserve">понимание </w:t>
      </w:r>
      <w:r w:rsidRPr="00A11408">
        <w:rPr>
          <w:sz w:val="24"/>
          <w:szCs w:val="24"/>
        </w:rPr>
        <w:t>того, какие элеме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ты геометрической структуры принадлежат плоскости позиционирования и какие у них свойства;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3)</w:t>
      </w:r>
      <w:r w:rsidRPr="00A11408">
        <w:rPr>
          <w:rFonts w:ascii="Cambria" w:eastAsia="Cambria" w:hAnsi="Cambria" w:cs="Cambria"/>
          <w:w w:val="105"/>
          <w:sz w:val="24"/>
          <w:szCs w:val="24"/>
        </w:rPr>
        <w:t xml:space="preserve"> </w:t>
      </w:r>
      <w:r w:rsidRPr="00A11408">
        <w:rPr>
          <w:sz w:val="24"/>
          <w:szCs w:val="24"/>
        </w:rPr>
        <w:t>при программировании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-изображений используется “стандар</w:t>
      </w:r>
      <w:r w:rsidRPr="00A11408">
        <w:rPr>
          <w:sz w:val="24"/>
          <w:szCs w:val="24"/>
        </w:rPr>
        <w:t>т</w:t>
      </w:r>
      <w:r w:rsidRPr="00A11408">
        <w:rPr>
          <w:sz w:val="24"/>
          <w:szCs w:val="24"/>
        </w:rPr>
        <w:t>ная” экранная система координат;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4) для написания кода на языке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 xml:space="preserve">используется любой текстовый редактор, формирующий файл с расширением </w:t>
      </w:r>
      <w:proofErr w:type="spellStart"/>
      <w:r w:rsidRPr="00A11408">
        <w:rPr>
          <w:i/>
          <w:sz w:val="24"/>
          <w:szCs w:val="24"/>
        </w:rPr>
        <w:t>txt</w:t>
      </w:r>
      <w:proofErr w:type="spellEnd"/>
      <w:r w:rsidRPr="00A11408">
        <w:rPr>
          <w:sz w:val="24"/>
          <w:szCs w:val="24"/>
        </w:rPr>
        <w:t>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5) </w:t>
      </w:r>
      <w:r w:rsidRPr="00A11408">
        <w:rPr>
          <w:bCs/>
          <w:sz w:val="24"/>
          <w:szCs w:val="24"/>
        </w:rPr>
        <w:t>бесплатность</w:t>
      </w:r>
      <w:r w:rsidRPr="00A11408">
        <w:rPr>
          <w:sz w:val="24"/>
          <w:szCs w:val="24"/>
        </w:rPr>
        <w:t>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6)</w:t>
      </w:r>
      <w:r w:rsidRPr="00A11408">
        <w:rPr>
          <w:b/>
          <w:b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открытый код.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Минусы: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1) не предусмотрено создание тел вращения.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На основе сравнения пяти специализированных программных пакетов,  удалось установить: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1)  </w:t>
      </w:r>
      <w:proofErr w:type="spellStart"/>
      <w:r w:rsidRPr="00A11408">
        <w:rPr>
          <w:sz w:val="24"/>
          <w:szCs w:val="24"/>
        </w:rPr>
        <w:t>FreeCAD</w:t>
      </w:r>
      <w:proofErr w:type="spellEnd"/>
      <w:r w:rsidRPr="00A11408">
        <w:rPr>
          <w:sz w:val="24"/>
          <w:szCs w:val="24"/>
        </w:rPr>
        <w:t xml:space="preserve"> достаточно сложно иметь полное наглядное представление об объекте;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2) графический редактор </w:t>
      </w:r>
      <w:proofErr w:type="spellStart"/>
      <w:r w:rsidRPr="00A11408">
        <w:rPr>
          <w:sz w:val="24"/>
          <w:szCs w:val="24"/>
        </w:rPr>
        <w:t>Blender</w:t>
      </w:r>
      <w:proofErr w:type="spellEnd"/>
      <w:r w:rsidRPr="00A11408">
        <w:rPr>
          <w:sz w:val="24"/>
          <w:szCs w:val="24"/>
        </w:rPr>
        <w:t xml:space="preserve"> сложен для работы в школьных усл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виях;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3) </w:t>
      </w:r>
      <w:proofErr w:type="spellStart"/>
      <w:r w:rsidRPr="00A11408">
        <w:rPr>
          <w:sz w:val="24"/>
          <w:szCs w:val="24"/>
          <w:lang w:val="en-US"/>
        </w:rPr>
        <w:t>GeoGebra</w:t>
      </w:r>
      <w:proofErr w:type="spellEnd"/>
      <w:r w:rsidRPr="00A11408">
        <w:rPr>
          <w:sz w:val="24"/>
          <w:szCs w:val="24"/>
        </w:rPr>
        <w:t xml:space="preserve"> - большинство проектов выкладываются на английском языке;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4)</w:t>
      </w:r>
      <w:r w:rsidRPr="00A11408">
        <w:rPr>
          <w:b/>
          <w:bCs/>
          <w:sz w:val="24"/>
          <w:szCs w:val="24"/>
        </w:rPr>
        <w:t xml:space="preserve"> </w:t>
      </w:r>
      <w:proofErr w:type="spellStart"/>
      <w:r w:rsidRPr="00A11408">
        <w:rPr>
          <w:bCs/>
          <w:sz w:val="24"/>
          <w:szCs w:val="24"/>
        </w:rPr>
        <w:t>Wingeom</w:t>
      </w:r>
      <w:proofErr w:type="spellEnd"/>
      <w:r w:rsidRPr="00A11408">
        <w:rPr>
          <w:bCs/>
          <w:sz w:val="24"/>
          <w:szCs w:val="24"/>
        </w:rPr>
        <w:t xml:space="preserve"> - </w:t>
      </w:r>
      <w:r w:rsidRPr="00A11408">
        <w:rPr>
          <w:sz w:val="24"/>
          <w:szCs w:val="24"/>
        </w:rPr>
        <w:t>геометрические фигуры получаются бледными, так же на выходе получается эффект двухмерности.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5)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b/>
          <w:i/>
          <w:w w:val="105"/>
          <w:sz w:val="24"/>
          <w:szCs w:val="24"/>
        </w:rPr>
        <w:t xml:space="preserve"> </w:t>
      </w:r>
      <w:r w:rsidRPr="00A11408">
        <w:rPr>
          <w:sz w:val="24"/>
          <w:szCs w:val="24"/>
        </w:rPr>
        <w:t>- не предусмотрено создание тел вращения.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224086" w:rsidRPr="00A11408" w:rsidRDefault="00224086" w:rsidP="00224086">
      <w:pPr>
        <w:pStyle w:val="Heading1"/>
        <w:numPr>
          <w:ilvl w:val="0"/>
          <w:numId w:val="11"/>
        </w:numPr>
        <w:spacing w:line="360" w:lineRule="auto"/>
        <w:ind w:left="426" w:right="286" w:firstLine="283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Toc106295885"/>
      <w:bookmarkStart w:id="8" w:name="_Toc106296055"/>
      <w:bookmarkStart w:id="9" w:name="_Toc106296172"/>
      <w:bookmarkStart w:id="10" w:name="_Toc159847375"/>
      <w:r w:rsidRPr="00A11408">
        <w:rPr>
          <w:rFonts w:ascii="Times New Roman" w:hAnsi="Times New Roman" w:cs="Times New Roman"/>
          <w:w w:val="95"/>
          <w:sz w:val="24"/>
          <w:szCs w:val="24"/>
        </w:rPr>
        <w:t>Технология разработки дидактического материала в среде 3Ds-Geometry</w:t>
      </w:r>
      <w:bookmarkEnd w:id="7"/>
      <w:bookmarkEnd w:id="8"/>
      <w:bookmarkEnd w:id="9"/>
      <w:bookmarkEnd w:id="10"/>
    </w:p>
    <w:p w:rsidR="00224086" w:rsidRPr="00A11408" w:rsidRDefault="00224086" w:rsidP="00224086">
      <w:pPr>
        <w:pStyle w:val="Heading1"/>
        <w:spacing w:line="360" w:lineRule="auto"/>
        <w:ind w:left="567" w:right="113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24086" w:rsidRPr="00A11408" w:rsidRDefault="00224086" w:rsidP="00224086">
      <w:pPr>
        <w:pStyle w:val="Heading3"/>
        <w:spacing w:line="360" w:lineRule="auto"/>
        <w:ind w:left="0" w:firstLine="709"/>
        <w:jc w:val="center"/>
        <w:rPr>
          <w:i w:val="0"/>
          <w:w w:val="105"/>
          <w:sz w:val="24"/>
          <w:szCs w:val="24"/>
        </w:rPr>
      </w:pPr>
    </w:p>
    <w:p w:rsidR="00224086" w:rsidRPr="00A11408" w:rsidRDefault="00224086" w:rsidP="00224086">
      <w:pPr>
        <w:tabs>
          <w:tab w:val="left" w:pos="2742"/>
        </w:tabs>
        <w:spacing w:line="360" w:lineRule="auto"/>
        <w:ind w:right="40" w:firstLine="709"/>
        <w:jc w:val="both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При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программировании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-изображений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используется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“стандар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ная” экранная система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координат.</w:t>
      </w:r>
      <w:r w:rsidRPr="00A11408">
        <w:rPr>
          <w:spacing w:val="65"/>
          <w:w w:val="105"/>
          <w:sz w:val="24"/>
          <w:szCs w:val="24"/>
        </w:rPr>
        <w:t xml:space="preserve"> </w:t>
      </w:r>
      <w:r w:rsidRPr="00A11408">
        <w:rPr>
          <w:iCs/>
          <w:sz w:val="24"/>
          <w:szCs w:val="24"/>
        </w:rPr>
        <w:t>Данная система координат, отличается от стандартной системы (Рис.</w:t>
      </w:r>
      <w:r w:rsidRPr="00262A6E">
        <w:rPr>
          <w:iCs/>
          <w:sz w:val="24"/>
          <w:szCs w:val="24"/>
        </w:rPr>
        <w:t xml:space="preserve"> </w:t>
      </w:r>
      <w:r w:rsidRPr="00A11408">
        <w:rPr>
          <w:iCs/>
          <w:sz w:val="24"/>
          <w:szCs w:val="24"/>
        </w:rPr>
        <w:t>13).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45" editas="canvas" style="width:412pt;height:141.35pt;mso-position-horizontal-relative:char;mso-position-vertical-relative:line" coordorigin="2360,3554" coordsize="6342,2176">
            <o:lock v:ext="edit" aspectratio="t"/>
            <v:shape id="_x0000_s1546" type="#_x0000_t75" style="position:absolute;left:2360;top:3554;width:6342;height:2176" o:preferrelative="f">
              <v:fill o:detectmouseclick="t"/>
              <v:path o:extrusionok="t" o:connecttype="none"/>
              <o:lock v:ext="edit" text="t"/>
            </v:shape>
            <v:shape id="_x0000_s1547" type="#_x0000_t75" style="position:absolute;left:4609;top:3633;width:2253;height:1524">
              <v:imagedata r:id="rId8" o:title=""/>
            </v:shape>
            <v:shape id="_x0000_s1548" type="#_x0000_t202" style="position:absolute;left:3264;top:5157;width:5335;height:390" strokecolor="white [3212]">
              <v:textbox style="mso-next-textbox:#_x0000_s1548">
                <w:txbxContent>
                  <w:p w:rsidR="00224086" w:rsidRPr="00A566B2" w:rsidRDefault="00224086" w:rsidP="00224086">
                    <w:pPr>
                      <w:rPr>
                        <w:sz w:val="28"/>
                        <w:szCs w:val="28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13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 </w:t>
                    </w:r>
                    <w:r w:rsidRPr="00A566B2">
                      <w:rPr>
                        <w:i/>
                        <w:sz w:val="28"/>
                        <w:szCs w:val="28"/>
                      </w:rPr>
                      <w:t xml:space="preserve">Система координат в среде </w:t>
                    </w:r>
                    <w:r w:rsidRPr="00E76101">
                      <w:rPr>
                        <w:rFonts w:ascii="Calibri" w:hAnsi="Calibri"/>
                        <w:w w:val="105"/>
                        <w:sz w:val="28"/>
                        <w:szCs w:val="28"/>
                      </w:rPr>
                      <w:t>3</w:t>
                    </w:r>
                    <w:r w:rsidRPr="00A566B2">
                      <w:rPr>
                        <w:i/>
                        <w:w w:val="105"/>
                        <w:sz w:val="28"/>
                        <w:szCs w:val="28"/>
                      </w:rPr>
                      <w:t>Ds-Geometry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pacing w:val="1"/>
          <w:w w:val="105"/>
          <w:sz w:val="24"/>
          <w:szCs w:val="24"/>
        </w:rPr>
      </w:pPr>
      <w:r w:rsidRPr="00A11408">
        <w:rPr>
          <w:sz w:val="24"/>
          <w:szCs w:val="24"/>
        </w:rPr>
        <w:t xml:space="preserve">Для получения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-изображений</w:t>
      </w:r>
      <w:r w:rsidRPr="00A11408">
        <w:rPr>
          <w:spacing w:val="1"/>
          <w:w w:val="105"/>
          <w:sz w:val="24"/>
          <w:szCs w:val="24"/>
        </w:rPr>
        <w:t xml:space="preserve"> необходимо ввести код на языке </w:t>
      </w:r>
      <w:r w:rsidRPr="00A11408">
        <w:rPr>
          <w:i/>
          <w:spacing w:val="1"/>
          <w:w w:val="105"/>
          <w:sz w:val="24"/>
          <w:szCs w:val="24"/>
        </w:rPr>
        <w:t xml:space="preserve">LSDSS </w:t>
      </w:r>
      <w:r w:rsidRPr="00A11408">
        <w:rPr>
          <w:spacing w:val="1"/>
          <w:w w:val="105"/>
          <w:sz w:val="24"/>
          <w:szCs w:val="24"/>
        </w:rPr>
        <w:t xml:space="preserve">в любой текстовый редактор, формирующий файл с расширением </w:t>
      </w:r>
      <w:proofErr w:type="spellStart"/>
      <w:r w:rsidRPr="00A11408">
        <w:rPr>
          <w:i/>
          <w:spacing w:val="1"/>
          <w:w w:val="105"/>
          <w:sz w:val="24"/>
          <w:szCs w:val="24"/>
        </w:rPr>
        <w:t>txt</w:t>
      </w:r>
      <w:proofErr w:type="spellEnd"/>
      <w:r w:rsidRPr="00A11408">
        <w:rPr>
          <w:spacing w:val="1"/>
          <w:w w:val="105"/>
          <w:sz w:val="24"/>
          <w:szCs w:val="24"/>
        </w:rPr>
        <w:t xml:space="preserve"> (Рис. 14).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41" editas="canvas" style="width:430.2pt;height:195.15pt;mso-position-horizontal-relative:char;mso-position-vertical-relative:line" coordorigin="2360,4374" coordsize="6622,3004">
            <o:lock v:ext="edit" aspectratio="t"/>
            <v:shape id="_x0000_s1542" type="#_x0000_t75" style="position:absolute;left:2360;top:4374;width:6622;height:3004" o:preferrelative="f">
              <v:fill o:detectmouseclick="t"/>
              <v:path o:extrusionok="t" o:connecttype="none"/>
              <o:lock v:ext="edit" text="t"/>
            </v:shape>
            <v:shape id="_x0000_s1543" type="#_x0000_t75" style="position:absolute;left:4744;top:4374;width:2237;height:2341">
              <v:imagedata r:id="rId9" o:title=""/>
            </v:shape>
            <v:shape id="_x0000_s1544" type="#_x0000_t202" style="position:absolute;left:2360;top:6715;width:6622;height:391" strokecolor="white [3212]">
              <v:textbox style="mso-next-textbox:#_x0000_s1544">
                <w:txbxContent>
                  <w:p w:rsidR="00224086" w:rsidRPr="0045758E" w:rsidRDefault="00224086" w:rsidP="00224086"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14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 </w:t>
                    </w:r>
                    <w:r w:rsidRPr="00A566B2"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 xml:space="preserve">Код на языке LSDSS </w:t>
                    </w:r>
                    <w:r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>в текстовом</w:t>
                    </w:r>
                    <w:r w:rsidRPr="00A566B2"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 xml:space="preserve"> редактор</w:t>
                    </w:r>
                    <w:r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>е</w:t>
                    </w:r>
                    <w:r>
                      <w:rPr>
                        <w:i/>
                        <w:spacing w:val="1"/>
                        <w:w w:val="105"/>
                        <w:sz w:val="28"/>
                      </w:rPr>
                      <w:t xml:space="preserve"> </w:t>
                    </w:r>
                    <w:r w:rsidRPr="0045758E">
                      <w:rPr>
                        <w:i/>
                        <w:spacing w:val="1"/>
                        <w:w w:val="105"/>
                        <w:sz w:val="28"/>
                      </w:rPr>
                      <w:t>“</w:t>
                    </w:r>
                    <w:r>
                      <w:rPr>
                        <w:i/>
                        <w:spacing w:val="1"/>
                        <w:w w:val="105"/>
                        <w:sz w:val="28"/>
                      </w:rPr>
                      <w:t>Блокнот</w:t>
                    </w:r>
                    <w:r w:rsidRPr="0045758E">
                      <w:rPr>
                        <w:i/>
                        <w:spacing w:val="1"/>
                        <w:w w:val="105"/>
                        <w:sz w:val="28"/>
                      </w:rPr>
                      <w:t>”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pStyle w:val="Heading2"/>
        <w:numPr>
          <w:ilvl w:val="1"/>
          <w:numId w:val="11"/>
        </w:numPr>
        <w:tabs>
          <w:tab w:val="left" w:pos="819"/>
          <w:tab w:val="left" w:pos="820"/>
        </w:tabs>
        <w:spacing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TOC_250005"/>
      <w:bookmarkStart w:id="12" w:name="_Toc106295897"/>
      <w:bookmarkStart w:id="13" w:name="_Toc106296067"/>
      <w:bookmarkStart w:id="14" w:name="_Toc106296180"/>
      <w:bookmarkStart w:id="15" w:name="_Toc159847386"/>
      <w:r w:rsidRPr="00A11408">
        <w:rPr>
          <w:rFonts w:ascii="Times New Roman" w:hAnsi="Times New Roman" w:cs="Times New Roman"/>
          <w:sz w:val="24"/>
          <w:szCs w:val="24"/>
        </w:rPr>
        <w:t>Элементы</w:t>
      </w:r>
      <w:r w:rsidRPr="00A1140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11408">
        <w:rPr>
          <w:rFonts w:ascii="Times New Roman" w:hAnsi="Times New Roman" w:cs="Times New Roman"/>
          <w:sz w:val="24"/>
          <w:szCs w:val="24"/>
        </w:rPr>
        <w:t>методики</w:t>
      </w:r>
      <w:r w:rsidRPr="00A1140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11408">
        <w:rPr>
          <w:rFonts w:ascii="Times New Roman" w:hAnsi="Times New Roman" w:cs="Times New Roman"/>
          <w:sz w:val="24"/>
          <w:szCs w:val="24"/>
        </w:rPr>
        <w:t>обеспечения изучения темы “Параллельность прямой и плоскости”</w:t>
      </w:r>
      <w:r w:rsidRPr="00A1140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bookmarkEnd w:id="11"/>
      <w:r w:rsidRPr="00A11408">
        <w:rPr>
          <w:rFonts w:ascii="Times New Roman" w:hAnsi="Times New Roman" w:cs="Times New Roman"/>
          <w:sz w:val="24"/>
          <w:szCs w:val="24"/>
        </w:rPr>
        <w:t xml:space="preserve">в среде </w:t>
      </w:r>
      <w:r w:rsidRPr="00A11408">
        <w:rPr>
          <w:rFonts w:ascii="Times New Roman" w:hAnsi="Times New Roman" w:cs="Times New Roman"/>
          <w:w w:val="105"/>
          <w:sz w:val="24"/>
          <w:szCs w:val="24"/>
        </w:rPr>
        <w:t>3</w:t>
      </w:r>
      <w:r w:rsidRPr="00A11408">
        <w:rPr>
          <w:rFonts w:ascii="Times New Roman" w:hAnsi="Times New Roman" w:cs="Times New Roman"/>
          <w:i/>
          <w:w w:val="105"/>
          <w:sz w:val="24"/>
          <w:szCs w:val="24"/>
        </w:rPr>
        <w:t>Ds-Geometry</w:t>
      </w:r>
      <w:bookmarkEnd w:id="12"/>
      <w:bookmarkEnd w:id="13"/>
      <w:bookmarkEnd w:id="14"/>
      <w:bookmarkEnd w:id="15"/>
    </w:p>
    <w:p w:rsidR="00224086" w:rsidRPr="00A11408" w:rsidRDefault="00224086" w:rsidP="00224086">
      <w:pPr>
        <w:pStyle w:val="Heading2"/>
        <w:tabs>
          <w:tab w:val="left" w:pos="819"/>
          <w:tab w:val="left" w:pos="820"/>
        </w:tabs>
        <w:spacing w:line="360" w:lineRule="auto"/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1"/>
        </w:numPr>
        <w:spacing w:line="360" w:lineRule="auto"/>
        <w:ind w:left="709" w:hanging="709"/>
        <w:jc w:val="center"/>
        <w:rPr>
          <w:i w:val="0"/>
          <w:sz w:val="24"/>
          <w:szCs w:val="24"/>
        </w:rPr>
      </w:pPr>
      <w:bookmarkStart w:id="16" w:name="_TOC_250004"/>
      <w:bookmarkStart w:id="17" w:name="_Toc106295898"/>
      <w:bookmarkStart w:id="18" w:name="_Toc106296068"/>
      <w:bookmarkStart w:id="19" w:name="_Toc159847387"/>
      <w:r w:rsidRPr="00A11408">
        <w:rPr>
          <w:i w:val="0"/>
          <w:sz w:val="24"/>
          <w:szCs w:val="24"/>
        </w:rPr>
        <w:t>Последовательность</w:t>
      </w:r>
      <w:r w:rsidRPr="00A11408">
        <w:rPr>
          <w:i w:val="0"/>
          <w:spacing w:val="80"/>
          <w:sz w:val="24"/>
          <w:szCs w:val="24"/>
        </w:rPr>
        <w:t xml:space="preserve"> </w:t>
      </w:r>
      <w:r w:rsidRPr="00A11408">
        <w:rPr>
          <w:i w:val="0"/>
          <w:sz w:val="24"/>
          <w:szCs w:val="24"/>
        </w:rPr>
        <w:t>изучения</w:t>
      </w:r>
      <w:r w:rsidRPr="00A11408">
        <w:rPr>
          <w:i w:val="0"/>
          <w:spacing w:val="81"/>
          <w:sz w:val="24"/>
          <w:szCs w:val="24"/>
        </w:rPr>
        <w:t xml:space="preserve"> </w:t>
      </w:r>
      <w:r w:rsidRPr="00A11408">
        <w:rPr>
          <w:i w:val="0"/>
          <w:sz w:val="24"/>
          <w:szCs w:val="24"/>
        </w:rPr>
        <w:t>геометрического</w:t>
      </w:r>
      <w:r w:rsidRPr="00A11408">
        <w:rPr>
          <w:i w:val="0"/>
          <w:spacing w:val="81"/>
          <w:sz w:val="24"/>
          <w:szCs w:val="24"/>
        </w:rPr>
        <w:t xml:space="preserve"> </w:t>
      </w:r>
      <w:bookmarkEnd w:id="16"/>
      <w:r w:rsidRPr="00A11408">
        <w:rPr>
          <w:i w:val="0"/>
          <w:sz w:val="24"/>
          <w:szCs w:val="24"/>
        </w:rPr>
        <w:t>материала</w:t>
      </w:r>
      <w:bookmarkEnd w:id="17"/>
      <w:bookmarkEnd w:id="18"/>
      <w:bookmarkEnd w:id="19"/>
    </w:p>
    <w:p w:rsidR="00224086" w:rsidRPr="00A11408" w:rsidRDefault="00224086" w:rsidP="00224086">
      <w:pPr>
        <w:pStyle w:val="Heading3"/>
        <w:spacing w:line="360" w:lineRule="auto"/>
        <w:ind w:left="709" w:firstLine="0"/>
        <w:rPr>
          <w:i w:val="0"/>
          <w:sz w:val="24"/>
          <w:szCs w:val="24"/>
        </w:rPr>
      </w:pPr>
    </w:p>
    <w:p w:rsidR="00224086" w:rsidRPr="00A11408" w:rsidRDefault="00224086" w:rsidP="00224086">
      <w:pPr>
        <w:pStyle w:val="a3"/>
        <w:tabs>
          <w:tab w:val="left" w:pos="9639"/>
        </w:tabs>
        <w:spacing w:line="360" w:lineRule="auto"/>
        <w:ind w:right="-40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Изучение школьного курса стереометрии предполагает не только заучивание определений и теорем, но и овладение математическими методами решения задач, которые способствуют пониманию и обоснов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нию этих фактов.</w:t>
      </w:r>
    </w:p>
    <w:p w:rsidR="00224086" w:rsidRPr="00A11408" w:rsidRDefault="00224086" w:rsidP="00224086">
      <w:pPr>
        <w:pStyle w:val="a3"/>
        <w:tabs>
          <w:tab w:val="left" w:pos="9639"/>
        </w:tabs>
        <w:spacing w:line="360" w:lineRule="auto"/>
        <w:ind w:left="0" w:firstLine="709"/>
        <w:rPr>
          <w:spacing w:val="17"/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Как следует из рассмотренных выше технологических условий и тех</w:t>
      </w:r>
      <w:r w:rsidRPr="00A11408">
        <w:rPr>
          <w:spacing w:val="-1"/>
          <w:w w:val="105"/>
          <w:sz w:val="24"/>
          <w:szCs w:val="24"/>
        </w:rPr>
        <w:t>нологических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подходов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для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построения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-изображений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геометрич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ских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структур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lastRenderedPageBreak/>
        <w:t>в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рамках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-технологий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основными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технологическими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</w:t>
      </w:r>
      <w:r w:rsidRPr="00A11408">
        <w:rPr>
          <w:w w:val="105"/>
          <w:sz w:val="24"/>
          <w:szCs w:val="24"/>
        </w:rPr>
        <w:t>с</w:t>
      </w:r>
      <w:r w:rsidRPr="00A11408">
        <w:rPr>
          <w:w w:val="105"/>
          <w:sz w:val="24"/>
          <w:szCs w:val="24"/>
        </w:rPr>
        <w:t>ловиями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является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решение</w:t>
      </w:r>
      <w:r w:rsidRPr="00A11408">
        <w:rPr>
          <w:spacing w:val="17"/>
          <w:w w:val="105"/>
          <w:sz w:val="24"/>
          <w:szCs w:val="24"/>
        </w:rPr>
        <w:t xml:space="preserve"> “</w:t>
      </w:r>
      <w:r w:rsidRPr="00A11408">
        <w:rPr>
          <w:w w:val="105"/>
          <w:sz w:val="24"/>
          <w:szCs w:val="24"/>
        </w:rPr>
        <w:t>стандартных”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позиционных и метрических задач.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Все действия происходят в пределах аналитической геометрии на плоскости, а именно: задание уравнения прямой на плоскости, определ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ние точки пересечения прямых</w:t>
      </w:r>
      <w:r w:rsidRPr="00A11408">
        <w:rPr>
          <w:spacing w:val="17"/>
          <w:w w:val="105"/>
          <w:sz w:val="24"/>
          <w:szCs w:val="24"/>
        </w:rPr>
        <w:t xml:space="preserve"> и т.д.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Последовательность изучения темы “Параллельность прямой и плоск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сти” определяется по схеме: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1. изучение определений, теорем и лемм;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sz w:val="24"/>
          <w:szCs w:val="24"/>
        </w:rPr>
        <w:t xml:space="preserve">2. приведение наглядных примеров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;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3.изложение логического анализа определения, </w:t>
      </w:r>
      <w:r w:rsidRPr="00A11408">
        <w:rPr>
          <w:sz w:val="24"/>
          <w:szCs w:val="24"/>
        </w:rPr>
        <w:t>теорем и лемм;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sz w:val="24"/>
          <w:szCs w:val="24"/>
        </w:rPr>
        <w:t>4. решение задач на построение параллельных и скрещивающихся пр</w:t>
      </w:r>
      <w:r w:rsidRPr="00A11408">
        <w:rPr>
          <w:sz w:val="24"/>
          <w:szCs w:val="24"/>
        </w:rPr>
        <w:t>я</w:t>
      </w:r>
      <w:r w:rsidRPr="00A11408">
        <w:rPr>
          <w:sz w:val="24"/>
          <w:szCs w:val="24"/>
        </w:rPr>
        <w:t xml:space="preserve">мых и плоскостей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.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sz w:val="24"/>
          <w:szCs w:val="24"/>
        </w:rPr>
        <w:t>Рассмотрим способы реализации методов изучения определений, те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рем и лемм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: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1) </w:t>
      </w:r>
      <w:r w:rsidRPr="00A11408">
        <w:rPr>
          <w:i/>
          <w:w w:val="105"/>
          <w:sz w:val="24"/>
          <w:szCs w:val="24"/>
        </w:rPr>
        <w:t xml:space="preserve">Определение </w:t>
      </w:r>
      <w:r w:rsidRPr="00A11408">
        <w:rPr>
          <w:w w:val="105"/>
          <w:sz w:val="24"/>
          <w:szCs w:val="24"/>
        </w:rPr>
        <w:t>1.“Две прямые в пространстве называются пара</w:t>
      </w:r>
      <w:r w:rsidRPr="00A11408">
        <w:rPr>
          <w:w w:val="105"/>
          <w:sz w:val="24"/>
          <w:szCs w:val="24"/>
        </w:rPr>
        <w:t>л</w:t>
      </w:r>
      <w:r w:rsidRPr="00A11408">
        <w:rPr>
          <w:w w:val="105"/>
          <w:sz w:val="24"/>
          <w:szCs w:val="24"/>
        </w:rPr>
        <w:t>лельными, если они лежат в одной плоскости и не пересекаются” (Рис.28).</w:t>
      </w:r>
      <w:r w:rsidRPr="00A11408">
        <w:rPr>
          <w:sz w:val="24"/>
          <w:szCs w:val="24"/>
        </w:rPr>
        <w:t xml:space="preserve">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62" editas="canvas" style="width:421.2pt;height:169.35pt;mso-position-horizontal-relative:char;mso-position-vertical-relative:line" coordorigin="2363,6827" coordsize="6290,2529">
            <o:lock v:ext="edit" aspectratio="t"/>
            <v:shape id="_x0000_s1463" type="#_x0000_t75" style="position:absolute;left:2363;top:6827;width:6290;height:2529" o:preferrelative="f">
              <v:fill o:detectmouseclick="t"/>
              <v:path o:extrusionok="t" o:connecttype="none"/>
              <o:lock v:ext="edit" text="t"/>
            </v:shape>
            <v:shape id="_x0000_s1464" type="#_x0000_t202" style="position:absolute;left:4655;top:8987;width:2446;height:369" strokecolor="white [3212]">
              <v:textbox style="mso-next-textbox:#_x0000_s1464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Определение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65" type="#_x0000_t75" style="position:absolute;left:3886;top:6827;width:3302;height:2205">
              <v:imagedata r:id="rId10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Параллельность </w:t>
      </w:r>
      <w:proofErr w:type="gramStart"/>
      <w:r w:rsidRPr="00A11408">
        <w:rPr>
          <w:sz w:val="24"/>
          <w:szCs w:val="24"/>
        </w:rPr>
        <w:t>прямых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 обозначается: </w:t>
      </w:r>
      <w:proofErr w:type="gramStart"/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 xml:space="preserve"> ║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i/>
          <w:sz w:val="24"/>
          <w:szCs w:val="24"/>
        </w:rPr>
        <w:t>.</w:t>
      </w:r>
      <w:proofErr w:type="gram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 Как видно на Рис.28 прямые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 параллельны, так как лежат в одной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, и не имеют общих точек пересечения.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2)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 xml:space="preserve">1. </w:t>
      </w:r>
      <w:proofErr w:type="gramStart"/>
      <w:r w:rsidRPr="00A11408">
        <w:rPr>
          <w:sz w:val="24"/>
          <w:szCs w:val="24"/>
        </w:rPr>
        <w:t>“Через любую точку пространства, не лежащую на да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ной прямой, проходит прямая, параллельная данной, и притом только одна” (Рис.29).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58" editas="canvas" style="width:391.15pt;height:185.45pt;mso-position-horizontal-relative:char;mso-position-vertical-relative:line" coordorigin="2363,12367" coordsize="5842,2769">
            <o:lock v:ext="edit" aspectratio="t"/>
            <v:shape id="_x0000_s1459" type="#_x0000_t75" style="position:absolute;left:2363;top:12367;width:5842;height:2769" o:preferrelative="f">
              <v:fill o:detectmouseclick="t"/>
              <v:path o:extrusionok="t" o:connecttype="none"/>
              <o:lock v:ext="edit" text="t"/>
            </v:shape>
            <v:shape id="_x0000_s1460" type="#_x0000_t202" style="position:absolute;left:4390;top:14673;width:2447;height:369" strokecolor="white [3212]">
              <v:textbox style="mso-next-textbox:#_x0000_s1460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</w:t>
                    </w:r>
                    <w:r w:rsidRPr="007F6778">
                      <w:rPr>
                        <w:sz w:val="28"/>
                        <w:szCs w:val="28"/>
                      </w:rPr>
                      <w:t>9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>Теорема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61" type="#_x0000_t75" style="position:absolute;left:3802;top:12367;width:3460;height:2306">
              <v:imagedata r:id="rId11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дана прямая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 и точка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sz w:val="24"/>
          <w:szCs w:val="24"/>
        </w:rPr>
        <w:t>. Как показано на Рис. 29 данная пр</w:t>
      </w:r>
      <w:r w:rsidRPr="00A11408">
        <w:rPr>
          <w:sz w:val="24"/>
          <w:szCs w:val="24"/>
        </w:rPr>
        <w:t>я</w:t>
      </w:r>
      <w:r w:rsidRPr="00A11408">
        <w:rPr>
          <w:sz w:val="24"/>
          <w:szCs w:val="24"/>
        </w:rPr>
        <w:t xml:space="preserve">мая и точка находятся в одной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. Проведём через точку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sz w:val="24"/>
          <w:szCs w:val="24"/>
        </w:rPr>
        <w:t xml:space="preserve"> прямую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 xml:space="preserve"> параллельную </w:t>
      </w:r>
      <w:proofErr w:type="gramStart"/>
      <w:r w:rsidRPr="00A11408">
        <w:rPr>
          <w:sz w:val="24"/>
          <w:szCs w:val="24"/>
        </w:rPr>
        <w:t>прямой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. Так как точка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sz w:val="24"/>
          <w:szCs w:val="24"/>
        </w:rPr>
        <w:t xml:space="preserve"> и прямая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лежат в одной плоскости, то и прямая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лежит в данной плоскости. Как нам уже и</w:t>
      </w:r>
      <w:r w:rsidRPr="00A11408">
        <w:rPr>
          <w:sz w:val="24"/>
          <w:szCs w:val="24"/>
        </w:rPr>
        <w:t>з</w:t>
      </w:r>
      <w:r w:rsidRPr="00A11408">
        <w:rPr>
          <w:sz w:val="24"/>
          <w:szCs w:val="24"/>
        </w:rPr>
        <w:t xml:space="preserve">вестно, из курса планиметрии, через точку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проходит прямая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, и притом только одна. Таким образом, </w:t>
      </w:r>
      <w:proofErr w:type="gramStart"/>
      <w:r w:rsidRPr="00A11408">
        <w:rPr>
          <w:sz w:val="24"/>
          <w:szCs w:val="24"/>
        </w:rPr>
        <w:t>прямая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является единственной пр</w:t>
      </w:r>
      <w:r w:rsidRPr="00A11408">
        <w:rPr>
          <w:sz w:val="24"/>
          <w:szCs w:val="24"/>
        </w:rPr>
        <w:t>я</w:t>
      </w:r>
      <w:r w:rsidRPr="00A11408">
        <w:rPr>
          <w:sz w:val="24"/>
          <w:szCs w:val="24"/>
        </w:rPr>
        <w:t xml:space="preserve">мой, проходящей через точку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sz w:val="24"/>
          <w:szCs w:val="24"/>
        </w:rPr>
        <w:t xml:space="preserve">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Чтобы добиться эффекта “привязанной прямой” или “привязанной то</w:t>
      </w:r>
      <w:r w:rsidRPr="00A11408">
        <w:rPr>
          <w:sz w:val="24"/>
          <w:szCs w:val="24"/>
        </w:rPr>
        <w:t>ч</w:t>
      </w:r>
      <w:r w:rsidRPr="00A11408">
        <w:rPr>
          <w:sz w:val="24"/>
          <w:szCs w:val="24"/>
        </w:rPr>
        <w:t>ки” к плоскости, необходимо зафиксировать данную точку или прямую на плоскости.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3) </w:t>
      </w:r>
      <w:r w:rsidRPr="00A11408">
        <w:rPr>
          <w:i/>
          <w:sz w:val="24"/>
          <w:szCs w:val="24"/>
        </w:rPr>
        <w:t xml:space="preserve">Лемма </w:t>
      </w:r>
      <w:r w:rsidRPr="00A11408">
        <w:rPr>
          <w:sz w:val="24"/>
          <w:szCs w:val="24"/>
        </w:rPr>
        <w:t>1. “Если одна из двух параллельных прямых пересекает да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ную плоскость, то и другая прямая пересекает эту плоскость” (Рис. 30).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54" editas="canvas" style="width:418pt;height:178.65pt;mso-position-horizontal-relative:char;mso-position-vertical-relative:line" coordorigin="2363,6725" coordsize="6243,2668">
            <o:lock v:ext="edit" aspectratio="t"/>
            <v:shape id="_x0000_s1455" type="#_x0000_t75" style="position:absolute;left:2363;top:6725;width:6243;height:2668" o:preferrelative="f">
              <v:fill o:detectmouseclick="t"/>
              <v:path o:extrusionok="t" o:connecttype="none"/>
              <o:lock v:ext="edit" text="t"/>
            </v:shape>
            <v:shape id="_x0000_s1456" type="#_x0000_t202" style="position:absolute;left:4664;top:9024;width:2447;height:369" strokecolor="white [3212]">
              <v:textbox style="mso-next-textbox:#_x0000_s1456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30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Лемма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57" type="#_x0000_t75" style="position:absolute;left:3944;top:6725;width:3450;height:2299">
              <v:imagedata r:id="rId12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Допустим </w:t>
      </w:r>
      <w:proofErr w:type="gramStart"/>
      <w:r w:rsidRPr="00A11408">
        <w:rPr>
          <w:sz w:val="24"/>
          <w:szCs w:val="24"/>
        </w:rPr>
        <w:t>параллельные прямые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OD</w:t>
      </w:r>
      <w:r w:rsidRPr="00A11408">
        <w:rPr>
          <w:sz w:val="24"/>
          <w:szCs w:val="24"/>
        </w:rPr>
        <w:t xml:space="preserve">, находятся в некоторой плоскости </w:t>
      </w:r>
      <w:r w:rsidRPr="00A11408">
        <w:rPr>
          <w:rFonts w:ascii="Cambria Math" w:hAnsi="Cambria Math" w:cs="Cambria Math"/>
          <w:sz w:val="24"/>
          <w:szCs w:val="24"/>
        </w:rPr>
        <w:t>𝛼</w:t>
      </w:r>
      <w:r w:rsidRPr="00A11408">
        <w:rPr>
          <w:sz w:val="24"/>
          <w:szCs w:val="24"/>
        </w:rPr>
        <w:t xml:space="preserve">, тогда так как прямая 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sz w:val="24"/>
          <w:szCs w:val="24"/>
        </w:rPr>
        <w:t xml:space="preserve"> пересекает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в точке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, то и плоскость </w:t>
      </w:r>
      <w:r w:rsidRPr="00A11408">
        <w:rPr>
          <w:rFonts w:ascii="Cambria Math" w:hAnsi="Cambria Math" w:cs="Cambria Math"/>
          <w:sz w:val="24"/>
          <w:szCs w:val="24"/>
        </w:rPr>
        <w:t>𝛼</w:t>
      </w:r>
      <w:r w:rsidRPr="00A11408">
        <w:rPr>
          <w:sz w:val="24"/>
          <w:szCs w:val="24"/>
        </w:rPr>
        <w:t xml:space="preserve"> пересекает эту плоскость в прямой </w:t>
      </w:r>
      <w:r w:rsidRPr="00A11408">
        <w:rPr>
          <w:i/>
          <w:sz w:val="24"/>
          <w:szCs w:val="24"/>
          <w:lang w:val="en-US"/>
        </w:rPr>
        <w:t>FL</w:t>
      </w:r>
      <w:r w:rsidRPr="00A11408">
        <w:rPr>
          <w:sz w:val="24"/>
          <w:szCs w:val="24"/>
        </w:rPr>
        <w:t xml:space="preserve">. </w:t>
      </w:r>
      <w:proofErr w:type="gramStart"/>
      <w:r w:rsidRPr="00A11408">
        <w:rPr>
          <w:sz w:val="24"/>
          <w:szCs w:val="24"/>
        </w:rPr>
        <w:t>Следовательно, пр</w:t>
      </w:r>
      <w:r w:rsidRPr="00A11408">
        <w:rPr>
          <w:sz w:val="24"/>
          <w:szCs w:val="24"/>
        </w:rPr>
        <w:t>я</w:t>
      </w:r>
      <w:r w:rsidRPr="00A11408">
        <w:rPr>
          <w:sz w:val="24"/>
          <w:szCs w:val="24"/>
        </w:rPr>
        <w:t xml:space="preserve">мая </w:t>
      </w:r>
      <w:r w:rsidRPr="00A11408">
        <w:rPr>
          <w:i/>
          <w:sz w:val="24"/>
          <w:szCs w:val="24"/>
          <w:lang w:val="en-US"/>
        </w:rPr>
        <w:t>OD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так же пересекает данную плоскость.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4)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2. “Если две прямые параллельны третьей прямой, то они параллельны” (Рис. 31).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50" editas="canvas" style="width:482.1pt;height:199.95pt;mso-position-horizontal-relative:char;mso-position-vertical-relative:line" coordorigin="2363,10884" coordsize="7200,2986">
            <o:lock v:ext="edit" aspectratio="t"/>
            <v:shape id="_x0000_s1451" type="#_x0000_t75" style="position:absolute;left:2363;top:10884;width:7200;height:2986" o:preferrelative="f">
              <v:fill o:detectmouseclick="t"/>
              <v:path o:extrusionok="t" o:connecttype="none"/>
              <o:lock v:ext="edit" text="t"/>
            </v:shape>
            <v:shape id="_x0000_s1452" type="#_x0000_t202" style="position:absolute;left:4739;top:13337;width:2447;height:369" strokecolor="white [3212]">
              <v:textbox style="mso-next-textbox:#_x0000_s1452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31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53" type="#_x0000_t75" style="position:absolute;left:3677;top:10884;width:3596;height:2395">
              <v:imagedata r:id="rId13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, 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 и лежат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. Докажем, что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Допустим, что прямые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sz w:val="24"/>
          <w:szCs w:val="24"/>
        </w:rPr>
        <w:t xml:space="preserve"> пересекаются, тогда через точку пер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сечения данных прямых проходило бы две прямые (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sz w:val="24"/>
          <w:szCs w:val="24"/>
        </w:rPr>
        <w:t xml:space="preserve">), параллельные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, что невозможно. </w:t>
      </w:r>
      <w:proofErr w:type="gramStart"/>
      <w:r w:rsidRPr="00A11408">
        <w:rPr>
          <w:sz w:val="24"/>
          <w:szCs w:val="24"/>
        </w:rPr>
        <w:t xml:space="preserve">Следовательно, прямые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не пересекаются.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5) </w:t>
      </w:r>
      <w:r w:rsidRPr="00A11408">
        <w:rPr>
          <w:i/>
          <w:sz w:val="24"/>
          <w:szCs w:val="24"/>
        </w:rPr>
        <w:t xml:space="preserve">Определение </w:t>
      </w:r>
      <w:r w:rsidRPr="00A11408">
        <w:rPr>
          <w:sz w:val="24"/>
          <w:szCs w:val="24"/>
        </w:rPr>
        <w:t>2. “Прямая и плоскость называются параллельными, если они не имеют общих точек” (Рис. 32).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46" editas="canvas" style="width:482.1pt;height:181.55pt;mso-position-horizontal-relative:char;mso-position-vertical-relative:line" coordorigin="2363,6725" coordsize="7200,2711">
            <o:lock v:ext="edit" aspectratio="t"/>
            <v:shape id="_x0000_s1447" type="#_x0000_t75" style="position:absolute;left:2363;top:6725;width:7200;height:2711" o:preferrelative="f">
              <v:fill o:detectmouseclick="t"/>
              <v:path o:extrusionok="t" o:connecttype="none"/>
              <o:lock v:ext="edit" text="t"/>
            </v:shape>
            <v:shape id="_x0000_s1448" type="#_x0000_t202" style="position:absolute;left:4478;top:9068;width:2448;height:368" strokecolor="white [3212]">
              <v:textbox style="mso-next-textbox:#_x0000_s1448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32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Определение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49" type="#_x0000_t75" style="position:absolute;left:3773;top:6725;width:3515;height:2343">
              <v:imagedata r:id="rId14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Параллельность прямой </w:t>
      </w:r>
      <w:r w:rsidRPr="00A11408">
        <w:rPr>
          <w:i/>
          <w:sz w:val="24"/>
          <w:szCs w:val="24"/>
          <w:lang w:val="en-US"/>
        </w:rPr>
        <w:t>MA</w:t>
      </w:r>
      <w:r w:rsidRPr="00A11408">
        <w:rPr>
          <w:sz w:val="24"/>
          <w:szCs w:val="24"/>
        </w:rPr>
        <w:t xml:space="preserve"> и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обозначается таким образом: </w:t>
      </w:r>
      <w:proofErr w:type="gramStart"/>
      <w:r w:rsidRPr="00A11408">
        <w:rPr>
          <w:i/>
          <w:sz w:val="24"/>
          <w:szCs w:val="24"/>
          <w:lang w:val="en-US"/>
        </w:rPr>
        <w:t>MA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Как видно на Рис. 32 прямая </w:t>
      </w:r>
      <w:r w:rsidRPr="00A11408">
        <w:rPr>
          <w:i/>
          <w:sz w:val="24"/>
          <w:szCs w:val="24"/>
          <w:lang w:val="en-US"/>
        </w:rPr>
        <w:t>MA</w:t>
      </w:r>
      <w:r w:rsidRPr="00A11408">
        <w:rPr>
          <w:sz w:val="24"/>
          <w:szCs w:val="24"/>
        </w:rPr>
        <w:t xml:space="preserve"> и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пара</w:t>
      </w:r>
      <w:r w:rsidRPr="00A11408">
        <w:rPr>
          <w:sz w:val="24"/>
          <w:szCs w:val="24"/>
        </w:rPr>
        <w:t>л</w:t>
      </w:r>
      <w:r w:rsidRPr="00A11408">
        <w:rPr>
          <w:sz w:val="24"/>
          <w:szCs w:val="24"/>
        </w:rPr>
        <w:t xml:space="preserve">лельны, так как и не имеют общих точек пересечения. Мысленно, продолжив прямую </w:t>
      </w:r>
      <w:r w:rsidRPr="00A11408">
        <w:rPr>
          <w:i/>
          <w:sz w:val="24"/>
          <w:szCs w:val="24"/>
          <w:lang w:val="en-US"/>
        </w:rPr>
        <w:t>MA</w:t>
      </w:r>
      <w:r w:rsidRPr="00A11408">
        <w:rPr>
          <w:sz w:val="24"/>
          <w:szCs w:val="24"/>
        </w:rPr>
        <w:t xml:space="preserve"> и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, они никогда не пересекутся.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6)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3. “Если прямая, не лежащая в данной плоскости, пара</w:t>
      </w:r>
      <w:r w:rsidRPr="00A11408">
        <w:rPr>
          <w:sz w:val="24"/>
          <w:szCs w:val="24"/>
        </w:rPr>
        <w:t>л</w:t>
      </w:r>
      <w:r w:rsidRPr="00A11408">
        <w:rPr>
          <w:sz w:val="24"/>
          <w:szCs w:val="24"/>
        </w:rPr>
        <w:t>лельна какой-нибудь прямой, лежащей в этой плоскости, то она параллельна данной плоскости” (Рис. 33).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42" editas="canvas" style="width:380.05pt;height:180.8pt;mso-position-horizontal-relative:char;mso-position-vertical-relative:line" coordorigin="2363,8647" coordsize="5676,2700">
            <o:lock v:ext="edit" aspectratio="t"/>
            <v:shape id="_x0000_s1443" type="#_x0000_t75" style="position:absolute;left:2363;top:8647;width:5676;height:2700" o:preferrelative="f">
              <v:fill o:detectmouseclick="t"/>
              <v:path o:extrusionok="t" o:connecttype="none"/>
              <o:lock v:ext="edit" text="t"/>
            </v:shape>
            <v:shape id="_x0000_s1444" type="#_x0000_t202" style="position:absolute;left:4739;top:10912;width:2447;height:368" strokecolor="white [3212]">
              <v:textbox style="mso-next-textbox:#_x0000_s1444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>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45" type="#_x0000_t75" style="position:absolute;left:3786;top:8647;width:3502;height:2333">
              <v:imagedata r:id="rId15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две параллельные прямые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,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и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,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в к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торой расположена прямая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. Докажем, что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Предположим, что прямая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пересекает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. Тогда по лемме 1 прямая 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тоже пересекает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что невозможно, так как прямая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лежит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. Таким образом, прямая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 не пер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из этого следует, что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7) </w:t>
      </w:r>
      <w:r w:rsidRPr="00A11408">
        <w:rPr>
          <w:i/>
          <w:sz w:val="24"/>
          <w:szCs w:val="24"/>
        </w:rPr>
        <w:t xml:space="preserve">Определение </w:t>
      </w:r>
      <w:r w:rsidRPr="00A11408">
        <w:rPr>
          <w:sz w:val="24"/>
          <w:szCs w:val="24"/>
        </w:rPr>
        <w:t>3. “Две прямые называются скрещивающимися, если они не лежат в одной плоскости” (Рис. 34).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38" editas="canvas" style="width:409.2pt;height:185.75pt;mso-position-horizontal-relative:char;mso-position-vertical-relative:line" coordorigin="2363,1330" coordsize="6111,2774">
            <o:lock v:ext="edit" aspectratio="t"/>
            <v:shape id="_x0000_s1439" type="#_x0000_t75" style="position:absolute;left:2363;top:1330;width:6111;height:2774" o:preferrelative="f">
              <v:fill o:detectmouseclick="t"/>
              <v:path o:extrusionok="t" o:connecttype="none"/>
              <o:lock v:ext="edit" text="t"/>
            </v:shape>
            <v:shape id="_x0000_s1440" type="#_x0000_t202" style="position:absolute;left:4638;top:3736;width:2447;height:368" strokecolor="white [3212]">
              <v:textbox style="mso-next-textbox:#_x0000_s1440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34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Определение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41" type="#_x0000_t75" style="position:absolute;left:3618;top:1330;width:3573;height:2382">
              <v:imagedata r:id="rId16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На Рис.34 </w:t>
      </w:r>
      <w:proofErr w:type="gramStart"/>
      <w:r w:rsidRPr="00A11408">
        <w:rPr>
          <w:sz w:val="24"/>
          <w:szCs w:val="24"/>
        </w:rPr>
        <w:t>прямые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скрещивающиеся, обозначаются, таким о</w:t>
      </w:r>
      <w:r w:rsidRPr="00A11408">
        <w:rPr>
          <w:sz w:val="24"/>
          <w:szCs w:val="24"/>
        </w:rPr>
        <w:t>б</w:t>
      </w:r>
      <w:r w:rsidRPr="00A11408">
        <w:rPr>
          <w:sz w:val="24"/>
          <w:szCs w:val="24"/>
        </w:rPr>
        <w:t xml:space="preserve">разом,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</w:t>
      </w:r>
      <w:r w:rsidRPr="00A11408">
        <w:rPr>
          <w:rFonts w:ascii="Cambria Math" w:hAnsi="Cambria Math" w:cs="Cambria Math"/>
          <w:sz w:val="24"/>
          <w:szCs w:val="24"/>
        </w:rPr>
        <w:t>∸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. Прямые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, невозможно поместить в одну плоскость, так же они не параллельны и не пересекаются, следовательно,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</w:t>
      </w:r>
      <w:r w:rsidRPr="00A11408">
        <w:rPr>
          <w:rFonts w:ascii="Cambria Math" w:hAnsi="Cambria Math" w:cs="Cambria Math"/>
          <w:sz w:val="24"/>
          <w:szCs w:val="24"/>
        </w:rPr>
        <w:t>∸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A11408">
        <w:rPr>
          <w:sz w:val="24"/>
          <w:szCs w:val="24"/>
        </w:rPr>
        <w:t>Как и с параллельными прямыми, скрещивающиеся не пересекаются.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8)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4. “Если одна из двух прямых лежит в некоторой плоскости, а другая прямая пересекает эту плоскость в точке, не лежащей на первой прямой, то эти прямые скрещивающиеся” (Рис. 35).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34" editas="canvas" style="width:482.1pt;height:184.45pt;mso-position-horizontal-relative:char;mso-position-vertical-relative:line" coordorigin="2363,5980" coordsize="7200,2755">
            <o:lock v:ext="edit" aspectratio="t"/>
            <v:shape id="_x0000_s1435" type="#_x0000_t75" style="position:absolute;left:2363;top:5980;width:7200;height:2755" o:preferrelative="f">
              <v:fill o:detectmouseclick="t"/>
              <v:path o:extrusionok="t" o:connecttype="none"/>
              <o:lock v:ext="edit" text="t"/>
            </v:shape>
            <v:shape id="_x0000_s1436" type="#_x0000_t202" style="position:absolute;left:4458;top:8367;width:2447;height:368" strokecolor="white [3212]">
              <v:textbox style="mso-next-textbox:#_x0000_s1436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35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37" type="#_x0000_t75" style="position:absolute;left:3524;top:5980;width:3584;height:2387">
              <v:imagedata r:id="rId17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две прямые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sz w:val="24"/>
          <w:szCs w:val="24"/>
        </w:rPr>
        <w:t xml:space="preserve">. </w:t>
      </w:r>
      <w:proofErr w:type="gramStart"/>
      <w:r w:rsidRPr="00A11408">
        <w:rPr>
          <w:sz w:val="24"/>
          <w:szCs w:val="24"/>
        </w:rPr>
        <w:t xml:space="preserve">Прямая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лежит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а прямая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sz w:val="24"/>
          <w:szCs w:val="24"/>
        </w:rPr>
        <w:t xml:space="preserve"> пересекает данную плоскость в точке </w:t>
      </w:r>
      <w:r w:rsidRPr="00A11408">
        <w:rPr>
          <w:i/>
          <w:sz w:val="24"/>
          <w:szCs w:val="24"/>
          <w:lang w:val="en-US"/>
        </w:rPr>
        <w:t>R</w:t>
      </w:r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 xml:space="preserve">Докажем, что прямые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скрещивающиеся.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A11408">
        <w:rPr>
          <w:sz w:val="24"/>
          <w:szCs w:val="24"/>
        </w:rPr>
        <w:t xml:space="preserve">Допустим, что прямые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лежат в некоторой плоскости </w:t>
      </w:r>
      <w:r w:rsidRPr="00A11408">
        <w:rPr>
          <w:rFonts w:ascii="Cambria Math" w:hAnsi="Cambria Math" w:cs="Cambria Math"/>
          <w:sz w:val="24"/>
          <w:szCs w:val="24"/>
        </w:rPr>
        <w:t>𝛼</w:t>
      </w:r>
      <w:r w:rsidRPr="00A11408">
        <w:rPr>
          <w:sz w:val="24"/>
          <w:szCs w:val="24"/>
        </w:rPr>
        <w:t xml:space="preserve">. Тогда плоскость </w:t>
      </w:r>
      <w:r w:rsidRPr="00A11408">
        <w:rPr>
          <w:rFonts w:ascii="Cambria Math" w:hAnsi="Cambria Math" w:cs="Cambria Math"/>
          <w:sz w:val="24"/>
          <w:szCs w:val="24"/>
        </w:rPr>
        <w:t>𝛼</w:t>
      </w:r>
      <w:r w:rsidRPr="00A11408">
        <w:rPr>
          <w:sz w:val="24"/>
          <w:szCs w:val="24"/>
        </w:rPr>
        <w:t xml:space="preserve"> будет проходить через прямую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точку </w:t>
      </w:r>
      <w:r w:rsidRPr="00A11408">
        <w:rPr>
          <w:i/>
          <w:sz w:val="24"/>
          <w:szCs w:val="24"/>
          <w:lang w:val="en-US"/>
        </w:rPr>
        <w:t>R</w:t>
      </w:r>
      <w:r w:rsidRPr="00A11408">
        <w:rPr>
          <w:sz w:val="24"/>
          <w:szCs w:val="24"/>
        </w:rPr>
        <w:t xml:space="preserve">, следовательно, прямая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совпадёт с плоскостью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но это невозможно. 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Из этого следует, что прямые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i/>
          <w:sz w:val="24"/>
          <w:szCs w:val="24"/>
        </w:rPr>
        <w:t xml:space="preserve">  </w:t>
      </w:r>
      <w:r w:rsidRPr="00A11408">
        <w:rPr>
          <w:sz w:val="24"/>
          <w:szCs w:val="24"/>
        </w:rPr>
        <w:t>лежат в разных плоскостях, следовательно, они  скрещивающиеся.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9)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5. “Через каждую из двух скрещивающихся прямых прох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дит плоскость, параллельная другой прямой, и притом только одна” (Рис. 36).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30" editas="canvas" style="width:401.4pt;height:183.25pt;mso-position-horizontal-relative:char;mso-position-vertical-relative:line" coordorigin="2363,10922" coordsize="5995,2737">
            <o:lock v:ext="edit" aspectratio="t"/>
            <v:shape id="_x0000_s1431" type="#_x0000_t75" style="position:absolute;left:2363;top:10922;width:5995;height:2737" o:preferrelative="f">
              <v:fill o:detectmouseclick="t"/>
              <v:path o:extrusionok="t" o:connecttype="none"/>
              <o:lock v:ext="edit" text="t"/>
            </v:shape>
            <v:shape id="_x0000_s1432" type="#_x0000_t202" style="position:absolute;left:4739;top:13289;width:2447;height:370" strokecolor="white [3212]">
              <v:textbox style="mso-next-textbox:#_x0000_s1432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36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33" type="#_x0000_t75" style="position:absolute;left:3794;top:10922;width:3521;height:2348">
              <v:imagedata r:id="rId18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прямые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sz w:val="24"/>
          <w:szCs w:val="24"/>
        </w:rPr>
        <w:t xml:space="preserve">, </w:t>
      </w:r>
      <w:proofErr w:type="gramStart"/>
      <w:r w:rsidRPr="00A11408">
        <w:rPr>
          <w:sz w:val="24"/>
          <w:szCs w:val="24"/>
        </w:rPr>
        <w:t>прямая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лежит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 Д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кажем, что через прямую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проходит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Проведём через точку</w:t>
      </w:r>
      <w:proofErr w:type="gramStart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 xml:space="preserve"> прямую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sz w:val="24"/>
          <w:szCs w:val="24"/>
        </w:rPr>
        <w:t xml:space="preserve">. Тогда, так как прямая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не лежит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и параллельная прямой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, которая находится в данной плоскости, то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10)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 xml:space="preserve">6. “Если стороны двух углов соответственно </w:t>
      </w:r>
      <w:proofErr w:type="spellStart"/>
      <w:r w:rsidRPr="00A11408">
        <w:rPr>
          <w:sz w:val="24"/>
          <w:szCs w:val="24"/>
        </w:rPr>
        <w:t>сонаправл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ны</w:t>
      </w:r>
      <w:proofErr w:type="spellEnd"/>
      <w:r w:rsidRPr="00A11408">
        <w:rPr>
          <w:sz w:val="24"/>
          <w:szCs w:val="24"/>
        </w:rPr>
        <w:t xml:space="preserve">, то такие </w:t>
      </w:r>
      <w:r w:rsidRPr="00A11408">
        <w:rPr>
          <w:sz w:val="24"/>
          <w:szCs w:val="24"/>
        </w:rPr>
        <w:lastRenderedPageBreak/>
        <w:t>углы равны ” (Рис.37).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углы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с </w:t>
      </w:r>
      <w:proofErr w:type="spellStart"/>
      <w:r w:rsidRPr="00A11408">
        <w:rPr>
          <w:sz w:val="24"/>
          <w:szCs w:val="24"/>
        </w:rPr>
        <w:t>сонаправлеными</w:t>
      </w:r>
      <w:proofErr w:type="spellEnd"/>
      <w:r w:rsidRPr="00A11408">
        <w:rPr>
          <w:sz w:val="24"/>
          <w:szCs w:val="24"/>
        </w:rPr>
        <w:t xml:space="preserve"> </w:t>
      </w:r>
      <w:proofErr w:type="spellStart"/>
      <w:r w:rsidRPr="00A11408">
        <w:rPr>
          <w:sz w:val="24"/>
          <w:szCs w:val="24"/>
        </w:rPr>
        <w:t>стороными</w:t>
      </w:r>
      <w:proofErr w:type="spell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лежащие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</w:t>
      </w:r>
      <w:r w:rsidRPr="00A11408">
        <w:rPr>
          <w:i/>
          <w:sz w:val="24"/>
          <w:szCs w:val="24"/>
          <w:lang w:val="en-US"/>
        </w:rPr>
        <w:t>BC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₁ в плоскости </w:t>
      </w:r>
      <w:r w:rsidRPr="00A11408">
        <w:rPr>
          <w:i/>
          <w:sz w:val="24"/>
          <w:szCs w:val="24"/>
          <w:lang w:val="en-US"/>
        </w:rPr>
        <w:t>KLRT</w:t>
      </w:r>
      <w:r w:rsidRPr="00A11408">
        <w:rPr>
          <w:sz w:val="24"/>
          <w:szCs w:val="24"/>
        </w:rPr>
        <w:t xml:space="preserve">. Докажем, что </w:t>
      </w:r>
      <w:r w:rsidRPr="00A11408">
        <w:rPr>
          <w:rFonts w:ascii="Cambria Math" w:hAnsi="Cambria Math" w:cs="Cambria Math"/>
          <w:sz w:val="24"/>
          <w:szCs w:val="24"/>
        </w:rPr>
        <w:t>∠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 =</w:t>
      </w:r>
      <w:r w:rsidRPr="00A11408">
        <w:rPr>
          <w:rFonts w:ascii="Cambria Math" w:hAnsi="Cambria Math" w:cs="Cambria Math"/>
          <w:sz w:val="24"/>
          <w:szCs w:val="24"/>
        </w:rPr>
        <w:t>∠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₁. 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A11408">
        <w:rPr>
          <w:sz w:val="24"/>
          <w:szCs w:val="24"/>
        </w:rPr>
        <w:t xml:space="preserve">Отрезки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=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₁, </w:t>
      </w:r>
      <w:r w:rsidRPr="00A11408">
        <w:rPr>
          <w:i/>
          <w:sz w:val="24"/>
          <w:szCs w:val="24"/>
          <w:lang w:val="en-US"/>
        </w:rPr>
        <w:t>BC</w:t>
      </w:r>
      <w:r w:rsidRPr="00A11408">
        <w:rPr>
          <w:sz w:val="24"/>
          <w:szCs w:val="24"/>
        </w:rPr>
        <w:t xml:space="preserve"> =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₁, так как прямые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</w:t>
      </w:r>
      <w:proofErr w:type="spellStart"/>
      <w:r w:rsidRPr="00A11408">
        <w:rPr>
          <w:sz w:val="24"/>
          <w:szCs w:val="24"/>
        </w:rPr>
        <w:t>сонаправлены</w:t>
      </w:r>
      <w:proofErr w:type="spellEnd"/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=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₁, то образуется параллелограмм </w:t>
      </w:r>
      <w:r w:rsidRPr="00A11408">
        <w:rPr>
          <w:i/>
          <w:sz w:val="24"/>
          <w:szCs w:val="24"/>
          <w:lang w:val="en-US"/>
        </w:rPr>
        <w:t>ABA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₁. Из этого следует, что </w:t>
      </w:r>
      <w:r w:rsidRPr="00A11408">
        <w:rPr>
          <w:i/>
          <w:sz w:val="24"/>
          <w:szCs w:val="24"/>
          <w:lang w:val="en-US"/>
        </w:rPr>
        <w:t>AA</w:t>
      </w:r>
      <w:r w:rsidRPr="00A11408">
        <w:rPr>
          <w:sz w:val="24"/>
          <w:szCs w:val="24"/>
        </w:rPr>
        <w:t>₁║</w:t>
      </w:r>
      <w:r w:rsidRPr="00A11408">
        <w:rPr>
          <w:i/>
          <w:sz w:val="24"/>
          <w:szCs w:val="24"/>
          <w:lang w:val="en-US"/>
        </w:rPr>
        <w:t>BB</w:t>
      </w:r>
      <w:r w:rsidRPr="00A11408">
        <w:rPr>
          <w:sz w:val="24"/>
          <w:szCs w:val="24"/>
        </w:rPr>
        <w:t xml:space="preserve">₁, так же </w:t>
      </w:r>
      <w:r w:rsidRPr="00A11408">
        <w:rPr>
          <w:i/>
          <w:sz w:val="24"/>
          <w:szCs w:val="24"/>
          <w:lang w:val="en-US"/>
        </w:rPr>
        <w:t>AA</w:t>
      </w:r>
      <w:r w:rsidRPr="00A11408">
        <w:rPr>
          <w:sz w:val="24"/>
          <w:szCs w:val="24"/>
        </w:rPr>
        <w:t>₁=</w:t>
      </w:r>
      <w:r w:rsidRPr="00A11408">
        <w:rPr>
          <w:i/>
          <w:sz w:val="24"/>
          <w:szCs w:val="24"/>
          <w:lang w:val="en-US"/>
        </w:rPr>
        <w:t>BB</w:t>
      </w:r>
      <w:r w:rsidRPr="00A11408">
        <w:rPr>
          <w:sz w:val="24"/>
          <w:szCs w:val="24"/>
        </w:rPr>
        <w:t xml:space="preserve">₁. Аналогично с отрезками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CB</w:t>
      </w:r>
      <w:r w:rsidRPr="00A11408">
        <w:rPr>
          <w:sz w:val="24"/>
          <w:szCs w:val="24"/>
        </w:rPr>
        <w:t xml:space="preserve">, получаем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BB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=</w:t>
      </w:r>
      <w:r w:rsidRPr="00A11408">
        <w:rPr>
          <w:i/>
          <w:sz w:val="24"/>
          <w:szCs w:val="24"/>
          <w:lang w:val="en-US"/>
        </w:rPr>
        <w:t>BB</w:t>
      </w:r>
      <w:r w:rsidRPr="00A11408">
        <w:rPr>
          <w:sz w:val="24"/>
          <w:szCs w:val="24"/>
        </w:rPr>
        <w:t xml:space="preserve">₁. Тогда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CBB</w:t>
      </w:r>
      <w:r w:rsidRPr="00A11408">
        <w:rPr>
          <w:sz w:val="24"/>
          <w:szCs w:val="24"/>
        </w:rPr>
        <w:t xml:space="preserve">₁ - параллелограмм 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= </w:t>
      </w:r>
      <w:r w:rsidRPr="00A11408">
        <w:rPr>
          <w:i/>
          <w:sz w:val="24"/>
          <w:szCs w:val="24"/>
          <w:lang w:val="en-US"/>
        </w:rPr>
        <w:t>CB</w:t>
      </w:r>
      <w:r w:rsidRPr="00A11408">
        <w:rPr>
          <w:sz w:val="24"/>
          <w:szCs w:val="24"/>
        </w:rPr>
        <w:t>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Рассмотрим треугольники </w:t>
      </w:r>
      <w:r w:rsidRPr="00A11408">
        <w:rPr>
          <w:i/>
          <w:sz w:val="24"/>
          <w:szCs w:val="24"/>
          <w:lang w:val="en-US"/>
        </w:rPr>
        <w:t>ABC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₁. Они равны по трём сторонам, следовательно, </w:t>
      </w:r>
      <w:r w:rsidRPr="00A11408">
        <w:rPr>
          <w:rFonts w:ascii="Cambria Math" w:hAnsi="Cambria Math" w:cs="Cambria Math"/>
          <w:sz w:val="24"/>
          <w:szCs w:val="24"/>
        </w:rPr>
        <w:t>∠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 =</w:t>
      </w:r>
      <w:r w:rsidRPr="00A11408">
        <w:rPr>
          <w:rFonts w:ascii="Cambria Math" w:hAnsi="Cambria Math" w:cs="Cambria Math"/>
          <w:sz w:val="24"/>
          <w:szCs w:val="24"/>
        </w:rPr>
        <w:t>∠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₁. 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26" editas="canvas" style="width:482.1pt;height:181pt;mso-position-horizontal-relative:char;mso-position-vertical-relative:line" coordorigin="2363,3269" coordsize="7200,2704">
            <o:lock v:ext="edit" aspectratio="t"/>
            <v:shape id="_x0000_s1427" type="#_x0000_t75" style="position:absolute;left:2363;top:3269;width:7200;height:2704" o:preferrelative="f">
              <v:fill o:detectmouseclick="t"/>
              <v:path o:extrusionok="t" o:connecttype="none"/>
              <o:lock v:ext="edit" text="t"/>
            </v:shape>
            <v:shape id="_x0000_s1428" type="#_x0000_t202" style="position:absolute;left:4739;top:5604;width:2447;height:369" strokecolor="white [3212]">
              <v:textbox style="mso-next-textbox:#_x0000_s1428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37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29" type="#_x0000_t75" style="position:absolute;left:3933;top:3269;width:3526;height:2350">
              <v:imagedata r:id="rId19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11) </w:t>
      </w:r>
      <w:r w:rsidRPr="00A11408">
        <w:rPr>
          <w:i/>
          <w:sz w:val="24"/>
          <w:szCs w:val="24"/>
        </w:rPr>
        <w:t xml:space="preserve">Определение </w:t>
      </w:r>
      <w:r w:rsidRPr="00A11408">
        <w:rPr>
          <w:sz w:val="24"/>
          <w:szCs w:val="24"/>
        </w:rPr>
        <w:t>4. “Две плоскости называются параллельными, если они не пересекаются” (Рис. 38).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22" editas="canvas" style="width:482.1pt;height:172.5pt;mso-position-horizontal-relative:char;mso-position-vertical-relative:line" coordorigin="2363,6691" coordsize="7200,2576">
            <o:lock v:ext="edit" aspectratio="t"/>
            <v:shape id="_x0000_s1423" type="#_x0000_t75" style="position:absolute;left:2363;top:6691;width:7200;height:2576" o:preferrelative="f">
              <v:fill o:detectmouseclick="t"/>
              <v:path o:extrusionok="t" o:connecttype="none"/>
              <o:lock v:ext="edit" text="t"/>
            </v:shape>
            <v:shape id="_x0000_s1424" type="#_x0000_t202" style="position:absolute;left:4739;top:8898;width:2447;height:369" strokecolor="white [3212]">
              <v:textbox style="mso-next-textbox:#_x0000_s1424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>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Определение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25" type="#_x0000_t75" style="position:absolute;left:4148;top:6691;width:3311;height:2207">
              <v:imagedata r:id="rId20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Параллельность плоскостей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обозначается таким обр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зом:  </w:t>
      </w:r>
      <w:proofErr w:type="gramStart"/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>₁ ║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Как видно на Рис.38 плоскости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параллельны, так как и не имеют общих точек пересечения. Мысленно, пр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должив плоскости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 и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, они никогда не пересекутся.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12)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7. “Если две пересекающиеся прямые одной плоскости с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ответственно </w:t>
      </w:r>
      <w:r w:rsidRPr="00A11408">
        <w:rPr>
          <w:sz w:val="24"/>
          <w:szCs w:val="24"/>
        </w:rPr>
        <w:lastRenderedPageBreak/>
        <w:t>параллельны двум прямым другой плоскости, то эти плоскости параллельны ” (Рис. 39).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18" editas="canvas" style="width:418.2pt;height:185.7pt;mso-position-horizontal-relative:char;mso-position-vertical-relative:line" coordorigin="2363,-533" coordsize="6246,2773">
            <o:lock v:ext="edit" aspectratio="t"/>
            <v:shape id="_x0000_s1419" type="#_x0000_t75" style="position:absolute;left:2363;top:-533;width:6246;height:2773" o:preferrelative="f">
              <v:fill o:detectmouseclick="t"/>
              <v:path o:extrusionok="t" o:connecttype="none"/>
              <o:lock v:ext="edit" text="t"/>
            </v:shape>
            <v:shape id="_x0000_s1420" type="#_x0000_t202" style="position:absolute;left:4739;top:1760;width:2447;height:369" strokecolor="white [3212]">
              <v:textbox style="mso-next-textbox:#_x0000_s1420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39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21" type="#_x0000_t75" style="position:absolute;left:4074;top:-533;width:3479;height:2318">
              <v:imagedata r:id="rId21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две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(Рис.39).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лежат пересекающиеся в точке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 прямые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, а в плоскости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прямые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D</w:t>
      </w:r>
      <w:r w:rsidRPr="00A11408">
        <w:rPr>
          <w:sz w:val="24"/>
          <w:szCs w:val="24"/>
        </w:rPr>
        <w:t xml:space="preserve">₁ пересекающиеся в точке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₁, причём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D</w:t>
      </w:r>
      <w:r w:rsidRPr="00A11408">
        <w:rPr>
          <w:sz w:val="24"/>
          <w:szCs w:val="24"/>
        </w:rPr>
        <w:t xml:space="preserve">₁. Докажем, что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║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>₁.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По признаку параллельности прямой и плоскости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>₁.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Допустим,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не параллельны. Тогда они пересекаются по </w:t>
      </w:r>
      <w:proofErr w:type="gramStart"/>
      <w:r w:rsidRPr="00A11408">
        <w:rPr>
          <w:sz w:val="24"/>
          <w:szCs w:val="24"/>
        </w:rPr>
        <w:t>некоторой</w:t>
      </w:r>
      <w:proofErr w:type="gramEnd"/>
      <w:r w:rsidRPr="00A11408">
        <w:rPr>
          <w:sz w:val="24"/>
          <w:szCs w:val="24"/>
        </w:rPr>
        <w:t xml:space="preserve"> прямой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Таким образом,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 прох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дит через прямую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пересекает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по </w:t>
      </w:r>
      <w:proofErr w:type="gramStart"/>
      <w:r w:rsidRPr="00A11408">
        <w:rPr>
          <w:sz w:val="24"/>
          <w:szCs w:val="24"/>
        </w:rPr>
        <w:t>прямой</w:t>
      </w:r>
      <w:proofErr w:type="gramEnd"/>
      <w:r w:rsidRPr="00A11408">
        <w:rPr>
          <w:sz w:val="24"/>
          <w:szCs w:val="24"/>
        </w:rPr>
        <w:t xml:space="preserve"> 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</w:t>
      </w:r>
      <w:proofErr w:type="gramStart"/>
      <w:r w:rsidRPr="00A11408">
        <w:rPr>
          <w:sz w:val="24"/>
          <w:szCs w:val="24"/>
        </w:rPr>
        <w:t>Следов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тельно, прямые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 параллельны.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Так же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проходит </w:t>
      </w:r>
      <w:proofErr w:type="gramStart"/>
      <w:r w:rsidRPr="00A11408">
        <w:rPr>
          <w:sz w:val="24"/>
          <w:szCs w:val="24"/>
        </w:rPr>
        <w:t>через</w:t>
      </w:r>
      <w:proofErr w:type="gramEnd"/>
      <w:r w:rsidRPr="00A11408">
        <w:rPr>
          <w:sz w:val="24"/>
          <w:szCs w:val="24"/>
        </w:rPr>
        <w:t xml:space="preserve"> прямую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. Отсюда следует, что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Получается, что через точку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 проходят две прямые, параллел</w:t>
      </w:r>
      <w:r w:rsidRPr="00A11408">
        <w:rPr>
          <w:sz w:val="24"/>
          <w:szCs w:val="24"/>
        </w:rPr>
        <w:t>ь</w:t>
      </w:r>
      <w:r w:rsidRPr="00A11408">
        <w:rPr>
          <w:sz w:val="24"/>
          <w:szCs w:val="24"/>
        </w:rPr>
        <w:t xml:space="preserve">ные прямой 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Это значит, что наше допущение неверно, так как по теореме о </w:t>
      </w:r>
      <w:proofErr w:type="gramStart"/>
      <w:r w:rsidRPr="00A11408">
        <w:rPr>
          <w:sz w:val="24"/>
          <w:szCs w:val="24"/>
        </w:rPr>
        <w:t>параллельных</w:t>
      </w:r>
      <w:proofErr w:type="gramEnd"/>
      <w:r w:rsidRPr="00A11408">
        <w:rPr>
          <w:sz w:val="24"/>
          <w:szCs w:val="24"/>
        </w:rPr>
        <w:t xml:space="preserve"> прямых через точку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может проходить лишь одна прямая, параллельна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Следовательно,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║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₁.  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</w:p>
    <w:p w:rsidR="00224086" w:rsidRPr="00A11408" w:rsidRDefault="00224086" w:rsidP="00224086">
      <w:pPr>
        <w:pStyle w:val="a3"/>
        <w:spacing w:line="360" w:lineRule="auto"/>
        <w:ind w:right="807" w:firstLine="709"/>
        <w:rPr>
          <w:sz w:val="24"/>
          <w:szCs w:val="24"/>
        </w:rPr>
        <w:sectPr w:rsidR="00224086" w:rsidRPr="00A11408" w:rsidSect="00224086">
          <w:footerReference w:type="default" r:id="rId22"/>
          <w:type w:val="nextColumn"/>
          <w:pgSz w:w="11910" w:h="16840"/>
          <w:pgMar w:top="1134" w:right="850" w:bottom="1134" w:left="1701" w:header="0" w:footer="1452" w:gutter="0"/>
          <w:cols w:space="720"/>
          <w:docGrid w:linePitch="299"/>
        </w:sectPr>
      </w:pPr>
    </w:p>
    <w:p w:rsidR="00224086" w:rsidRPr="00A11408" w:rsidRDefault="00224086" w:rsidP="00224086">
      <w:pPr>
        <w:pStyle w:val="Heading1"/>
        <w:spacing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20" w:name="_Toc106295905"/>
      <w:bookmarkStart w:id="21" w:name="_Toc106296075"/>
      <w:bookmarkStart w:id="22" w:name="_Toc106296183"/>
      <w:bookmarkStart w:id="23" w:name="_Toc159847394"/>
      <w:r w:rsidRPr="00A11408">
        <w:rPr>
          <w:rFonts w:ascii="Times New Roman" w:hAnsi="Times New Roman" w:cs="Times New Roman"/>
          <w:sz w:val="24"/>
          <w:szCs w:val="24"/>
        </w:rPr>
        <w:lastRenderedPageBreak/>
        <w:t>Библиографический список</w:t>
      </w:r>
      <w:bookmarkEnd w:id="20"/>
      <w:bookmarkEnd w:id="21"/>
      <w:bookmarkEnd w:id="22"/>
      <w:bookmarkEnd w:id="23"/>
    </w:p>
    <w:p w:rsidR="00224086" w:rsidRPr="00A11408" w:rsidRDefault="00224086" w:rsidP="00224086">
      <w:pPr>
        <w:spacing w:line="360" w:lineRule="auto"/>
        <w:ind w:left="720" w:firstLine="709"/>
        <w:jc w:val="both"/>
        <w:rPr>
          <w:bCs/>
          <w:iCs/>
          <w:sz w:val="24"/>
          <w:szCs w:val="24"/>
        </w:rPr>
      </w:pP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Акиньшин, Р. Н.</w:t>
      </w:r>
      <w:r w:rsidRPr="00A11408">
        <w:rPr>
          <w:sz w:val="24"/>
          <w:szCs w:val="24"/>
        </w:rPr>
        <w:t xml:space="preserve"> Развитие пространственного мышления школьников</w:t>
      </w:r>
    </w:p>
    <w:p w:rsidR="00224086" w:rsidRPr="00A11408" w:rsidRDefault="00224086" w:rsidP="00224086">
      <w:pPr>
        <w:spacing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// Молодой ученый, 2016. № 30 (134). С. 375-376.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contextualSpacing/>
        <w:rPr>
          <w:w w:val="105"/>
          <w:sz w:val="24"/>
          <w:szCs w:val="24"/>
        </w:rPr>
      </w:pPr>
      <w:proofErr w:type="spellStart"/>
      <w:r w:rsidRPr="00A11408">
        <w:rPr>
          <w:b/>
          <w:w w:val="105"/>
          <w:sz w:val="24"/>
          <w:szCs w:val="24"/>
        </w:rPr>
        <w:t>Атанасян</w:t>
      </w:r>
      <w:proofErr w:type="spellEnd"/>
      <w:r w:rsidRPr="00A11408">
        <w:rPr>
          <w:b/>
          <w:w w:val="105"/>
          <w:sz w:val="24"/>
          <w:szCs w:val="24"/>
        </w:rPr>
        <w:t>, Л.С., Бутузов, В.Ф., Кадомцев, С.Б.  и др.</w:t>
      </w:r>
      <w:r w:rsidRPr="00A11408">
        <w:rPr>
          <w:w w:val="105"/>
          <w:sz w:val="24"/>
          <w:szCs w:val="24"/>
        </w:rPr>
        <w:t xml:space="preserve"> «М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тематика: алгебра и начала математического анализа, геометрия. Геоме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рия 10-11 класс»: учебник для общеобразовательных учреждений (баз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вый и углублённый уровни).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contextualSpacing/>
        <w:rPr>
          <w:w w:val="105"/>
          <w:sz w:val="24"/>
          <w:szCs w:val="24"/>
        </w:rPr>
      </w:pPr>
      <w:r w:rsidRPr="00A11408">
        <w:rPr>
          <w:b/>
          <w:sz w:val="24"/>
          <w:szCs w:val="24"/>
        </w:rPr>
        <w:t>Бондарь, А.А., Мамалыга, Р.Ф</w:t>
      </w:r>
      <w:r w:rsidRPr="00A11408">
        <w:rPr>
          <w:sz w:val="24"/>
          <w:szCs w:val="24"/>
        </w:rPr>
        <w:t xml:space="preserve">. Проект «Куб принца </w:t>
      </w:r>
      <w:proofErr w:type="spellStart"/>
      <w:r w:rsidRPr="00A11408">
        <w:rPr>
          <w:sz w:val="24"/>
          <w:szCs w:val="24"/>
        </w:rPr>
        <w:t>Руперта</w:t>
      </w:r>
      <w:proofErr w:type="spellEnd"/>
      <w:r w:rsidRPr="00A11408">
        <w:rPr>
          <w:sz w:val="24"/>
          <w:szCs w:val="24"/>
        </w:rPr>
        <w:t>» и формирование пространственного мышления обучающихся 10-11 кла</w:t>
      </w:r>
      <w:r w:rsidRPr="00A11408">
        <w:rPr>
          <w:sz w:val="24"/>
          <w:szCs w:val="24"/>
        </w:rPr>
        <w:t>с</w:t>
      </w:r>
      <w:r w:rsidRPr="00A11408">
        <w:rPr>
          <w:sz w:val="24"/>
          <w:szCs w:val="24"/>
        </w:rPr>
        <w:t>сов//Формирование мышления в процессе обучения естественнонаучным, технологическим и математическим дисциплинам. Материалы Всеросси</w:t>
      </w:r>
      <w:r w:rsidRPr="00A11408">
        <w:rPr>
          <w:sz w:val="24"/>
          <w:szCs w:val="24"/>
        </w:rPr>
        <w:t>й</w:t>
      </w:r>
      <w:r w:rsidRPr="00A11408">
        <w:rPr>
          <w:sz w:val="24"/>
          <w:szCs w:val="24"/>
        </w:rPr>
        <w:t>ской научно-практической конференции. – Екатеринбург, 2018. С. 43-48.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Василенко, А.В.</w:t>
      </w:r>
      <w:r w:rsidRPr="00A11408">
        <w:rPr>
          <w:sz w:val="24"/>
          <w:szCs w:val="24"/>
        </w:rPr>
        <w:t xml:space="preserve"> Уровни развития пространственного мышления учащихся на уроках геометрии// Наука и школа, 2011. № 2, с. 62-65.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Введение во </w:t>
      </w:r>
      <w:proofErr w:type="spellStart"/>
      <w:r w:rsidRPr="00A11408">
        <w:rPr>
          <w:b/>
          <w:sz w:val="24"/>
          <w:szCs w:val="24"/>
        </w:rPr>
        <w:t>FreeCAD</w:t>
      </w:r>
      <w:proofErr w:type="spellEnd"/>
      <w:r w:rsidRPr="00A11408">
        <w:rPr>
          <w:sz w:val="24"/>
          <w:szCs w:val="24"/>
        </w:rPr>
        <w:t xml:space="preserve"> [Электронный ресурс]. - Режим доступа </w:t>
      </w:r>
      <w:hyperlink r:id="rId23" w:history="1">
        <w:r w:rsidRPr="00A11408">
          <w:rPr>
            <w:rStyle w:val="ab"/>
            <w:sz w:val="24"/>
            <w:szCs w:val="24"/>
          </w:rPr>
          <w:t>https://www.youtube.com/watch?v=XGitzDhOYhg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Глейзер,</w:t>
      </w: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>Г.Д.</w:t>
      </w:r>
      <w:r w:rsidRPr="00A11408">
        <w:rPr>
          <w:sz w:val="24"/>
          <w:szCs w:val="24"/>
        </w:rPr>
        <w:t xml:space="preserve"> Психолого-математические основы развития пространственных представлений при обучении геометрии [Текст]: преподав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ние геометрии в 9-10 </w:t>
      </w:r>
      <w:proofErr w:type="spellStart"/>
      <w:r w:rsidRPr="00A11408">
        <w:rPr>
          <w:sz w:val="24"/>
          <w:szCs w:val="24"/>
        </w:rPr>
        <w:t>кл</w:t>
      </w:r>
      <w:proofErr w:type="spellEnd"/>
      <w:r w:rsidRPr="00A11408">
        <w:rPr>
          <w:sz w:val="24"/>
          <w:szCs w:val="24"/>
        </w:rPr>
        <w:t>. / Г.Д. Глейзер; М.: Просвещение, 1980. - С.253-269.</w:t>
      </w:r>
    </w:p>
    <w:p w:rsidR="00224086" w:rsidRPr="00A11408" w:rsidRDefault="00224086" w:rsidP="00224086">
      <w:pPr>
        <w:pStyle w:val="a5"/>
        <w:widowControl/>
        <w:numPr>
          <w:ilvl w:val="0"/>
          <w:numId w:val="15"/>
        </w:numPr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>Григорьева, Ж.В</w:t>
      </w:r>
      <w:r w:rsidRPr="00A11408">
        <w:rPr>
          <w:sz w:val="24"/>
          <w:szCs w:val="24"/>
        </w:rPr>
        <w:t>. Развитие визуального мышления младших школьников при формировании понятия «масса» // Начальная школа плюс До и После. 2012. № 6. С. 83-87.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Гридасов</w:t>
      </w:r>
      <w:proofErr w:type="spellEnd"/>
      <w:r w:rsidRPr="00A11408">
        <w:rPr>
          <w:b/>
          <w:sz w:val="24"/>
          <w:szCs w:val="24"/>
        </w:rPr>
        <w:t>, А.И.</w:t>
      </w:r>
      <w:r w:rsidRPr="00A11408">
        <w:rPr>
          <w:sz w:val="24"/>
          <w:szCs w:val="24"/>
        </w:rPr>
        <w:t xml:space="preserve"> Применение графических редакторов в инфо</w:t>
      </w:r>
      <w:r w:rsidRPr="00A11408">
        <w:rPr>
          <w:sz w:val="24"/>
          <w:szCs w:val="24"/>
        </w:rPr>
        <w:t>р</w:t>
      </w:r>
      <w:r w:rsidRPr="00A11408">
        <w:rPr>
          <w:sz w:val="24"/>
          <w:szCs w:val="24"/>
        </w:rPr>
        <w:t xml:space="preserve">мационном пространстве образовательного процесса (на примере изучения программы </w:t>
      </w:r>
      <w:proofErr w:type="spellStart"/>
      <w:r w:rsidRPr="00A11408">
        <w:rPr>
          <w:sz w:val="24"/>
          <w:szCs w:val="24"/>
        </w:rPr>
        <w:t>AutoCAD</w:t>
      </w:r>
      <w:proofErr w:type="spellEnd"/>
      <w:r w:rsidRPr="00A11408">
        <w:rPr>
          <w:sz w:val="24"/>
          <w:szCs w:val="24"/>
        </w:rPr>
        <w:t xml:space="preserve">) в кружке технического творчества [Текст] / А.И. </w:t>
      </w:r>
      <w:proofErr w:type="spellStart"/>
      <w:r w:rsidRPr="00A11408">
        <w:rPr>
          <w:sz w:val="24"/>
          <w:szCs w:val="24"/>
        </w:rPr>
        <w:t>Гр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дасов</w:t>
      </w:r>
      <w:proofErr w:type="spellEnd"/>
      <w:r w:rsidRPr="00A11408">
        <w:rPr>
          <w:sz w:val="24"/>
          <w:szCs w:val="24"/>
        </w:rPr>
        <w:t xml:space="preserve"> // Информатизация образования. - Минск: БГУ, 2010. - C. 134- 138.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Гуливата</w:t>
      </w:r>
      <w:proofErr w:type="spellEnd"/>
      <w:r w:rsidRPr="00A11408">
        <w:rPr>
          <w:b/>
          <w:sz w:val="24"/>
          <w:szCs w:val="24"/>
        </w:rPr>
        <w:t>, И.А.</w:t>
      </w:r>
      <w:r w:rsidRPr="00A11408">
        <w:rPr>
          <w:sz w:val="24"/>
          <w:szCs w:val="24"/>
        </w:rPr>
        <w:t xml:space="preserve"> Методика обучения учеников старшей школы построению геометрических фигур с использованием </w:t>
      </w:r>
      <w:proofErr w:type="spellStart"/>
      <w:r w:rsidRPr="00A11408">
        <w:rPr>
          <w:sz w:val="24"/>
          <w:szCs w:val="24"/>
        </w:rPr>
        <w:t>информационноко</w:t>
      </w:r>
      <w:r w:rsidRPr="00A11408">
        <w:rPr>
          <w:sz w:val="24"/>
          <w:szCs w:val="24"/>
        </w:rPr>
        <w:t>м</w:t>
      </w:r>
      <w:r w:rsidRPr="00A11408">
        <w:rPr>
          <w:sz w:val="24"/>
          <w:szCs w:val="24"/>
        </w:rPr>
        <w:t>муникационных</w:t>
      </w:r>
      <w:proofErr w:type="spellEnd"/>
      <w:r w:rsidRPr="00A11408">
        <w:rPr>
          <w:sz w:val="24"/>
          <w:szCs w:val="24"/>
        </w:rPr>
        <w:t xml:space="preserve"> технологий [Текст] / И.А </w:t>
      </w:r>
      <w:proofErr w:type="spellStart"/>
      <w:r w:rsidRPr="00A11408">
        <w:rPr>
          <w:sz w:val="24"/>
          <w:szCs w:val="24"/>
        </w:rPr>
        <w:t>Гуливата</w:t>
      </w:r>
      <w:proofErr w:type="spellEnd"/>
      <w:r w:rsidRPr="00A11408">
        <w:rPr>
          <w:sz w:val="24"/>
          <w:szCs w:val="24"/>
        </w:rPr>
        <w:t xml:space="preserve"> // Информационные те</w:t>
      </w:r>
      <w:r w:rsidRPr="00A11408">
        <w:rPr>
          <w:sz w:val="24"/>
          <w:szCs w:val="24"/>
        </w:rPr>
        <w:t>х</w:t>
      </w:r>
      <w:r w:rsidRPr="00A11408">
        <w:rPr>
          <w:sz w:val="24"/>
          <w:szCs w:val="24"/>
        </w:rPr>
        <w:t>нологии и способы обучения, 2013. - №2. С. 47-55.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Гусев, В.А.</w:t>
      </w:r>
      <w:r w:rsidRPr="00A11408">
        <w:rPr>
          <w:sz w:val="24"/>
          <w:szCs w:val="24"/>
        </w:rPr>
        <w:t xml:space="preserve"> Методика обучения геометрии: Учеб</w:t>
      </w:r>
      <w:proofErr w:type="gramStart"/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>п</w:t>
      </w:r>
      <w:proofErr w:type="gramEnd"/>
      <w:r w:rsidRPr="00A11408">
        <w:rPr>
          <w:sz w:val="24"/>
          <w:szCs w:val="24"/>
        </w:rPr>
        <w:t xml:space="preserve">особие для студ. </w:t>
      </w:r>
      <w:proofErr w:type="spellStart"/>
      <w:r w:rsidRPr="00A11408">
        <w:rPr>
          <w:sz w:val="24"/>
          <w:szCs w:val="24"/>
        </w:rPr>
        <w:t>высш</w:t>
      </w:r>
      <w:proofErr w:type="spellEnd"/>
      <w:r w:rsidRPr="00A11408">
        <w:rPr>
          <w:sz w:val="24"/>
          <w:szCs w:val="24"/>
        </w:rPr>
        <w:t xml:space="preserve">. </w:t>
      </w:r>
      <w:r w:rsidRPr="00A11408">
        <w:rPr>
          <w:sz w:val="24"/>
          <w:szCs w:val="24"/>
        </w:rPr>
        <w:lastRenderedPageBreak/>
        <w:t xml:space="preserve">М54 </w:t>
      </w:r>
      <w:proofErr w:type="spellStart"/>
      <w:r w:rsidRPr="00A11408">
        <w:rPr>
          <w:sz w:val="24"/>
          <w:szCs w:val="24"/>
        </w:rPr>
        <w:t>пед</w:t>
      </w:r>
      <w:proofErr w:type="spellEnd"/>
      <w:r w:rsidRPr="00A11408">
        <w:rPr>
          <w:sz w:val="24"/>
          <w:szCs w:val="24"/>
        </w:rPr>
        <w:t>. учеб</w:t>
      </w:r>
      <w:proofErr w:type="gramStart"/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>з</w:t>
      </w:r>
      <w:proofErr w:type="gramEnd"/>
      <w:r w:rsidRPr="00A11408">
        <w:rPr>
          <w:sz w:val="24"/>
          <w:szCs w:val="24"/>
        </w:rPr>
        <w:t xml:space="preserve">аведений / В.А.Гусев, В.В.Орлов, </w:t>
      </w:r>
      <w:proofErr w:type="spellStart"/>
      <w:r w:rsidRPr="00A11408">
        <w:rPr>
          <w:sz w:val="24"/>
          <w:szCs w:val="24"/>
        </w:rPr>
        <w:t>В.А.Панчищина</w:t>
      </w:r>
      <w:proofErr w:type="spellEnd"/>
      <w:r w:rsidRPr="00A11408">
        <w:rPr>
          <w:sz w:val="24"/>
          <w:szCs w:val="24"/>
        </w:rPr>
        <w:t xml:space="preserve"> и др.; Под ред. В. А. Гусева. — М.: Издательский центр «Академия». — 368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Дубина,</w:t>
      </w: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 xml:space="preserve">С.А. </w:t>
      </w:r>
      <w:r w:rsidRPr="00A11408">
        <w:rPr>
          <w:sz w:val="24"/>
          <w:szCs w:val="24"/>
        </w:rPr>
        <w:t xml:space="preserve"> РАЗВИТИЕ ПРОСТРАНСТВЕННОГО МЫШЛ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НИЯ ДЕТЕЙ МЛАДШЕГО ШКОЛЬНОГО ВОЗРАСТА ПРИ ИЗУЧЕНИИ ГЕОМЕТРИЧЕСКОГО МАТЕРИАЛА. Квалификационная работа. Минск 2017. с.37.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Ермак, Е.А.</w:t>
      </w:r>
      <w:r w:rsidRPr="00A11408">
        <w:rPr>
          <w:sz w:val="24"/>
          <w:szCs w:val="24"/>
        </w:rPr>
        <w:t xml:space="preserve"> Развитие пространственного мышления при изуч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нии геометрии. – Псков: Псковский государственный университет, 2014. – 48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Знаменская, Е.В.</w:t>
      </w:r>
      <w:r w:rsidRPr="00A11408">
        <w:rPr>
          <w:sz w:val="24"/>
          <w:szCs w:val="24"/>
        </w:rPr>
        <w:t xml:space="preserve"> Особенности современного этапа развития школьного математического (геометрического) образования [Текст] / Е.В. Знаменская // Преподаватель XXI век, 2007. - № 1. – С. 16-23.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Иванов, И.А.,</w:t>
      </w: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 xml:space="preserve">Иванова, С.И., Иванова, М.Н., </w:t>
      </w:r>
      <w:proofErr w:type="spellStart"/>
      <w:r w:rsidRPr="00A11408">
        <w:rPr>
          <w:b/>
          <w:sz w:val="24"/>
          <w:szCs w:val="24"/>
        </w:rPr>
        <w:t>Корниенко</w:t>
      </w:r>
      <w:proofErr w:type="spellEnd"/>
      <w:r w:rsidRPr="00A11408">
        <w:rPr>
          <w:b/>
          <w:sz w:val="24"/>
          <w:szCs w:val="24"/>
        </w:rPr>
        <w:t xml:space="preserve">, П.А., Орлов, В.В. </w:t>
      </w:r>
      <w:r w:rsidRPr="00A11408">
        <w:rPr>
          <w:sz w:val="24"/>
          <w:szCs w:val="24"/>
        </w:rPr>
        <w:t>Программа 3Ds-Geometry построения 3Ds-изображений геометрических структур с применением входного языка LSDSS и ее во</w:t>
      </w:r>
      <w:r w:rsidRPr="00A11408">
        <w:rPr>
          <w:sz w:val="24"/>
          <w:szCs w:val="24"/>
        </w:rPr>
        <w:t>з</w:t>
      </w:r>
      <w:r w:rsidRPr="00A11408">
        <w:rPr>
          <w:sz w:val="24"/>
          <w:szCs w:val="24"/>
        </w:rPr>
        <w:t xml:space="preserve">можности в обучении стереометрии в школьном курсе математики. //Проблемы теории и практики обучения математике: сборник научных работ, представленных на Международную научную конференцию «70 </w:t>
      </w:r>
      <w:proofErr w:type="spellStart"/>
      <w:r w:rsidRPr="00A11408">
        <w:rPr>
          <w:sz w:val="24"/>
          <w:szCs w:val="24"/>
        </w:rPr>
        <w:t>Герц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новские</w:t>
      </w:r>
      <w:proofErr w:type="spellEnd"/>
      <w:r w:rsidRPr="00A11408">
        <w:rPr>
          <w:sz w:val="24"/>
          <w:szCs w:val="24"/>
        </w:rPr>
        <w:t xml:space="preserve"> чтения» / под ред. В.В. Орлова, СПб</w:t>
      </w:r>
      <w:proofErr w:type="gramStart"/>
      <w:r w:rsidRPr="00A11408">
        <w:rPr>
          <w:sz w:val="24"/>
          <w:szCs w:val="24"/>
        </w:rPr>
        <w:t xml:space="preserve">.: </w:t>
      </w:r>
      <w:proofErr w:type="gramEnd"/>
      <w:r w:rsidRPr="00A11408">
        <w:rPr>
          <w:sz w:val="24"/>
          <w:szCs w:val="24"/>
        </w:rPr>
        <w:t>Издательство РГПУ им. А.И. Герцена, 2017.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 Иванов И.А., Иванова М.Н., </w:t>
      </w:r>
      <w:proofErr w:type="spellStart"/>
      <w:r w:rsidRPr="00A11408">
        <w:rPr>
          <w:b/>
          <w:w w:val="105"/>
          <w:sz w:val="24"/>
          <w:szCs w:val="24"/>
        </w:rPr>
        <w:t>Корниенко</w:t>
      </w:r>
      <w:proofErr w:type="spellEnd"/>
      <w:r w:rsidRPr="00A11408">
        <w:rPr>
          <w:b/>
          <w:w w:val="105"/>
          <w:sz w:val="24"/>
          <w:szCs w:val="24"/>
        </w:rPr>
        <w:t xml:space="preserve"> П.А., Иванова С.И., Орлов</w:t>
      </w:r>
      <w:r w:rsidRPr="00A11408">
        <w:rPr>
          <w:b/>
          <w:spacing w:val="1"/>
          <w:w w:val="105"/>
          <w:sz w:val="24"/>
          <w:szCs w:val="24"/>
        </w:rPr>
        <w:t xml:space="preserve"> </w:t>
      </w:r>
      <w:r w:rsidRPr="00A11408">
        <w:rPr>
          <w:b/>
          <w:spacing w:val="-1"/>
          <w:w w:val="105"/>
          <w:sz w:val="24"/>
          <w:szCs w:val="24"/>
        </w:rPr>
        <w:t>В.В.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Методологические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основы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разработки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программного</w:t>
      </w:r>
      <w:r w:rsidRPr="00A11408">
        <w:rPr>
          <w:spacing w:val="-14"/>
          <w:w w:val="105"/>
          <w:sz w:val="24"/>
          <w:szCs w:val="24"/>
        </w:rPr>
        <w:t xml:space="preserve"> </w:t>
      </w:r>
      <w:proofErr w:type="spellStart"/>
      <w:r w:rsidRPr="00A11408">
        <w:rPr>
          <w:w w:val="105"/>
          <w:sz w:val="24"/>
          <w:szCs w:val="24"/>
        </w:rPr>
        <w:t>инструме</w:t>
      </w:r>
      <w:proofErr w:type="gramStart"/>
      <w:r w:rsidRPr="00A11408">
        <w:rPr>
          <w:w w:val="105"/>
          <w:sz w:val="24"/>
          <w:szCs w:val="24"/>
        </w:rPr>
        <w:t>н</w:t>
      </w:r>
      <w:proofErr w:type="spellEnd"/>
      <w:r w:rsidRPr="00A11408">
        <w:rPr>
          <w:w w:val="105"/>
          <w:sz w:val="24"/>
          <w:szCs w:val="24"/>
        </w:rPr>
        <w:t>-</w:t>
      </w:r>
      <w:proofErr w:type="gramEnd"/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та</w:t>
      </w:r>
      <w:r w:rsidRPr="00A11408">
        <w:rPr>
          <w:spacing w:val="6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-Geometry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его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применения</w:t>
      </w:r>
      <w:r w:rsidRPr="00A11408">
        <w:rPr>
          <w:spacing w:val="6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при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обучении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стере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метрии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 xml:space="preserve">школьном курсе геометрии </w:t>
      </w:r>
      <w:r w:rsidRPr="00A11408">
        <w:rPr>
          <w:spacing w:val="-1"/>
          <w:w w:val="135"/>
          <w:sz w:val="24"/>
          <w:szCs w:val="24"/>
        </w:rPr>
        <w:t xml:space="preserve">// </w:t>
      </w:r>
      <w:r w:rsidRPr="00A11408">
        <w:rPr>
          <w:spacing w:val="-1"/>
          <w:w w:val="105"/>
          <w:sz w:val="24"/>
          <w:szCs w:val="24"/>
        </w:rPr>
        <w:t xml:space="preserve">Проблемы теории </w:t>
      </w:r>
      <w:r w:rsidRPr="00A11408">
        <w:rPr>
          <w:w w:val="105"/>
          <w:sz w:val="24"/>
          <w:szCs w:val="24"/>
        </w:rPr>
        <w:t>и практики об</w:t>
      </w:r>
      <w:r w:rsidRPr="00A11408">
        <w:rPr>
          <w:w w:val="105"/>
          <w:sz w:val="24"/>
          <w:szCs w:val="24"/>
        </w:rPr>
        <w:t>у</w:t>
      </w:r>
      <w:r w:rsidRPr="00A11408">
        <w:rPr>
          <w:w w:val="105"/>
          <w:sz w:val="24"/>
          <w:szCs w:val="24"/>
        </w:rPr>
        <w:t>чения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математике: сборник научных работ, представленных на </w:t>
      </w:r>
      <w:proofErr w:type="spellStart"/>
      <w:r w:rsidRPr="00A11408">
        <w:rPr>
          <w:sz w:val="24"/>
          <w:szCs w:val="24"/>
        </w:rPr>
        <w:t>Международ</w:t>
      </w:r>
      <w:proofErr w:type="spellEnd"/>
      <w:r w:rsidRPr="00A11408">
        <w:rPr>
          <w:sz w:val="24"/>
          <w:szCs w:val="24"/>
        </w:rPr>
        <w:t>-</w:t>
      </w:r>
      <w:r w:rsidRPr="00A11408">
        <w:rPr>
          <w:spacing w:val="1"/>
          <w:sz w:val="24"/>
          <w:szCs w:val="24"/>
        </w:rPr>
        <w:t xml:space="preserve"> </w:t>
      </w:r>
      <w:proofErr w:type="spellStart"/>
      <w:r w:rsidRPr="00A11408">
        <w:rPr>
          <w:spacing w:val="-2"/>
          <w:w w:val="105"/>
          <w:sz w:val="24"/>
          <w:szCs w:val="24"/>
        </w:rPr>
        <w:t>ную</w:t>
      </w:r>
      <w:proofErr w:type="spellEnd"/>
      <w:r w:rsidRPr="00A11408">
        <w:rPr>
          <w:spacing w:val="-2"/>
          <w:w w:val="105"/>
          <w:sz w:val="24"/>
          <w:szCs w:val="24"/>
        </w:rPr>
        <w:t xml:space="preserve"> научную конференцию </w:t>
      </w:r>
      <w:r w:rsidRPr="00A11408">
        <w:rPr>
          <w:spacing w:val="-1"/>
          <w:w w:val="105"/>
          <w:sz w:val="24"/>
          <w:szCs w:val="24"/>
        </w:rPr>
        <w:t xml:space="preserve">«72 </w:t>
      </w:r>
      <w:proofErr w:type="spellStart"/>
      <w:r w:rsidRPr="00A11408">
        <w:rPr>
          <w:spacing w:val="-1"/>
          <w:w w:val="105"/>
          <w:sz w:val="24"/>
          <w:szCs w:val="24"/>
        </w:rPr>
        <w:t>Герценовские</w:t>
      </w:r>
      <w:proofErr w:type="spellEnd"/>
      <w:r w:rsidRPr="00A11408">
        <w:rPr>
          <w:spacing w:val="-1"/>
          <w:w w:val="105"/>
          <w:sz w:val="24"/>
          <w:szCs w:val="24"/>
        </w:rPr>
        <w:t xml:space="preserve"> </w:t>
      </w:r>
      <w:proofErr w:type="spellStart"/>
      <w:r w:rsidRPr="00A11408">
        <w:rPr>
          <w:spacing w:val="-1"/>
          <w:w w:val="105"/>
          <w:sz w:val="24"/>
          <w:szCs w:val="24"/>
        </w:rPr>
        <w:t>чтенияk</w:t>
      </w:r>
      <w:proofErr w:type="spellEnd"/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spacing w:val="-1"/>
          <w:w w:val="135"/>
          <w:sz w:val="24"/>
          <w:szCs w:val="24"/>
        </w:rPr>
        <w:t xml:space="preserve">/ </w:t>
      </w:r>
      <w:r w:rsidRPr="00A11408">
        <w:rPr>
          <w:spacing w:val="-1"/>
          <w:w w:val="105"/>
          <w:sz w:val="24"/>
          <w:szCs w:val="24"/>
        </w:rPr>
        <w:t>под ред. В.В.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р</w:t>
      </w:r>
      <w:r w:rsidRPr="00A11408">
        <w:rPr>
          <w:w w:val="105"/>
          <w:sz w:val="24"/>
          <w:szCs w:val="24"/>
        </w:rPr>
        <w:t>лова,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СПб.: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Издательство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РГПУ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им.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А.И.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Герцена,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2019.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Каплунович</w:t>
      </w:r>
      <w:proofErr w:type="spellEnd"/>
      <w:r w:rsidRPr="00A11408">
        <w:rPr>
          <w:b/>
          <w:sz w:val="24"/>
          <w:szCs w:val="24"/>
        </w:rPr>
        <w:t>, И.Я</w:t>
      </w:r>
      <w:r w:rsidRPr="00A11408">
        <w:rPr>
          <w:sz w:val="24"/>
          <w:szCs w:val="24"/>
        </w:rPr>
        <w:t>. Показатели развития пространственного мышления школьников// Вопросы психологии. – М.: НИИТ МГАФК, 1986. № 6. С. 15-19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Каплунович</w:t>
      </w:r>
      <w:proofErr w:type="spellEnd"/>
      <w:r w:rsidRPr="00A11408">
        <w:rPr>
          <w:b/>
          <w:sz w:val="24"/>
          <w:szCs w:val="24"/>
        </w:rPr>
        <w:t>, И.Я</w:t>
      </w:r>
      <w:r w:rsidRPr="00A11408">
        <w:rPr>
          <w:sz w:val="24"/>
          <w:szCs w:val="24"/>
        </w:rPr>
        <w:t>. Психологические закономерности развития пространственного мышления// Вопросы психологии, 1999. № 1. – с. 60-68.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Коногорская</w:t>
      </w:r>
      <w:proofErr w:type="spellEnd"/>
      <w:r w:rsidRPr="00A11408">
        <w:rPr>
          <w:b/>
          <w:sz w:val="24"/>
          <w:szCs w:val="24"/>
        </w:rPr>
        <w:t>, С.А.</w:t>
      </w:r>
      <w:r w:rsidRPr="00A11408">
        <w:rPr>
          <w:sz w:val="24"/>
          <w:szCs w:val="24"/>
        </w:rPr>
        <w:t xml:space="preserve"> Особенности пространственного мышления и их взаимосвязь с учебной успешностью обучающихся// </w:t>
      </w:r>
      <w:proofErr w:type="spellStart"/>
      <w:r w:rsidRPr="00A11408">
        <w:rPr>
          <w:sz w:val="24"/>
          <w:szCs w:val="24"/>
        </w:rPr>
        <w:t>Научнопедагогич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ское</w:t>
      </w:r>
      <w:proofErr w:type="spellEnd"/>
      <w:r w:rsidRPr="00A11408">
        <w:rPr>
          <w:sz w:val="24"/>
          <w:szCs w:val="24"/>
        </w:rPr>
        <w:t xml:space="preserve"> обозрение, 2017. № 1, с. 142-152.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Коногорская</w:t>
      </w:r>
      <w:proofErr w:type="spellEnd"/>
      <w:r w:rsidRPr="00A11408">
        <w:rPr>
          <w:b/>
          <w:sz w:val="24"/>
          <w:szCs w:val="24"/>
        </w:rPr>
        <w:t>, С.А..</w:t>
      </w:r>
      <w:r w:rsidRPr="00A11408">
        <w:rPr>
          <w:sz w:val="24"/>
          <w:szCs w:val="24"/>
        </w:rPr>
        <w:t xml:space="preserve"> Особенности пространственного мышления и их взаимосвязь с учебной успешностью обучающихся.</w:t>
      </w:r>
      <w:r w:rsidRPr="00A11408">
        <w:rPr>
          <w:b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С.А. </w:t>
      </w:r>
      <w:proofErr w:type="spellStart"/>
      <w:r w:rsidRPr="00A11408">
        <w:rPr>
          <w:sz w:val="24"/>
          <w:szCs w:val="24"/>
        </w:rPr>
        <w:t>Коногорская</w:t>
      </w:r>
      <w:proofErr w:type="spellEnd"/>
      <w:r w:rsidRPr="00A11408">
        <w:rPr>
          <w:sz w:val="24"/>
          <w:szCs w:val="24"/>
        </w:rPr>
        <w:t xml:space="preserve">,  Иркутский </w:t>
      </w:r>
      <w:r w:rsidRPr="00A11408">
        <w:rPr>
          <w:sz w:val="24"/>
          <w:szCs w:val="24"/>
        </w:rPr>
        <w:lastRenderedPageBreak/>
        <w:t>государственный университет. Иркутск.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Коногорская</w:t>
      </w:r>
      <w:proofErr w:type="spellEnd"/>
      <w:r w:rsidRPr="00A11408">
        <w:rPr>
          <w:b/>
          <w:sz w:val="24"/>
          <w:szCs w:val="24"/>
        </w:rPr>
        <w:t>, С.А.</w:t>
      </w:r>
      <w:r w:rsidRPr="00A11408">
        <w:rPr>
          <w:sz w:val="24"/>
          <w:szCs w:val="24"/>
        </w:rPr>
        <w:t xml:space="preserve"> Особенности развития компонентов пространственного мышления школьников на разных ступенях общего образ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вания// Ученые записки Российского государственного социального униве</w:t>
      </w:r>
      <w:r w:rsidRPr="00A11408">
        <w:rPr>
          <w:sz w:val="24"/>
          <w:szCs w:val="24"/>
        </w:rPr>
        <w:t>р</w:t>
      </w:r>
      <w:r w:rsidRPr="00A11408">
        <w:rPr>
          <w:sz w:val="24"/>
          <w:szCs w:val="24"/>
        </w:rPr>
        <w:t xml:space="preserve">ситета. </w:t>
      </w:r>
      <w:proofErr w:type="gramStart"/>
      <w:r w:rsidRPr="00A11408">
        <w:rPr>
          <w:sz w:val="24"/>
          <w:szCs w:val="24"/>
        </w:rPr>
        <w:t>-М</w:t>
      </w:r>
      <w:proofErr w:type="gramEnd"/>
      <w:r w:rsidRPr="00A11408">
        <w:rPr>
          <w:sz w:val="24"/>
          <w:szCs w:val="24"/>
        </w:rPr>
        <w:t>.: Российский государственный социальный университет, 2019. Том 18. № 4, с. 91-99.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Кузнецова, Ю.И.</w:t>
      </w:r>
      <w:r w:rsidRPr="00A11408">
        <w:rPr>
          <w:sz w:val="24"/>
          <w:szCs w:val="24"/>
        </w:rPr>
        <w:t xml:space="preserve"> Развитие компонентов пространственного мышления обучающихся на уроках геометрии// Вестник науки и образов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ния, 2017. № 3. Том 2. С. 95-98.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r w:rsidRPr="00A11408">
        <w:rPr>
          <w:b/>
          <w:bCs/>
          <w:sz w:val="24"/>
          <w:szCs w:val="24"/>
        </w:rPr>
        <w:t xml:space="preserve">Математическая программа </w:t>
      </w:r>
      <w:proofErr w:type="spellStart"/>
      <w:r w:rsidRPr="00A11408">
        <w:rPr>
          <w:b/>
          <w:bCs/>
          <w:sz w:val="24"/>
          <w:szCs w:val="24"/>
        </w:rPr>
        <w:t>GeoGebra</w:t>
      </w:r>
      <w:proofErr w:type="spellEnd"/>
      <w:r w:rsidRPr="00A11408">
        <w:rPr>
          <w:b/>
          <w:bCs/>
          <w:sz w:val="24"/>
          <w:szCs w:val="24"/>
        </w:rPr>
        <w:t xml:space="preserve"> – обзор </w:t>
      </w:r>
      <w:r w:rsidRPr="00A11408">
        <w:rPr>
          <w:sz w:val="24"/>
          <w:szCs w:val="24"/>
        </w:rPr>
        <w:t xml:space="preserve">[Электронный ресурс]. – Режим доступа </w:t>
      </w:r>
      <w:hyperlink r:id="rId24" w:history="1">
        <w:r w:rsidRPr="00A11408">
          <w:rPr>
            <w:rStyle w:val="ab"/>
            <w:sz w:val="24"/>
            <w:szCs w:val="24"/>
          </w:rPr>
          <w:t>https://public-pc.com/geogebra-an-overview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r w:rsidRPr="00A11408">
        <w:rPr>
          <w:b/>
          <w:w w:val="105"/>
          <w:sz w:val="24"/>
          <w:szCs w:val="24"/>
        </w:rPr>
        <w:t xml:space="preserve">Мордкович, А.Г., Смирнова, И.М., </w:t>
      </w:r>
      <w:proofErr w:type="spellStart"/>
      <w:r w:rsidRPr="00A11408">
        <w:rPr>
          <w:b/>
          <w:w w:val="105"/>
          <w:sz w:val="24"/>
          <w:szCs w:val="24"/>
        </w:rPr>
        <w:t>Денищева</w:t>
      </w:r>
      <w:proofErr w:type="spellEnd"/>
      <w:r w:rsidRPr="00A11408">
        <w:rPr>
          <w:b/>
          <w:w w:val="105"/>
          <w:sz w:val="24"/>
          <w:szCs w:val="24"/>
        </w:rPr>
        <w:t xml:space="preserve">, Л.О.  и др. </w:t>
      </w:r>
      <w:r w:rsidRPr="00A11408">
        <w:rPr>
          <w:w w:val="105"/>
          <w:sz w:val="24"/>
          <w:szCs w:val="24"/>
        </w:rPr>
        <w:t>«Математика 10 класс»: учебник для общеобразовательных учреждений (базовый уровень).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Мосина</w:t>
      </w:r>
      <w:proofErr w:type="spellEnd"/>
      <w:r w:rsidRPr="00A11408">
        <w:rPr>
          <w:b/>
          <w:sz w:val="24"/>
          <w:szCs w:val="24"/>
        </w:rPr>
        <w:t>, А.М.</w:t>
      </w:r>
      <w:r w:rsidRPr="00A11408">
        <w:rPr>
          <w:sz w:val="24"/>
          <w:szCs w:val="24"/>
        </w:rPr>
        <w:t xml:space="preserve"> Разработка учебно-методического материала для раздела «Стереометрия» профильного курса математики в электронной среде 3D редактора //Выпускная квалификационная работа// Бийск – 2018// с.83.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Пестерева, О.А.,</w:t>
      </w:r>
      <w:r w:rsidRPr="00A11408">
        <w:rPr>
          <w:sz w:val="24"/>
          <w:szCs w:val="24"/>
        </w:rPr>
        <w:t xml:space="preserve"> к.п.н., доцент кафедры психологии детства, Особенности обучения поколения Z: проблемы и пути решения.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Пиаже, Ж.</w:t>
      </w:r>
      <w:r w:rsidRPr="00A11408">
        <w:rPr>
          <w:sz w:val="24"/>
          <w:szCs w:val="24"/>
        </w:rPr>
        <w:t xml:space="preserve"> Психология интеллекта. - </w:t>
      </w:r>
      <w:proofErr w:type="spellStart"/>
      <w:r w:rsidRPr="00A11408">
        <w:rPr>
          <w:sz w:val="24"/>
          <w:szCs w:val="24"/>
        </w:rPr>
        <w:t>Спб</w:t>
      </w:r>
      <w:proofErr w:type="spellEnd"/>
      <w:r w:rsidRPr="00A11408">
        <w:rPr>
          <w:sz w:val="24"/>
          <w:szCs w:val="24"/>
        </w:rPr>
        <w:t xml:space="preserve">.: Питер, 2004. – 192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Программное обеспечение для решения геометрических з</w:t>
      </w:r>
      <w:r w:rsidRPr="00A11408">
        <w:rPr>
          <w:b/>
          <w:sz w:val="24"/>
          <w:szCs w:val="24"/>
        </w:rPr>
        <w:t>а</w:t>
      </w:r>
      <w:r w:rsidRPr="00A11408">
        <w:rPr>
          <w:b/>
          <w:sz w:val="24"/>
          <w:szCs w:val="24"/>
        </w:rPr>
        <w:t>дач</w:t>
      </w:r>
      <w:r w:rsidRPr="00A11408">
        <w:rPr>
          <w:sz w:val="24"/>
          <w:szCs w:val="24"/>
        </w:rPr>
        <w:t xml:space="preserve"> [Электронный ресурс]. – Режим доступа </w:t>
      </w:r>
      <w:hyperlink r:id="rId25" w:history="1">
        <w:r w:rsidRPr="00A11408">
          <w:rPr>
            <w:rStyle w:val="ab"/>
            <w:sz w:val="24"/>
            <w:szCs w:val="24"/>
          </w:rPr>
          <w:t>https://kopilkaurokov.ru/informatika/prochee/programmnoe_obespechenie_dlia_resheniia_geometricheskikh_zadach_1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Пространственное мышление и его место в нашей жизни</w:t>
      </w:r>
      <w:r w:rsidRPr="00A11408">
        <w:rPr>
          <w:sz w:val="24"/>
          <w:szCs w:val="24"/>
        </w:rPr>
        <w:t xml:space="preserve"> [Электронный ресурс]. - Режим доступа </w:t>
      </w:r>
      <w:hyperlink r:id="rId26" w:history="1">
        <w:r w:rsidRPr="00A11408">
          <w:rPr>
            <w:rStyle w:val="ab"/>
            <w:sz w:val="24"/>
            <w:szCs w:val="24"/>
          </w:rPr>
          <w:t>https://mozgius.ru/psihologiya/o-myshlenii/prostranstvennoe-myshlenie.html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40" w:lineRule="auto"/>
        <w:ind w:left="0" w:right="3" w:firstLine="709"/>
        <w:rPr>
          <w:sz w:val="24"/>
          <w:szCs w:val="24"/>
        </w:rPr>
      </w:pPr>
      <w:r w:rsidRPr="00A11408">
        <w:rPr>
          <w:w w:val="110"/>
          <w:sz w:val="24"/>
          <w:szCs w:val="24"/>
        </w:rPr>
        <w:t xml:space="preserve"> Сайт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СПФ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ФГБОУ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ВО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„СГУ“.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Проект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„3Ds-Geometry“</w:t>
      </w:r>
      <w:r w:rsidRPr="00A11408">
        <w:rPr>
          <w:spacing w:val="1"/>
          <w:w w:val="110"/>
          <w:sz w:val="24"/>
          <w:szCs w:val="24"/>
        </w:rPr>
        <w:t xml:space="preserve"> </w:t>
      </w:r>
      <w:hyperlink r:id="rId27">
        <w:r w:rsidRPr="00A11408">
          <w:rPr>
            <w:w w:val="110"/>
            <w:sz w:val="24"/>
            <w:szCs w:val="24"/>
          </w:rPr>
          <w:t>http://spf.sutr.ru/3Ds-Geometry_site/v2/index.html</w:t>
        </w:r>
      </w:hyperlink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Самигуллина</w:t>
      </w:r>
      <w:proofErr w:type="spellEnd"/>
      <w:r w:rsidRPr="00A11408">
        <w:rPr>
          <w:b/>
          <w:sz w:val="24"/>
          <w:szCs w:val="24"/>
        </w:rPr>
        <w:t>, Э.Ф.</w:t>
      </w:r>
      <w:r w:rsidRPr="00A11408">
        <w:rPr>
          <w:sz w:val="24"/>
          <w:szCs w:val="24"/>
        </w:rPr>
        <w:t xml:space="preserve"> «Организация образовательного процесса с учетом особенностей поколения Z».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Сапа, А.В.</w:t>
      </w:r>
      <w:r w:rsidRPr="00A11408">
        <w:rPr>
          <w:sz w:val="24"/>
          <w:szCs w:val="24"/>
        </w:rPr>
        <w:t xml:space="preserve"> Поколение Z– поколение эпохи ФГОС// Инновац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онные проекты и программы в образовании, 2014. № 2. – с. 24-30.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lastRenderedPageBreak/>
        <w:t xml:space="preserve"> </w:t>
      </w:r>
      <w:r w:rsidRPr="00A11408">
        <w:rPr>
          <w:b/>
          <w:sz w:val="24"/>
          <w:szCs w:val="24"/>
        </w:rPr>
        <w:t>Селиванов, В.В.</w:t>
      </w:r>
      <w:r w:rsidRPr="00A11408">
        <w:rPr>
          <w:sz w:val="24"/>
          <w:szCs w:val="24"/>
        </w:rPr>
        <w:t xml:space="preserve"> Эффективность использования виртуальной реальности при обучении в юношеском и взрослом возрасте [Текст] / В.В. Селиванов, Л.Н. Селиванова // Непрерывное образование: XXI век, 2015. - №1. – С. 1-20.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Сенчилов</w:t>
      </w:r>
      <w:proofErr w:type="spellEnd"/>
      <w:r w:rsidRPr="00A11408">
        <w:rPr>
          <w:b/>
          <w:sz w:val="24"/>
          <w:szCs w:val="24"/>
        </w:rPr>
        <w:t xml:space="preserve"> В.В.</w:t>
      </w:r>
      <w:r w:rsidRPr="00A11408">
        <w:rPr>
          <w:sz w:val="24"/>
          <w:szCs w:val="24"/>
        </w:rPr>
        <w:t xml:space="preserve"> Применение интерактивных технологий при из</w:t>
      </w:r>
      <w:r w:rsidRPr="00A11408">
        <w:rPr>
          <w:sz w:val="24"/>
          <w:szCs w:val="24"/>
        </w:rPr>
        <w:t>у</w:t>
      </w:r>
      <w:r w:rsidRPr="00A11408">
        <w:rPr>
          <w:sz w:val="24"/>
          <w:szCs w:val="24"/>
        </w:rPr>
        <w:t>чении геометрии в школе / [Текст] // Концепт, 2013. – № 10. – С. 1-6.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Смирнова, И.М. </w:t>
      </w:r>
      <w:r w:rsidRPr="00A11408">
        <w:rPr>
          <w:w w:val="105"/>
          <w:sz w:val="24"/>
          <w:szCs w:val="24"/>
        </w:rPr>
        <w:t xml:space="preserve"> «Геометрия 10-11 класс Базовый курс»:  учебник для общеобразовательных учреждений (базовый уровень).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Смирнова, И.М.,  Смирнов, В.А.</w:t>
      </w:r>
      <w:r w:rsidRPr="00A11408">
        <w:rPr>
          <w:w w:val="105"/>
          <w:sz w:val="24"/>
          <w:szCs w:val="24"/>
        </w:rPr>
        <w:t xml:space="preserve">  «Геометрия 10-11 класс базовый и профильный уровни»: учебник для общеобразовательных у</w:t>
      </w:r>
      <w:r w:rsidRPr="00A11408">
        <w:rPr>
          <w:w w:val="105"/>
          <w:sz w:val="24"/>
          <w:szCs w:val="24"/>
        </w:rPr>
        <w:t>ч</w:t>
      </w:r>
      <w:r w:rsidRPr="00A11408">
        <w:rPr>
          <w:w w:val="105"/>
          <w:sz w:val="24"/>
          <w:szCs w:val="24"/>
        </w:rPr>
        <w:t>реждений (базовый и профильный уровни).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37" w:line="340" w:lineRule="auto"/>
        <w:ind w:left="0"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Создание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трёхмерных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(</w:t>
      </w:r>
      <w:proofErr w:type="spellStart"/>
      <w:r w:rsidRPr="00A11408">
        <w:rPr>
          <w:w w:val="105"/>
          <w:sz w:val="24"/>
          <w:szCs w:val="24"/>
        </w:rPr>
        <w:t>анаглифических</w:t>
      </w:r>
      <w:proofErr w:type="spellEnd"/>
      <w:r w:rsidRPr="00A11408">
        <w:rPr>
          <w:w w:val="105"/>
          <w:sz w:val="24"/>
          <w:szCs w:val="24"/>
        </w:rPr>
        <w:t>)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изображений.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-</w:t>
      </w:r>
      <w:r w:rsidRPr="00A11408">
        <w:rPr>
          <w:spacing w:val="1"/>
          <w:w w:val="105"/>
          <w:sz w:val="24"/>
          <w:szCs w:val="24"/>
        </w:rPr>
        <w:t xml:space="preserve"> </w:t>
      </w:r>
      <w:hyperlink r:id="rId28" w:history="1">
        <w:r w:rsidRPr="00A11408">
          <w:rPr>
            <w:rStyle w:val="ab"/>
            <w:w w:val="105"/>
            <w:sz w:val="24"/>
            <w:szCs w:val="24"/>
          </w:rPr>
          <w:t>https://render.ru/ru/a.muryasov/post/12336</w:t>
        </w:r>
      </w:hyperlink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r w:rsidRPr="00A11408">
        <w:rPr>
          <w:b/>
          <w:spacing w:val="-1"/>
          <w:w w:val="105"/>
          <w:sz w:val="24"/>
          <w:szCs w:val="24"/>
        </w:rPr>
        <w:t>Талызина,</w:t>
      </w:r>
      <w:r w:rsidRPr="00A11408">
        <w:rPr>
          <w:b/>
          <w:spacing w:val="-17"/>
          <w:w w:val="105"/>
          <w:sz w:val="24"/>
          <w:szCs w:val="24"/>
        </w:rPr>
        <w:t xml:space="preserve"> </w:t>
      </w:r>
      <w:r w:rsidRPr="00A11408">
        <w:rPr>
          <w:b/>
          <w:spacing w:val="-1"/>
          <w:w w:val="105"/>
          <w:sz w:val="24"/>
          <w:szCs w:val="24"/>
        </w:rPr>
        <w:t>Н.Ф.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Формирование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познавательной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деятельности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младших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школьников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/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Н.Ф.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Талызина.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Москва: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Просвещение,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1988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175</w:t>
      </w:r>
      <w:r w:rsidRPr="00A11408">
        <w:rPr>
          <w:spacing w:val="2"/>
          <w:w w:val="105"/>
          <w:sz w:val="24"/>
          <w:szCs w:val="24"/>
        </w:rPr>
        <w:t xml:space="preserve"> </w:t>
      </w:r>
      <w:proofErr w:type="gramStart"/>
      <w:r w:rsidRPr="00A11408">
        <w:rPr>
          <w:w w:val="105"/>
          <w:sz w:val="24"/>
          <w:szCs w:val="24"/>
        </w:rPr>
        <w:t>с</w:t>
      </w:r>
      <w:proofErr w:type="gramEnd"/>
      <w:r w:rsidRPr="00A11408">
        <w:rPr>
          <w:w w:val="105"/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>Терентьева, С.В.</w:t>
      </w:r>
      <w:r w:rsidRPr="00A11408">
        <w:rPr>
          <w:sz w:val="24"/>
          <w:szCs w:val="24"/>
        </w:rPr>
        <w:t xml:space="preserve"> РАЗВИТИЕ ПРОСТРАНСТВЕННОГО МЫШЛЕНИЯ ПРИ ОБУЧЕНИИ МАТЕМАТИКЕ Магистерская диссертация ФГБОУ </w:t>
      </w:r>
      <w:proofErr w:type="gramStart"/>
      <w:r w:rsidRPr="00A11408">
        <w:rPr>
          <w:sz w:val="24"/>
          <w:szCs w:val="24"/>
        </w:rPr>
        <w:t>ВО</w:t>
      </w:r>
      <w:proofErr w:type="gramEnd"/>
      <w:r w:rsidRPr="00A11408">
        <w:rPr>
          <w:sz w:val="24"/>
          <w:szCs w:val="24"/>
        </w:rPr>
        <w:t xml:space="preserve"> «Уральский государственный педагогический университет» И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ститут математики, физики, информатики и технологий, Екатеринбург, 2020, с.65.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 xml:space="preserve">Уроки по </w:t>
      </w:r>
      <w:proofErr w:type="spellStart"/>
      <w:r w:rsidRPr="00A11408">
        <w:rPr>
          <w:b/>
          <w:sz w:val="24"/>
          <w:szCs w:val="24"/>
        </w:rPr>
        <w:t>Blender</w:t>
      </w:r>
      <w:proofErr w:type="spellEnd"/>
      <w:r w:rsidRPr="00A11408">
        <w:rPr>
          <w:b/>
          <w:sz w:val="24"/>
          <w:szCs w:val="24"/>
        </w:rPr>
        <w:t xml:space="preserve"> образования</w:t>
      </w:r>
      <w:r w:rsidRPr="00A11408">
        <w:rPr>
          <w:sz w:val="24"/>
          <w:szCs w:val="24"/>
        </w:rPr>
        <w:t xml:space="preserve"> [Электронный ресурс]. – Режим доступа http:// blender3D/</w:t>
      </w:r>
      <w:proofErr w:type="spellStart"/>
      <w:r w:rsidRPr="00A11408">
        <w:rPr>
          <w:sz w:val="24"/>
          <w:szCs w:val="24"/>
        </w:rPr>
        <w:t>com</w:t>
      </w:r>
      <w:proofErr w:type="spellEnd"/>
      <w:r w:rsidRPr="00A11408">
        <w:rPr>
          <w:sz w:val="24"/>
          <w:szCs w:val="24"/>
        </w:rPr>
        <w:t>/</w:t>
      </w:r>
      <w:proofErr w:type="spellStart"/>
      <w:r w:rsidRPr="00A11408">
        <w:rPr>
          <w:sz w:val="24"/>
          <w:szCs w:val="24"/>
        </w:rPr>
        <w:t>ua</w:t>
      </w:r>
      <w:proofErr w:type="spell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Федеральный перечень учебников, рекомендованных к использ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ванию при реализации программ общего образования [Электронный ресурс]. - Режим доступа </w:t>
      </w:r>
      <w:hyperlink r:id="rId29" w:history="1">
        <w:r w:rsidRPr="00A11408">
          <w:rPr>
            <w:rStyle w:val="ab"/>
            <w:sz w:val="24"/>
            <w:szCs w:val="24"/>
          </w:rPr>
          <w:t>http://www.fpu.edu.ru/fpu/</w:t>
        </w:r>
      </w:hyperlink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Федеральные государственные образовательные стандарты о</w:t>
      </w:r>
      <w:r w:rsidRPr="00A11408">
        <w:rPr>
          <w:sz w:val="24"/>
          <w:szCs w:val="24"/>
        </w:rPr>
        <w:t>б</w:t>
      </w:r>
      <w:r w:rsidRPr="00A11408">
        <w:rPr>
          <w:sz w:val="24"/>
          <w:szCs w:val="24"/>
        </w:rPr>
        <w:t xml:space="preserve">щего образования [Электронный ресурс]. - Режим доступа </w:t>
      </w:r>
      <w:hyperlink r:id="rId30" w:history="1">
        <w:r w:rsidRPr="00A11408">
          <w:rPr>
            <w:rStyle w:val="ab"/>
            <w:sz w:val="24"/>
            <w:szCs w:val="24"/>
          </w:rPr>
          <w:t>https://fgos.ru/</w:t>
        </w:r>
      </w:hyperlink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Что такое пространственное мышление [Электронный ресурс]</w:t>
      </w:r>
      <w:r w:rsidRPr="00A11408">
        <w:rPr>
          <w:sz w:val="24"/>
          <w:szCs w:val="24"/>
        </w:rPr>
        <w:t xml:space="preserve"> </w:t>
      </w:r>
      <w:hyperlink r:id="rId31" w:history="1">
        <w:r w:rsidRPr="00A11408">
          <w:rPr>
            <w:rStyle w:val="ab"/>
            <w:sz w:val="24"/>
            <w:szCs w:val="24"/>
          </w:rPr>
          <w:t>https://blog.wikium.ru/chto-takoe-prostranstvennoe-myshlenie.html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Шеховцева</w:t>
      </w:r>
      <w:proofErr w:type="spellEnd"/>
      <w:r w:rsidRPr="00A11408">
        <w:rPr>
          <w:b/>
          <w:sz w:val="24"/>
          <w:szCs w:val="24"/>
        </w:rPr>
        <w:t>, Д.Н.</w:t>
      </w:r>
      <w:r w:rsidRPr="00A11408">
        <w:rPr>
          <w:sz w:val="24"/>
          <w:szCs w:val="24"/>
        </w:rPr>
        <w:t xml:space="preserve"> Использование компьютерных технологий для визуализации математического знания [Текст] / Д.Н. </w:t>
      </w:r>
      <w:proofErr w:type="spellStart"/>
      <w:r w:rsidRPr="00A11408">
        <w:rPr>
          <w:sz w:val="24"/>
          <w:szCs w:val="24"/>
        </w:rPr>
        <w:t>Шеховцева</w:t>
      </w:r>
      <w:proofErr w:type="spellEnd"/>
      <w:r w:rsidRPr="00A11408">
        <w:rPr>
          <w:sz w:val="24"/>
          <w:szCs w:val="24"/>
        </w:rPr>
        <w:t xml:space="preserve"> // Вестник ТГПУ, 2010. - № 10. – С. 99 – 103.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lastRenderedPageBreak/>
        <w:t xml:space="preserve"> </w:t>
      </w:r>
      <w:proofErr w:type="spellStart"/>
      <w:r w:rsidRPr="00A11408">
        <w:rPr>
          <w:b/>
          <w:sz w:val="24"/>
          <w:szCs w:val="24"/>
        </w:rPr>
        <w:t>Шигапов</w:t>
      </w:r>
      <w:proofErr w:type="spellEnd"/>
      <w:r w:rsidRPr="00A11408">
        <w:rPr>
          <w:b/>
          <w:sz w:val="24"/>
          <w:szCs w:val="24"/>
        </w:rPr>
        <w:t>, И.И.</w:t>
      </w:r>
      <w:r w:rsidRPr="00A11408">
        <w:rPr>
          <w:sz w:val="24"/>
          <w:szCs w:val="24"/>
        </w:rPr>
        <w:t xml:space="preserve"> Методическое пособие по </w:t>
      </w:r>
      <w:proofErr w:type="spellStart"/>
      <w:r w:rsidRPr="00A11408">
        <w:rPr>
          <w:sz w:val="24"/>
          <w:szCs w:val="24"/>
        </w:rPr>
        <w:t>GeoGebra</w:t>
      </w:r>
      <w:proofErr w:type="spellEnd"/>
      <w:r w:rsidRPr="00A11408">
        <w:rPr>
          <w:sz w:val="24"/>
          <w:szCs w:val="24"/>
        </w:rPr>
        <w:t xml:space="preserve"> 3D: построение 3D графиков//ВЫПУСКНАЯ КВАЛИФИКАЦИОННАЯ РАБ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ТА//Казань – 2014//с.33.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Якиманская</w:t>
      </w:r>
      <w:proofErr w:type="spellEnd"/>
      <w:r w:rsidRPr="00A11408">
        <w:rPr>
          <w:b/>
          <w:sz w:val="24"/>
          <w:szCs w:val="24"/>
        </w:rPr>
        <w:t>,</w:t>
      </w: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>И.С.</w:t>
      </w:r>
      <w:r w:rsidRPr="00A11408">
        <w:rPr>
          <w:sz w:val="24"/>
          <w:szCs w:val="24"/>
        </w:rPr>
        <w:t xml:space="preserve"> Развитие пространственного мышления школьников. – М.: Педагогика, 1980. – 239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Якиманская</w:t>
      </w:r>
      <w:proofErr w:type="spellEnd"/>
      <w:r w:rsidRPr="00A11408">
        <w:rPr>
          <w:b/>
          <w:sz w:val="24"/>
          <w:szCs w:val="24"/>
        </w:rPr>
        <w:t>, И.С</w:t>
      </w:r>
      <w:r w:rsidRPr="00A11408">
        <w:rPr>
          <w:sz w:val="24"/>
          <w:szCs w:val="24"/>
        </w:rPr>
        <w:t xml:space="preserve">. Развитие пространственного мышления школьников. – М.: Педагогика, 1980. – 240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Blender</w:t>
      </w:r>
      <w:proofErr w:type="spellEnd"/>
      <w:r w:rsidRPr="00A11408">
        <w:rPr>
          <w:sz w:val="24"/>
          <w:szCs w:val="24"/>
        </w:rPr>
        <w:t xml:space="preserve"> [Электронный ресурс]. - Режим доступа </w:t>
      </w:r>
      <w:hyperlink r:id="rId32" w:history="1">
        <w:r w:rsidRPr="00A11408">
          <w:rPr>
            <w:rStyle w:val="ab"/>
            <w:sz w:val="24"/>
            <w:szCs w:val="24"/>
          </w:rPr>
          <w:t>https://www.blender.org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gramStart"/>
      <w:r w:rsidRPr="00A11408">
        <w:rPr>
          <w:b/>
          <w:sz w:val="24"/>
          <w:szCs w:val="24"/>
          <w:lang w:val="en-US"/>
        </w:rPr>
        <w:t>Blender</w:t>
      </w:r>
      <w:r w:rsidRPr="00A11408">
        <w:rPr>
          <w:sz w:val="24"/>
          <w:szCs w:val="24"/>
        </w:rPr>
        <w:t xml:space="preserve">  [</w:t>
      </w:r>
      <w:proofErr w:type="gramEnd"/>
      <w:r w:rsidRPr="00A11408">
        <w:rPr>
          <w:sz w:val="24"/>
          <w:szCs w:val="24"/>
        </w:rPr>
        <w:t xml:space="preserve">Электронный ресурс]. - Режим доступа </w:t>
      </w:r>
      <w:hyperlink r:id="rId33" w:history="1">
        <w:r w:rsidRPr="00A11408">
          <w:rPr>
            <w:rStyle w:val="ab"/>
            <w:sz w:val="24"/>
            <w:szCs w:val="24"/>
          </w:rPr>
          <w:t>https://blender3d-ru.ru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FreeCAD</w:t>
      </w:r>
      <w:proofErr w:type="spellEnd"/>
      <w:r w:rsidRPr="00A11408">
        <w:rPr>
          <w:sz w:val="24"/>
          <w:szCs w:val="24"/>
        </w:rPr>
        <w:t xml:space="preserve"> [Электронный ресурс]. - Режим доступа </w:t>
      </w:r>
      <w:hyperlink r:id="rId34" w:history="1">
        <w:r w:rsidRPr="00A11408">
          <w:rPr>
            <w:rStyle w:val="ab"/>
            <w:sz w:val="24"/>
            <w:szCs w:val="24"/>
          </w:rPr>
          <w:t>https://www.freeCADweb.org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FreeCAD</w:t>
      </w:r>
      <w:proofErr w:type="spellEnd"/>
      <w:r w:rsidRPr="00A11408">
        <w:rPr>
          <w:sz w:val="24"/>
          <w:szCs w:val="24"/>
        </w:rPr>
        <w:t xml:space="preserve"> [Электронный ресурс]. - Режим доступа </w:t>
      </w:r>
      <w:hyperlink r:id="rId35" w:history="1">
        <w:r w:rsidRPr="00A11408">
          <w:rPr>
            <w:rStyle w:val="ab"/>
            <w:sz w:val="24"/>
            <w:szCs w:val="24"/>
          </w:rPr>
          <w:t>https://freecad-ru.com</w:t>
        </w:r>
      </w:hyperlink>
      <w:r w:rsidRPr="00A11408">
        <w:rPr>
          <w:sz w:val="24"/>
          <w:szCs w:val="24"/>
        </w:rPr>
        <w:t>.</w:t>
      </w:r>
    </w:p>
    <w:p w:rsidR="00224086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  <w:lang w:val="en-US"/>
        </w:rPr>
        <w:t>GeoGebra</w:t>
      </w:r>
      <w:proofErr w:type="spellEnd"/>
      <w:r w:rsidRPr="00A11408">
        <w:rPr>
          <w:sz w:val="24"/>
          <w:szCs w:val="24"/>
        </w:rPr>
        <w:t xml:space="preserve"> [Электронный ресурс]. – Режим доступа </w:t>
      </w:r>
      <w:hyperlink r:id="rId36" w:history="1">
        <w:r w:rsidRPr="00A11408">
          <w:rPr>
            <w:rStyle w:val="ab"/>
            <w:sz w:val="24"/>
            <w:szCs w:val="24"/>
          </w:rPr>
          <w:t>https://www.geogebra.org</w:t>
        </w:r>
      </w:hyperlink>
      <w:r w:rsidRPr="00A11408">
        <w:rPr>
          <w:sz w:val="24"/>
          <w:szCs w:val="24"/>
        </w:rPr>
        <w:t>.</w:t>
      </w:r>
    </w:p>
    <w:p w:rsidR="00941078" w:rsidRPr="00A11408" w:rsidRDefault="00941078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941078">
        <w:rPr>
          <w:b/>
          <w:w w:val="105"/>
          <w:sz w:val="24"/>
          <w:szCs w:val="24"/>
        </w:rPr>
        <w:t>3</w:t>
      </w:r>
      <w:r>
        <w:rPr>
          <w:b/>
          <w:w w:val="105"/>
          <w:sz w:val="24"/>
          <w:szCs w:val="24"/>
          <w:lang w:val="en-US"/>
        </w:rPr>
        <w:t>D</w:t>
      </w:r>
      <w:r w:rsidRPr="00941078">
        <w:rPr>
          <w:b/>
          <w:w w:val="105"/>
          <w:sz w:val="24"/>
          <w:szCs w:val="24"/>
        </w:rPr>
        <w:t>’</w:t>
      </w:r>
      <w:r>
        <w:rPr>
          <w:b/>
          <w:w w:val="105"/>
          <w:sz w:val="24"/>
          <w:szCs w:val="24"/>
          <w:lang w:val="en-US"/>
        </w:rPr>
        <w:t>s</w:t>
      </w:r>
      <w:r w:rsidRPr="00941078">
        <w:rPr>
          <w:b/>
          <w:w w:val="105"/>
          <w:sz w:val="24"/>
          <w:szCs w:val="24"/>
        </w:rPr>
        <w:t xml:space="preserve"> </w:t>
      </w:r>
      <w:r>
        <w:rPr>
          <w:b/>
          <w:w w:val="105"/>
          <w:sz w:val="24"/>
          <w:szCs w:val="24"/>
          <w:lang w:val="en-US"/>
        </w:rPr>
        <w:t>Geometry</w:t>
      </w:r>
      <w:r w:rsidRPr="00941078">
        <w:rPr>
          <w:b/>
          <w:w w:val="105"/>
          <w:sz w:val="24"/>
          <w:szCs w:val="24"/>
        </w:rPr>
        <w:t xml:space="preserve"> [</w:t>
      </w:r>
      <w:r w:rsidRPr="00941078">
        <w:rPr>
          <w:w w:val="105"/>
          <w:sz w:val="24"/>
          <w:szCs w:val="24"/>
        </w:rPr>
        <w:t>Электронный ресурс]. – Режим доступа</w:t>
      </w:r>
      <w:r>
        <w:rPr>
          <w:b/>
          <w:w w:val="105"/>
          <w:sz w:val="24"/>
          <w:szCs w:val="24"/>
        </w:rPr>
        <w:t xml:space="preserve"> </w:t>
      </w:r>
      <w:r w:rsidRPr="00941078">
        <w:rPr>
          <w:w w:val="105"/>
          <w:sz w:val="24"/>
          <w:szCs w:val="24"/>
        </w:rPr>
        <w:t>https://spf.sutr.ru/3Ds-Geometry_site/v2/index.html</w:t>
      </w:r>
    </w:p>
    <w:p w:rsidR="00224086" w:rsidRPr="00A11408" w:rsidRDefault="00224086" w:rsidP="00224086">
      <w:pPr>
        <w:pStyle w:val="a5"/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</w:p>
    <w:p w:rsidR="00224086" w:rsidRPr="00A11408" w:rsidRDefault="00224086" w:rsidP="00224086">
      <w:pPr>
        <w:pStyle w:val="a5"/>
        <w:tabs>
          <w:tab w:val="left" w:pos="704"/>
        </w:tabs>
        <w:spacing w:line="360" w:lineRule="auto"/>
        <w:ind w:left="0" w:right="3" w:firstLine="709"/>
        <w:contextualSpacing/>
        <w:rPr>
          <w:b/>
          <w:sz w:val="24"/>
          <w:szCs w:val="24"/>
        </w:rPr>
      </w:pPr>
    </w:p>
    <w:p w:rsidR="00224086" w:rsidRPr="00A11408" w:rsidRDefault="00224086" w:rsidP="00A11408">
      <w:pPr>
        <w:pStyle w:val="a5"/>
        <w:tabs>
          <w:tab w:val="left" w:pos="0"/>
        </w:tabs>
        <w:spacing w:before="240" w:line="340" w:lineRule="auto"/>
        <w:ind w:left="0" w:right="3" w:firstLineChars="709" w:firstLine="1702"/>
        <w:rPr>
          <w:sz w:val="24"/>
          <w:szCs w:val="24"/>
        </w:rPr>
      </w:pPr>
    </w:p>
    <w:p w:rsidR="00224086" w:rsidRPr="00A11408" w:rsidRDefault="00224086" w:rsidP="00A11408">
      <w:pPr>
        <w:pStyle w:val="a5"/>
        <w:tabs>
          <w:tab w:val="left" w:pos="0"/>
        </w:tabs>
        <w:spacing w:before="237" w:line="340" w:lineRule="auto"/>
        <w:ind w:left="0" w:right="0" w:firstLineChars="709" w:firstLine="1702"/>
        <w:rPr>
          <w:sz w:val="24"/>
          <w:szCs w:val="24"/>
        </w:rPr>
      </w:pPr>
    </w:p>
    <w:p w:rsidR="00224086" w:rsidRPr="00A11408" w:rsidRDefault="00224086" w:rsidP="00A11408">
      <w:pPr>
        <w:pStyle w:val="a5"/>
        <w:tabs>
          <w:tab w:val="left" w:pos="0"/>
        </w:tabs>
        <w:spacing w:line="340" w:lineRule="auto"/>
        <w:ind w:left="0" w:right="0" w:firstLineChars="709" w:firstLine="1702"/>
        <w:rPr>
          <w:sz w:val="24"/>
          <w:szCs w:val="24"/>
        </w:rPr>
      </w:pPr>
    </w:p>
    <w:p w:rsidR="00224086" w:rsidRPr="00A11408" w:rsidRDefault="00224086" w:rsidP="00A11408">
      <w:pPr>
        <w:tabs>
          <w:tab w:val="left" w:pos="0"/>
        </w:tabs>
        <w:spacing w:line="360" w:lineRule="auto"/>
        <w:ind w:firstLineChars="709" w:firstLine="1781"/>
        <w:jc w:val="both"/>
        <w:rPr>
          <w:w w:val="105"/>
          <w:sz w:val="24"/>
          <w:szCs w:val="24"/>
        </w:rPr>
      </w:pPr>
    </w:p>
    <w:bookmarkEnd w:id="6"/>
    <w:p w:rsidR="00224086" w:rsidRPr="00A11408" w:rsidRDefault="00224086" w:rsidP="00262A6E">
      <w:pPr>
        <w:spacing w:line="360" w:lineRule="auto"/>
        <w:jc w:val="both"/>
        <w:rPr>
          <w:w w:val="105"/>
          <w:sz w:val="24"/>
          <w:szCs w:val="24"/>
        </w:rPr>
      </w:pPr>
    </w:p>
    <w:sectPr w:rsidR="00224086" w:rsidRPr="00A11408" w:rsidSect="00262A6E">
      <w:footerReference w:type="default" r:id="rId37"/>
      <w:type w:val="nextColumn"/>
      <w:pgSz w:w="11910" w:h="16840"/>
      <w:pgMar w:top="1134" w:right="850" w:bottom="1134" w:left="1701" w:header="0" w:footer="1452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086" w:rsidRDefault="00224086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803"/>
      <w:docPartObj>
        <w:docPartGallery w:val="Page Numbers (Bottom of Page)"/>
        <w:docPartUnique/>
      </w:docPartObj>
    </w:sdtPr>
    <w:sdtContent>
      <w:p w:rsidR="00224086" w:rsidRDefault="00224086">
        <w:pPr>
          <w:pStyle w:val="a9"/>
          <w:jc w:val="center"/>
        </w:pPr>
        <w:fldSimple w:instr=" PAGE   \* MERGEFORMAT ">
          <w:r w:rsidR="00262A6E">
            <w:rPr>
              <w:noProof/>
            </w:rPr>
            <w:t>14</w:t>
          </w:r>
        </w:fldSimple>
      </w:p>
    </w:sdtContent>
  </w:sdt>
  <w:p w:rsidR="00224086" w:rsidRDefault="00224086">
    <w:pPr>
      <w:pStyle w:val="a9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12977"/>
      <w:docPartObj>
        <w:docPartGallery w:val="Page Numbers (Top of Page)"/>
        <w:docPartUnique/>
      </w:docPartObj>
    </w:sdtPr>
    <w:sdtContent>
      <w:p w:rsidR="00224086" w:rsidRDefault="00224086" w:rsidP="00224086">
        <w:pPr>
          <w:pStyle w:val="ad"/>
        </w:pPr>
      </w:p>
      <w:p w:rsidR="00224086" w:rsidRDefault="00224086">
        <w:pPr>
          <w:pStyle w:val="ad"/>
          <w:jc w:val="center"/>
        </w:pPr>
        <w:r w:rsidRPr="000F125F">
          <w:rPr>
            <w:color w:val="000000" w:themeColor="text1"/>
          </w:rPr>
          <w:fldChar w:fldCharType="begin"/>
        </w:r>
        <w:r w:rsidRPr="000F125F">
          <w:rPr>
            <w:color w:val="000000" w:themeColor="text1"/>
          </w:rPr>
          <w:instrText xml:space="preserve"> PAGE   \* MERGEFORMAT </w:instrText>
        </w:r>
        <w:r w:rsidRPr="000F125F">
          <w:rPr>
            <w:color w:val="000000" w:themeColor="text1"/>
          </w:rPr>
          <w:fldChar w:fldCharType="separate"/>
        </w:r>
        <w:r w:rsidR="00262A6E">
          <w:rPr>
            <w:noProof/>
            <w:color w:val="000000" w:themeColor="text1"/>
          </w:rPr>
          <w:t>2</w:t>
        </w:r>
        <w:r w:rsidRPr="000F125F">
          <w:rPr>
            <w:color w:val="000000" w:themeColor="text1"/>
          </w:rPr>
          <w:fldChar w:fldCharType="end"/>
        </w:r>
      </w:p>
    </w:sdtContent>
  </w:sdt>
  <w:p w:rsidR="00224086" w:rsidRDefault="0022408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6674"/>
    <w:multiLevelType w:val="hybridMultilevel"/>
    <w:tmpl w:val="B12670F0"/>
    <w:lvl w:ilvl="0" w:tplc="20F000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F41"/>
    <w:multiLevelType w:val="hybridMultilevel"/>
    <w:tmpl w:val="03460542"/>
    <w:lvl w:ilvl="0" w:tplc="79D44538">
      <w:numFmt w:val="bullet"/>
      <w:lvlText w:val="–"/>
      <w:lvlJc w:val="left"/>
      <w:pPr>
        <w:ind w:left="100" w:hanging="247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DA5A34A2">
      <w:numFmt w:val="bullet"/>
      <w:lvlText w:val="–"/>
      <w:lvlJc w:val="left"/>
      <w:pPr>
        <w:ind w:left="100" w:hanging="25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7932D8F2">
      <w:numFmt w:val="bullet"/>
      <w:lvlText w:val="•"/>
      <w:lvlJc w:val="left"/>
      <w:pPr>
        <w:ind w:left="2133" w:hanging="259"/>
      </w:pPr>
      <w:rPr>
        <w:rFonts w:hint="default"/>
        <w:lang w:val="ru-RU" w:eastAsia="en-US" w:bidi="ar-SA"/>
      </w:rPr>
    </w:lvl>
    <w:lvl w:ilvl="3" w:tplc="7A50F246">
      <w:numFmt w:val="bullet"/>
      <w:lvlText w:val="•"/>
      <w:lvlJc w:val="left"/>
      <w:pPr>
        <w:ind w:left="3149" w:hanging="259"/>
      </w:pPr>
      <w:rPr>
        <w:rFonts w:hint="default"/>
        <w:lang w:val="ru-RU" w:eastAsia="en-US" w:bidi="ar-SA"/>
      </w:rPr>
    </w:lvl>
    <w:lvl w:ilvl="4" w:tplc="F926D3E8">
      <w:numFmt w:val="bullet"/>
      <w:lvlText w:val="•"/>
      <w:lvlJc w:val="left"/>
      <w:pPr>
        <w:ind w:left="4166" w:hanging="259"/>
      </w:pPr>
      <w:rPr>
        <w:rFonts w:hint="default"/>
        <w:lang w:val="ru-RU" w:eastAsia="en-US" w:bidi="ar-SA"/>
      </w:rPr>
    </w:lvl>
    <w:lvl w:ilvl="5" w:tplc="F2FC5056">
      <w:numFmt w:val="bullet"/>
      <w:lvlText w:val="•"/>
      <w:lvlJc w:val="left"/>
      <w:pPr>
        <w:ind w:left="5182" w:hanging="259"/>
      </w:pPr>
      <w:rPr>
        <w:rFonts w:hint="default"/>
        <w:lang w:val="ru-RU" w:eastAsia="en-US" w:bidi="ar-SA"/>
      </w:rPr>
    </w:lvl>
    <w:lvl w:ilvl="6" w:tplc="5AF6F19A">
      <w:numFmt w:val="bullet"/>
      <w:lvlText w:val="•"/>
      <w:lvlJc w:val="left"/>
      <w:pPr>
        <w:ind w:left="6199" w:hanging="259"/>
      </w:pPr>
      <w:rPr>
        <w:rFonts w:hint="default"/>
        <w:lang w:val="ru-RU" w:eastAsia="en-US" w:bidi="ar-SA"/>
      </w:rPr>
    </w:lvl>
    <w:lvl w:ilvl="7" w:tplc="62F4A914">
      <w:numFmt w:val="bullet"/>
      <w:lvlText w:val="•"/>
      <w:lvlJc w:val="left"/>
      <w:pPr>
        <w:ind w:left="7215" w:hanging="259"/>
      </w:pPr>
      <w:rPr>
        <w:rFonts w:hint="default"/>
        <w:lang w:val="ru-RU" w:eastAsia="en-US" w:bidi="ar-SA"/>
      </w:rPr>
    </w:lvl>
    <w:lvl w:ilvl="8" w:tplc="1604D482">
      <w:numFmt w:val="bullet"/>
      <w:lvlText w:val="•"/>
      <w:lvlJc w:val="left"/>
      <w:pPr>
        <w:ind w:left="8232" w:hanging="259"/>
      </w:pPr>
      <w:rPr>
        <w:rFonts w:hint="default"/>
        <w:lang w:val="ru-RU" w:eastAsia="en-US" w:bidi="ar-SA"/>
      </w:rPr>
    </w:lvl>
  </w:abstractNum>
  <w:abstractNum w:abstractNumId="2">
    <w:nsid w:val="191B5FAC"/>
    <w:multiLevelType w:val="multilevel"/>
    <w:tmpl w:val="324276CA"/>
    <w:lvl w:ilvl="0">
      <w:start w:val="1"/>
      <w:numFmt w:val="decimal"/>
      <w:lvlText w:val="%1."/>
      <w:lvlJc w:val="left"/>
      <w:pPr>
        <w:ind w:left="460" w:hanging="360"/>
      </w:pPr>
      <w:rPr>
        <w:rFonts w:ascii="Cambria" w:eastAsia="Cambria" w:hAnsi="Cambria" w:cs="Cambria" w:hint="default"/>
        <w:color w:val="auto"/>
        <w:sz w:val="34"/>
      </w:rPr>
    </w:lvl>
    <w:lvl w:ilvl="1">
      <w:start w:val="1"/>
      <w:numFmt w:val="decimal"/>
      <w:isLgl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1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0" w:hanging="2160"/>
      </w:pPr>
      <w:rPr>
        <w:rFonts w:hint="default"/>
      </w:rPr>
    </w:lvl>
  </w:abstractNum>
  <w:abstractNum w:abstractNumId="3">
    <w:nsid w:val="20BC0821"/>
    <w:multiLevelType w:val="multilevel"/>
    <w:tmpl w:val="6DBA078A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5F27BCD"/>
    <w:multiLevelType w:val="multilevel"/>
    <w:tmpl w:val="97CE5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9A7502"/>
    <w:multiLevelType w:val="multilevel"/>
    <w:tmpl w:val="0F6AB182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eastAsia="Cambria" w:hAnsi="Times New Roman" w:cs="Times New Roman" w:hint="default"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2" w:hanging="2160"/>
      </w:pPr>
      <w:rPr>
        <w:rFonts w:hint="default"/>
      </w:rPr>
    </w:lvl>
  </w:abstractNum>
  <w:abstractNum w:abstractNumId="6">
    <w:nsid w:val="2985209E"/>
    <w:multiLevelType w:val="hybridMultilevel"/>
    <w:tmpl w:val="0AA00AA6"/>
    <w:lvl w:ilvl="0" w:tplc="EF30B69A">
      <w:start w:val="1"/>
      <w:numFmt w:val="decimal"/>
      <w:lvlText w:val="%1."/>
      <w:lvlJc w:val="left"/>
      <w:pPr>
        <w:ind w:left="703" w:hanging="330"/>
        <w:jc w:val="right"/>
      </w:pPr>
      <w:rPr>
        <w:rFonts w:ascii="Times New Roman" w:eastAsia="Times New Roman" w:hAnsi="Times New Roman" w:cs="Times New Roman" w:hint="default"/>
        <w:spacing w:val="-1"/>
        <w:w w:val="94"/>
        <w:sz w:val="28"/>
        <w:szCs w:val="28"/>
        <w:lang w:val="ru-RU" w:eastAsia="en-US" w:bidi="ar-SA"/>
      </w:rPr>
    </w:lvl>
    <w:lvl w:ilvl="1" w:tplc="E612CADA">
      <w:numFmt w:val="bullet"/>
      <w:lvlText w:val="–"/>
      <w:lvlJc w:val="left"/>
      <w:pPr>
        <w:ind w:left="930" w:hanging="228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C4CAEE88">
      <w:numFmt w:val="bullet"/>
      <w:lvlText w:val="•"/>
      <w:lvlJc w:val="left"/>
      <w:pPr>
        <w:ind w:left="1976" w:hanging="228"/>
      </w:pPr>
      <w:rPr>
        <w:rFonts w:hint="default"/>
        <w:lang w:val="ru-RU" w:eastAsia="en-US" w:bidi="ar-SA"/>
      </w:rPr>
    </w:lvl>
    <w:lvl w:ilvl="3" w:tplc="72F0CAFC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4" w:tplc="B04280DE">
      <w:numFmt w:val="bullet"/>
      <w:lvlText w:val="•"/>
      <w:lvlJc w:val="left"/>
      <w:pPr>
        <w:ind w:left="4048" w:hanging="228"/>
      </w:pPr>
      <w:rPr>
        <w:rFonts w:hint="default"/>
        <w:lang w:val="ru-RU" w:eastAsia="en-US" w:bidi="ar-SA"/>
      </w:rPr>
    </w:lvl>
    <w:lvl w:ilvl="5" w:tplc="37123022">
      <w:numFmt w:val="bullet"/>
      <w:lvlText w:val="•"/>
      <w:lvlJc w:val="left"/>
      <w:pPr>
        <w:ind w:left="5084" w:hanging="228"/>
      </w:pPr>
      <w:rPr>
        <w:rFonts w:hint="default"/>
        <w:lang w:val="ru-RU" w:eastAsia="en-US" w:bidi="ar-SA"/>
      </w:rPr>
    </w:lvl>
    <w:lvl w:ilvl="6" w:tplc="ED08FC5A">
      <w:numFmt w:val="bullet"/>
      <w:lvlText w:val="•"/>
      <w:lvlJc w:val="left"/>
      <w:pPr>
        <w:ind w:left="6120" w:hanging="228"/>
      </w:pPr>
      <w:rPr>
        <w:rFonts w:hint="default"/>
        <w:lang w:val="ru-RU" w:eastAsia="en-US" w:bidi="ar-SA"/>
      </w:rPr>
    </w:lvl>
    <w:lvl w:ilvl="7" w:tplc="A67A2808">
      <w:numFmt w:val="bullet"/>
      <w:lvlText w:val="•"/>
      <w:lvlJc w:val="left"/>
      <w:pPr>
        <w:ind w:left="7157" w:hanging="228"/>
      </w:pPr>
      <w:rPr>
        <w:rFonts w:hint="default"/>
        <w:lang w:val="ru-RU" w:eastAsia="en-US" w:bidi="ar-SA"/>
      </w:rPr>
    </w:lvl>
    <w:lvl w:ilvl="8" w:tplc="0D46B5DC">
      <w:numFmt w:val="bullet"/>
      <w:lvlText w:val="•"/>
      <w:lvlJc w:val="left"/>
      <w:pPr>
        <w:ind w:left="8193" w:hanging="228"/>
      </w:pPr>
      <w:rPr>
        <w:rFonts w:hint="default"/>
        <w:lang w:val="ru-RU" w:eastAsia="en-US" w:bidi="ar-SA"/>
      </w:rPr>
    </w:lvl>
  </w:abstractNum>
  <w:abstractNum w:abstractNumId="7">
    <w:nsid w:val="33700A17"/>
    <w:multiLevelType w:val="multilevel"/>
    <w:tmpl w:val="7CB4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45A76"/>
    <w:multiLevelType w:val="hybridMultilevel"/>
    <w:tmpl w:val="52248608"/>
    <w:lvl w:ilvl="0" w:tplc="6AEE8BF6">
      <w:start w:val="1"/>
      <w:numFmt w:val="decimal"/>
      <w:lvlText w:val="%1."/>
      <w:lvlJc w:val="left"/>
      <w:pPr>
        <w:ind w:left="703" w:hanging="330"/>
        <w:jc w:val="right"/>
      </w:pPr>
      <w:rPr>
        <w:rFonts w:ascii="Times New Roman" w:eastAsia="Times New Roman" w:hAnsi="Times New Roman" w:cs="Times New Roman" w:hint="default"/>
        <w:spacing w:val="-1"/>
        <w:w w:val="94"/>
        <w:sz w:val="28"/>
        <w:szCs w:val="28"/>
        <w:lang w:val="ru-RU" w:eastAsia="en-US" w:bidi="ar-SA"/>
      </w:rPr>
    </w:lvl>
    <w:lvl w:ilvl="1" w:tplc="CF0EFB10">
      <w:numFmt w:val="bullet"/>
      <w:lvlText w:val="–"/>
      <w:lvlJc w:val="left"/>
      <w:pPr>
        <w:ind w:left="930" w:hanging="228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2EA4C454">
      <w:numFmt w:val="bullet"/>
      <w:lvlText w:val="•"/>
      <w:lvlJc w:val="left"/>
      <w:pPr>
        <w:ind w:left="1976" w:hanging="228"/>
      </w:pPr>
      <w:rPr>
        <w:rFonts w:hint="default"/>
        <w:lang w:val="ru-RU" w:eastAsia="en-US" w:bidi="ar-SA"/>
      </w:rPr>
    </w:lvl>
    <w:lvl w:ilvl="3" w:tplc="4C769ABA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4" w:tplc="7696DC2A">
      <w:numFmt w:val="bullet"/>
      <w:lvlText w:val="•"/>
      <w:lvlJc w:val="left"/>
      <w:pPr>
        <w:ind w:left="4048" w:hanging="228"/>
      </w:pPr>
      <w:rPr>
        <w:rFonts w:hint="default"/>
        <w:lang w:val="ru-RU" w:eastAsia="en-US" w:bidi="ar-SA"/>
      </w:rPr>
    </w:lvl>
    <w:lvl w:ilvl="5" w:tplc="BCEEAC50">
      <w:numFmt w:val="bullet"/>
      <w:lvlText w:val="•"/>
      <w:lvlJc w:val="left"/>
      <w:pPr>
        <w:ind w:left="5084" w:hanging="228"/>
      </w:pPr>
      <w:rPr>
        <w:rFonts w:hint="default"/>
        <w:lang w:val="ru-RU" w:eastAsia="en-US" w:bidi="ar-SA"/>
      </w:rPr>
    </w:lvl>
    <w:lvl w:ilvl="6" w:tplc="16DC69C2">
      <w:numFmt w:val="bullet"/>
      <w:lvlText w:val="•"/>
      <w:lvlJc w:val="left"/>
      <w:pPr>
        <w:ind w:left="6120" w:hanging="228"/>
      </w:pPr>
      <w:rPr>
        <w:rFonts w:hint="default"/>
        <w:lang w:val="ru-RU" w:eastAsia="en-US" w:bidi="ar-SA"/>
      </w:rPr>
    </w:lvl>
    <w:lvl w:ilvl="7" w:tplc="A44A4606">
      <w:numFmt w:val="bullet"/>
      <w:lvlText w:val="•"/>
      <w:lvlJc w:val="left"/>
      <w:pPr>
        <w:ind w:left="7157" w:hanging="228"/>
      </w:pPr>
      <w:rPr>
        <w:rFonts w:hint="default"/>
        <w:lang w:val="ru-RU" w:eastAsia="en-US" w:bidi="ar-SA"/>
      </w:rPr>
    </w:lvl>
    <w:lvl w:ilvl="8" w:tplc="B5FCFA7E">
      <w:numFmt w:val="bullet"/>
      <w:lvlText w:val="•"/>
      <w:lvlJc w:val="left"/>
      <w:pPr>
        <w:ind w:left="8193" w:hanging="228"/>
      </w:pPr>
      <w:rPr>
        <w:rFonts w:hint="default"/>
        <w:lang w:val="ru-RU" w:eastAsia="en-US" w:bidi="ar-SA"/>
      </w:rPr>
    </w:lvl>
  </w:abstractNum>
  <w:abstractNum w:abstractNumId="9">
    <w:nsid w:val="3BE15CFE"/>
    <w:multiLevelType w:val="multilevel"/>
    <w:tmpl w:val="C96E0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3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9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52" w:hanging="2160"/>
      </w:pPr>
      <w:rPr>
        <w:rFonts w:hint="default"/>
      </w:rPr>
    </w:lvl>
  </w:abstractNum>
  <w:abstractNum w:abstractNumId="10">
    <w:nsid w:val="43EB5328"/>
    <w:multiLevelType w:val="multilevel"/>
    <w:tmpl w:val="324276CA"/>
    <w:lvl w:ilvl="0">
      <w:start w:val="1"/>
      <w:numFmt w:val="decimal"/>
      <w:lvlText w:val="%1."/>
      <w:lvlJc w:val="left"/>
      <w:pPr>
        <w:ind w:left="460" w:hanging="360"/>
      </w:pPr>
      <w:rPr>
        <w:rFonts w:ascii="Cambria" w:eastAsia="Cambria" w:hAnsi="Cambria" w:cs="Cambria" w:hint="default"/>
        <w:color w:val="auto"/>
        <w:sz w:val="34"/>
      </w:rPr>
    </w:lvl>
    <w:lvl w:ilvl="1">
      <w:start w:val="1"/>
      <w:numFmt w:val="decimal"/>
      <w:isLgl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1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0" w:hanging="2160"/>
      </w:pPr>
      <w:rPr>
        <w:rFonts w:hint="default"/>
      </w:rPr>
    </w:lvl>
  </w:abstractNum>
  <w:abstractNum w:abstractNumId="11">
    <w:nsid w:val="53A47EC0"/>
    <w:multiLevelType w:val="multilevel"/>
    <w:tmpl w:val="B3A2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BF5A89"/>
    <w:multiLevelType w:val="hybridMultilevel"/>
    <w:tmpl w:val="F4D4E9E2"/>
    <w:lvl w:ilvl="0" w:tplc="455C4514">
      <w:numFmt w:val="bullet"/>
      <w:lvlText w:val="—"/>
      <w:lvlJc w:val="left"/>
      <w:pPr>
        <w:ind w:left="100" w:hanging="346"/>
      </w:pPr>
      <w:rPr>
        <w:rFonts w:ascii="Times New Roman" w:eastAsia="Times New Roman" w:hAnsi="Times New Roman" w:cs="Times New Roman" w:hint="default"/>
        <w:w w:val="78"/>
        <w:sz w:val="28"/>
        <w:szCs w:val="28"/>
        <w:lang w:val="ru-RU" w:eastAsia="en-US" w:bidi="ar-SA"/>
      </w:rPr>
    </w:lvl>
    <w:lvl w:ilvl="1" w:tplc="7278DCEA">
      <w:numFmt w:val="bullet"/>
      <w:lvlText w:val="–"/>
      <w:lvlJc w:val="left"/>
      <w:pPr>
        <w:ind w:left="100" w:hanging="208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A84277E4">
      <w:numFmt w:val="bullet"/>
      <w:lvlText w:val="•"/>
      <w:lvlJc w:val="left"/>
      <w:pPr>
        <w:ind w:left="2133" w:hanging="208"/>
      </w:pPr>
      <w:rPr>
        <w:rFonts w:hint="default"/>
        <w:lang w:val="ru-RU" w:eastAsia="en-US" w:bidi="ar-SA"/>
      </w:rPr>
    </w:lvl>
    <w:lvl w:ilvl="3" w:tplc="D60C3174">
      <w:numFmt w:val="bullet"/>
      <w:lvlText w:val="•"/>
      <w:lvlJc w:val="left"/>
      <w:pPr>
        <w:ind w:left="3149" w:hanging="208"/>
      </w:pPr>
      <w:rPr>
        <w:rFonts w:hint="default"/>
        <w:lang w:val="ru-RU" w:eastAsia="en-US" w:bidi="ar-SA"/>
      </w:rPr>
    </w:lvl>
    <w:lvl w:ilvl="4" w:tplc="8CE4820A">
      <w:numFmt w:val="bullet"/>
      <w:lvlText w:val="•"/>
      <w:lvlJc w:val="left"/>
      <w:pPr>
        <w:ind w:left="4166" w:hanging="208"/>
      </w:pPr>
      <w:rPr>
        <w:rFonts w:hint="default"/>
        <w:lang w:val="ru-RU" w:eastAsia="en-US" w:bidi="ar-SA"/>
      </w:rPr>
    </w:lvl>
    <w:lvl w:ilvl="5" w:tplc="59C07340">
      <w:numFmt w:val="bullet"/>
      <w:lvlText w:val="•"/>
      <w:lvlJc w:val="left"/>
      <w:pPr>
        <w:ind w:left="5182" w:hanging="208"/>
      </w:pPr>
      <w:rPr>
        <w:rFonts w:hint="default"/>
        <w:lang w:val="ru-RU" w:eastAsia="en-US" w:bidi="ar-SA"/>
      </w:rPr>
    </w:lvl>
    <w:lvl w:ilvl="6" w:tplc="C10A2CE2">
      <w:numFmt w:val="bullet"/>
      <w:lvlText w:val="•"/>
      <w:lvlJc w:val="left"/>
      <w:pPr>
        <w:ind w:left="6199" w:hanging="208"/>
      </w:pPr>
      <w:rPr>
        <w:rFonts w:hint="default"/>
        <w:lang w:val="ru-RU" w:eastAsia="en-US" w:bidi="ar-SA"/>
      </w:rPr>
    </w:lvl>
    <w:lvl w:ilvl="7" w:tplc="67C8FA3E">
      <w:numFmt w:val="bullet"/>
      <w:lvlText w:val="•"/>
      <w:lvlJc w:val="left"/>
      <w:pPr>
        <w:ind w:left="7215" w:hanging="208"/>
      </w:pPr>
      <w:rPr>
        <w:rFonts w:hint="default"/>
        <w:lang w:val="ru-RU" w:eastAsia="en-US" w:bidi="ar-SA"/>
      </w:rPr>
    </w:lvl>
    <w:lvl w:ilvl="8" w:tplc="A202C8FC">
      <w:numFmt w:val="bullet"/>
      <w:lvlText w:val="•"/>
      <w:lvlJc w:val="left"/>
      <w:pPr>
        <w:ind w:left="8232" w:hanging="208"/>
      </w:pPr>
      <w:rPr>
        <w:rFonts w:hint="default"/>
        <w:lang w:val="ru-RU" w:eastAsia="en-US" w:bidi="ar-SA"/>
      </w:rPr>
    </w:lvl>
  </w:abstractNum>
  <w:abstractNum w:abstractNumId="13">
    <w:nsid w:val="650118D1"/>
    <w:multiLevelType w:val="multilevel"/>
    <w:tmpl w:val="C96E0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3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9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52" w:hanging="2160"/>
      </w:pPr>
      <w:rPr>
        <w:rFonts w:hint="default"/>
      </w:rPr>
    </w:lvl>
  </w:abstractNum>
  <w:abstractNum w:abstractNumId="14">
    <w:nsid w:val="67AA384E"/>
    <w:multiLevelType w:val="multilevel"/>
    <w:tmpl w:val="8EE46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D65EE5"/>
    <w:multiLevelType w:val="multilevel"/>
    <w:tmpl w:val="A3B26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DF380A"/>
    <w:multiLevelType w:val="multilevel"/>
    <w:tmpl w:val="D85CEA50"/>
    <w:lvl w:ilvl="0">
      <w:start w:val="2"/>
      <w:numFmt w:val="decimal"/>
      <w:lvlText w:val="%1"/>
      <w:lvlJc w:val="left"/>
      <w:pPr>
        <w:ind w:left="658" w:hanging="558"/>
        <w:jc w:val="right"/>
      </w:pPr>
      <w:rPr>
        <w:rFonts w:hint="default"/>
        <w:b/>
        <w:bCs/>
        <w:w w:val="9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9" w:hanging="719"/>
      </w:pPr>
      <w:rPr>
        <w:rFonts w:ascii="Cambria" w:eastAsia="Cambria" w:hAnsi="Cambria" w:cs="Cambria" w:hint="default"/>
        <w:b/>
        <w:bCs/>
        <w:spacing w:val="-1"/>
        <w:w w:val="101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64" w:hanging="964"/>
      </w:pPr>
      <w:rPr>
        <w:rFonts w:ascii="Cambria" w:eastAsia="Cambria" w:hAnsi="Cambria" w:cs="Cambria" w:hint="default"/>
        <w:b/>
        <w:bCs/>
        <w:spacing w:val="-1"/>
        <w:w w:val="103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0" w:hanging="342"/>
      </w:pPr>
      <w:rPr>
        <w:rFonts w:hint="default"/>
        <w:spacing w:val="-1"/>
        <w:w w:val="104"/>
        <w:lang w:val="ru-RU" w:eastAsia="en-US" w:bidi="ar-SA"/>
      </w:rPr>
    </w:lvl>
    <w:lvl w:ilvl="4">
      <w:numFmt w:val="bullet"/>
      <w:lvlText w:val="•"/>
      <w:lvlJc w:val="left"/>
      <w:pPr>
        <w:ind w:left="1060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20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80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41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01" w:hanging="342"/>
      </w:pPr>
      <w:rPr>
        <w:rFonts w:hint="default"/>
        <w:lang w:val="ru-RU" w:eastAsia="en-US" w:bidi="ar-SA"/>
      </w:rPr>
    </w:lvl>
  </w:abstractNum>
  <w:abstractNum w:abstractNumId="17">
    <w:nsid w:val="77EF6581"/>
    <w:multiLevelType w:val="hybridMultilevel"/>
    <w:tmpl w:val="6DBA078A"/>
    <w:lvl w:ilvl="0" w:tplc="586A574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80E0CC8"/>
    <w:multiLevelType w:val="hybridMultilevel"/>
    <w:tmpl w:val="0FE895B6"/>
    <w:lvl w:ilvl="0" w:tplc="0CAA16D4">
      <w:start w:val="2"/>
      <w:numFmt w:val="decimal"/>
      <w:lvlText w:val="%1"/>
      <w:lvlJc w:val="left"/>
      <w:pPr>
        <w:ind w:left="100" w:hanging="20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35F2D3B8">
      <w:numFmt w:val="bullet"/>
      <w:lvlText w:val="•"/>
      <w:lvlJc w:val="left"/>
      <w:pPr>
        <w:ind w:left="1116" w:hanging="209"/>
      </w:pPr>
      <w:rPr>
        <w:rFonts w:hint="default"/>
        <w:lang w:val="ru-RU" w:eastAsia="en-US" w:bidi="ar-SA"/>
      </w:rPr>
    </w:lvl>
    <w:lvl w:ilvl="2" w:tplc="B9662654">
      <w:numFmt w:val="bullet"/>
      <w:lvlText w:val="•"/>
      <w:lvlJc w:val="left"/>
      <w:pPr>
        <w:ind w:left="2133" w:hanging="209"/>
      </w:pPr>
      <w:rPr>
        <w:rFonts w:hint="default"/>
        <w:lang w:val="ru-RU" w:eastAsia="en-US" w:bidi="ar-SA"/>
      </w:rPr>
    </w:lvl>
    <w:lvl w:ilvl="3" w:tplc="BFF0D960">
      <w:numFmt w:val="bullet"/>
      <w:lvlText w:val="•"/>
      <w:lvlJc w:val="left"/>
      <w:pPr>
        <w:ind w:left="3149" w:hanging="209"/>
      </w:pPr>
      <w:rPr>
        <w:rFonts w:hint="default"/>
        <w:lang w:val="ru-RU" w:eastAsia="en-US" w:bidi="ar-SA"/>
      </w:rPr>
    </w:lvl>
    <w:lvl w:ilvl="4" w:tplc="B22E12DC">
      <w:numFmt w:val="bullet"/>
      <w:lvlText w:val="•"/>
      <w:lvlJc w:val="left"/>
      <w:pPr>
        <w:ind w:left="4166" w:hanging="209"/>
      </w:pPr>
      <w:rPr>
        <w:rFonts w:hint="default"/>
        <w:lang w:val="ru-RU" w:eastAsia="en-US" w:bidi="ar-SA"/>
      </w:rPr>
    </w:lvl>
    <w:lvl w:ilvl="5" w:tplc="EB4AF9F2">
      <w:numFmt w:val="bullet"/>
      <w:lvlText w:val="•"/>
      <w:lvlJc w:val="left"/>
      <w:pPr>
        <w:ind w:left="5182" w:hanging="209"/>
      </w:pPr>
      <w:rPr>
        <w:rFonts w:hint="default"/>
        <w:lang w:val="ru-RU" w:eastAsia="en-US" w:bidi="ar-SA"/>
      </w:rPr>
    </w:lvl>
    <w:lvl w:ilvl="6" w:tplc="757A4304">
      <w:numFmt w:val="bullet"/>
      <w:lvlText w:val="•"/>
      <w:lvlJc w:val="left"/>
      <w:pPr>
        <w:ind w:left="6199" w:hanging="209"/>
      </w:pPr>
      <w:rPr>
        <w:rFonts w:hint="default"/>
        <w:lang w:val="ru-RU" w:eastAsia="en-US" w:bidi="ar-SA"/>
      </w:rPr>
    </w:lvl>
    <w:lvl w:ilvl="7" w:tplc="4BEE42E6">
      <w:numFmt w:val="bullet"/>
      <w:lvlText w:val="•"/>
      <w:lvlJc w:val="left"/>
      <w:pPr>
        <w:ind w:left="7215" w:hanging="209"/>
      </w:pPr>
      <w:rPr>
        <w:rFonts w:hint="default"/>
        <w:lang w:val="ru-RU" w:eastAsia="en-US" w:bidi="ar-SA"/>
      </w:rPr>
    </w:lvl>
    <w:lvl w:ilvl="8" w:tplc="BD3C3900">
      <w:numFmt w:val="bullet"/>
      <w:lvlText w:val="•"/>
      <w:lvlJc w:val="left"/>
      <w:pPr>
        <w:ind w:left="8232" w:hanging="209"/>
      </w:pPr>
      <w:rPr>
        <w:rFonts w:hint="default"/>
        <w:lang w:val="ru-RU" w:eastAsia="en-US" w:bidi="ar-SA"/>
      </w:rPr>
    </w:lvl>
  </w:abstractNum>
  <w:abstractNum w:abstractNumId="19">
    <w:nsid w:val="78C01E39"/>
    <w:multiLevelType w:val="multilevel"/>
    <w:tmpl w:val="C96E0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3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9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52" w:hanging="2160"/>
      </w:pPr>
      <w:rPr>
        <w:rFonts w:hint="default"/>
      </w:rPr>
    </w:lvl>
  </w:abstractNum>
  <w:abstractNum w:abstractNumId="20">
    <w:nsid w:val="7A31770F"/>
    <w:multiLevelType w:val="hybridMultilevel"/>
    <w:tmpl w:val="7D6CF7D8"/>
    <w:lvl w:ilvl="0" w:tplc="E38860B0">
      <w:numFmt w:val="bullet"/>
      <w:lvlText w:val="–"/>
      <w:lvlJc w:val="left"/>
      <w:pPr>
        <w:ind w:left="100" w:hanging="247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B0AE89CC">
      <w:numFmt w:val="bullet"/>
      <w:lvlText w:val="•"/>
      <w:lvlJc w:val="left"/>
      <w:pPr>
        <w:ind w:left="1116" w:hanging="247"/>
      </w:pPr>
      <w:rPr>
        <w:rFonts w:hint="default"/>
        <w:lang w:val="ru-RU" w:eastAsia="en-US" w:bidi="ar-SA"/>
      </w:rPr>
    </w:lvl>
    <w:lvl w:ilvl="2" w:tplc="FEDA98A6">
      <w:numFmt w:val="bullet"/>
      <w:lvlText w:val="•"/>
      <w:lvlJc w:val="left"/>
      <w:pPr>
        <w:ind w:left="2133" w:hanging="247"/>
      </w:pPr>
      <w:rPr>
        <w:rFonts w:hint="default"/>
        <w:lang w:val="ru-RU" w:eastAsia="en-US" w:bidi="ar-SA"/>
      </w:rPr>
    </w:lvl>
    <w:lvl w:ilvl="3" w:tplc="C054D630">
      <w:numFmt w:val="bullet"/>
      <w:lvlText w:val="•"/>
      <w:lvlJc w:val="left"/>
      <w:pPr>
        <w:ind w:left="3149" w:hanging="247"/>
      </w:pPr>
      <w:rPr>
        <w:rFonts w:hint="default"/>
        <w:lang w:val="ru-RU" w:eastAsia="en-US" w:bidi="ar-SA"/>
      </w:rPr>
    </w:lvl>
    <w:lvl w:ilvl="4" w:tplc="71CC3AD0">
      <w:numFmt w:val="bullet"/>
      <w:lvlText w:val="•"/>
      <w:lvlJc w:val="left"/>
      <w:pPr>
        <w:ind w:left="4166" w:hanging="247"/>
      </w:pPr>
      <w:rPr>
        <w:rFonts w:hint="default"/>
        <w:lang w:val="ru-RU" w:eastAsia="en-US" w:bidi="ar-SA"/>
      </w:rPr>
    </w:lvl>
    <w:lvl w:ilvl="5" w:tplc="CAE89C24">
      <w:numFmt w:val="bullet"/>
      <w:lvlText w:val="•"/>
      <w:lvlJc w:val="left"/>
      <w:pPr>
        <w:ind w:left="5182" w:hanging="247"/>
      </w:pPr>
      <w:rPr>
        <w:rFonts w:hint="default"/>
        <w:lang w:val="ru-RU" w:eastAsia="en-US" w:bidi="ar-SA"/>
      </w:rPr>
    </w:lvl>
    <w:lvl w:ilvl="6" w:tplc="AFCEEDDA">
      <w:numFmt w:val="bullet"/>
      <w:lvlText w:val="•"/>
      <w:lvlJc w:val="left"/>
      <w:pPr>
        <w:ind w:left="6199" w:hanging="247"/>
      </w:pPr>
      <w:rPr>
        <w:rFonts w:hint="default"/>
        <w:lang w:val="ru-RU" w:eastAsia="en-US" w:bidi="ar-SA"/>
      </w:rPr>
    </w:lvl>
    <w:lvl w:ilvl="7" w:tplc="77C8BEBE">
      <w:numFmt w:val="bullet"/>
      <w:lvlText w:val="•"/>
      <w:lvlJc w:val="left"/>
      <w:pPr>
        <w:ind w:left="7215" w:hanging="247"/>
      </w:pPr>
      <w:rPr>
        <w:rFonts w:hint="default"/>
        <w:lang w:val="ru-RU" w:eastAsia="en-US" w:bidi="ar-SA"/>
      </w:rPr>
    </w:lvl>
    <w:lvl w:ilvl="8" w:tplc="32E25D68">
      <w:numFmt w:val="bullet"/>
      <w:lvlText w:val="•"/>
      <w:lvlJc w:val="left"/>
      <w:pPr>
        <w:ind w:left="8232" w:hanging="247"/>
      </w:pPr>
      <w:rPr>
        <w:rFonts w:hint="default"/>
        <w:lang w:val="ru-RU" w:eastAsia="en-US" w:bidi="ar-SA"/>
      </w:rPr>
    </w:lvl>
  </w:abstractNum>
  <w:abstractNum w:abstractNumId="21">
    <w:nsid w:val="7AB24B92"/>
    <w:multiLevelType w:val="multilevel"/>
    <w:tmpl w:val="BFEEC562"/>
    <w:lvl w:ilvl="0">
      <w:start w:val="1"/>
      <w:numFmt w:val="decimal"/>
      <w:lvlText w:val="%1."/>
      <w:lvlJc w:val="left"/>
      <w:pPr>
        <w:ind w:left="100" w:hanging="307"/>
      </w:pPr>
      <w:rPr>
        <w:rFonts w:ascii="Cambria" w:eastAsia="Cambria" w:hAnsi="Cambria" w:cs="Cambria" w:hint="default"/>
        <w:b/>
        <w:bCs/>
        <w:spacing w:val="-1"/>
        <w:w w:val="10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33"/>
      </w:pPr>
      <w:rPr>
        <w:rFonts w:ascii="Cambria" w:eastAsia="Cambria" w:hAnsi="Cambria" w:cs="Cambria" w:hint="default"/>
        <w:b/>
        <w:bCs/>
        <w:spacing w:val="-1"/>
        <w:w w:val="106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839"/>
      </w:pPr>
      <w:rPr>
        <w:rFonts w:ascii="Cambria" w:eastAsia="Cambria" w:hAnsi="Cambria" w:cs="Cambria" w:hint="default"/>
        <w:b/>
        <w:bCs/>
        <w:spacing w:val="-1"/>
        <w:w w:val="10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49" w:hanging="8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8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2" w:hanging="8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9" w:hanging="8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5" w:hanging="8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839"/>
      </w:pPr>
      <w:rPr>
        <w:rFonts w:hint="default"/>
        <w:lang w:val="ru-RU" w:eastAsia="en-US" w:bidi="ar-SA"/>
      </w:rPr>
    </w:lvl>
  </w:abstractNum>
  <w:abstractNum w:abstractNumId="22">
    <w:nsid w:val="7F0112F4"/>
    <w:multiLevelType w:val="multilevel"/>
    <w:tmpl w:val="B15A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1"/>
  </w:num>
  <w:num w:numId="5">
    <w:abstractNumId w:val="4"/>
  </w:num>
  <w:num w:numId="6">
    <w:abstractNumId w:val="22"/>
  </w:num>
  <w:num w:numId="7">
    <w:abstractNumId w:val="7"/>
  </w:num>
  <w:num w:numId="8">
    <w:abstractNumId w:val="15"/>
  </w:num>
  <w:num w:numId="9">
    <w:abstractNumId w:val="11"/>
  </w:num>
  <w:num w:numId="10">
    <w:abstractNumId w:val="14"/>
  </w:num>
  <w:num w:numId="11">
    <w:abstractNumId w:val="5"/>
  </w:num>
  <w:num w:numId="12">
    <w:abstractNumId w:val="8"/>
  </w:num>
  <w:num w:numId="13">
    <w:abstractNumId w:val="17"/>
  </w:num>
  <w:num w:numId="14">
    <w:abstractNumId w:val="3"/>
  </w:num>
  <w:num w:numId="15">
    <w:abstractNumId w:val="0"/>
  </w:num>
  <w:num w:numId="16">
    <w:abstractNumId w:val="18"/>
  </w:num>
  <w:num w:numId="17">
    <w:abstractNumId w:val="16"/>
  </w:num>
  <w:num w:numId="18">
    <w:abstractNumId w:val="20"/>
  </w:num>
  <w:num w:numId="19">
    <w:abstractNumId w:val="13"/>
  </w:num>
  <w:num w:numId="20">
    <w:abstractNumId w:val="9"/>
  </w:num>
  <w:num w:numId="21">
    <w:abstractNumId w:val="10"/>
  </w:num>
  <w:num w:numId="22">
    <w:abstractNumId w:val="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086"/>
    <w:rsid w:val="00224086"/>
    <w:rsid w:val="00262A6E"/>
    <w:rsid w:val="00941078"/>
    <w:rsid w:val="00A11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40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4086"/>
    <w:pPr>
      <w:keepNext/>
      <w:keepLines/>
      <w:autoSpaceDE/>
      <w:autoSpaceDN/>
      <w:spacing w:before="480"/>
      <w:ind w:firstLine="709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0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24086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2240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24086"/>
    <w:pPr>
      <w:spacing w:before="402"/>
      <w:ind w:left="510" w:right="808" w:hanging="410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224086"/>
    <w:pPr>
      <w:spacing w:before="402"/>
      <w:ind w:left="497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TOC3">
    <w:name w:val="TOC 3"/>
    <w:basedOn w:val="a"/>
    <w:uiPriority w:val="1"/>
    <w:qFormat/>
    <w:rsid w:val="00224086"/>
    <w:pPr>
      <w:spacing w:before="135"/>
      <w:ind w:left="1138" w:hanging="629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224086"/>
    <w:pPr>
      <w:spacing w:before="136"/>
      <w:ind w:left="998"/>
    </w:pPr>
    <w:rPr>
      <w:sz w:val="28"/>
      <w:szCs w:val="28"/>
    </w:rPr>
  </w:style>
  <w:style w:type="paragraph" w:customStyle="1" w:styleId="TOC5">
    <w:name w:val="TOC 5"/>
    <w:basedOn w:val="a"/>
    <w:uiPriority w:val="1"/>
    <w:qFormat/>
    <w:rsid w:val="00224086"/>
    <w:pPr>
      <w:spacing w:before="135"/>
      <w:ind w:left="998"/>
    </w:pPr>
    <w:rPr>
      <w:i/>
      <w:iCs/>
      <w:sz w:val="28"/>
      <w:szCs w:val="28"/>
    </w:rPr>
  </w:style>
  <w:style w:type="paragraph" w:customStyle="1" w:styleId="TOC6">
    <w:name w:val="TOC 6"/>
    <w:basedOn w:val="a"/>
    <w:uiPriority w:val="1"/>
    <w:qFormat/>
    <w:rsid w:val="00224086"/>
    <w:pPr>
      <w:spacing w:before="135"/>
      <w:ind w:left="998"/>
    </w:pPr>
    <w:rPr>
      <w:b/>
      <w:bCs/>
      <w:i/>
      <w:iCs/>
    </w:rPr>
  </w:style>
  <w:style w:type="paragraph" w:customStyle="1" w:styleId="TOC7">
    <w:name w:val="TOC 7"/>
    <w:basedOn w:val="a"/>
    <w:uiPriority w:val="1"/>
    <w:qFormat/>
    <w:rsid w:val="00224086"/>
    <w:pPr>
      <w:spacing w:before="135"/>
      <w:ind w:left="2012" w:hanging="875"/>
    </w:pPr>
    <w:rPr>
      <w:sz w:val="28"/>
      <w:szCs w:val="28"/>
    </w:rPr>
  </w:style>
  <w:style w:type="paragraph" w:customStyle="1" w:styleId="TOC8">
    <w:name w:val="TOC 8"/>
    <w:basedOn w:val="a"/>
    <w:uiPriority w:val="1"/>
    <w:qFormat/>
    <w:rsid w:val="00224086"/>
    <w:pPr>
      <w:spacing w:before="135"/>
      <w:ind w:left="2012"/>
    </w:pPr>
    <w:rPr>
      <w:sz w:val="28"/>
      <w:szCs w:val="28"/>
    </w:rPr>
  </w:style>
  <w:style w:type="paragraph" w:customStyle="1" w:styleId="TOC9">
    <w:name w:val="TOC 9"/>
    <w:basedOn w:val="a"/>
    <w:uiPriority w:val="1"/>
    <w:qFormat/>
    <w:rsid w:val="00224086"/>
    <w:pPr>
      <w:spacing w:before="136"/>
      <w:ind w:left="2012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sid w:val="00224086"/>
    <w:pPr>
      <w:ind w:left="100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24086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224086"/>
    <w:pPr>
      <w:spacing w:before="65"/>
      <w:ind w:left="100"/>
      <w:outlineLvl w:val="1"/>
    </w:pPr>
    <w:rPr>
      <w:rFonts w:ascii="Cambria" w:eastAsia="Cambria" w:hAnsi="Cambria" w:cs="Cambria"/>
      <w:b/>
      <w:bCs/>
      <w:sz w:val="34"/>
      <w:szCs w:val="34"/>
    </w:rPr>
  </w:style>
  <w:style w:type="paragraph" w:customStyle="1" w:styleId="Heading2">
    <w:name w:val="Heading 2"/>
    <w:basedOn w:val="a"/>
    <w:uiPriority w:val="1"/>
    <w:qFormat/>
    <w:rsid w:val="00224086"/>
    <w:pPr>
      <w:ind w:left="1064" w:hanging="965"/>
      <w:outlineLvl w:val="2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224086"/>
    <w:pPr>
      <w:ind w:left="1018" w:hanging="352"/>
      <w:jc w:val="both"/>
      <w:outlineLvl w:val="3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224086"/>
    <w:pPr>
      <w:ind w:left="100" w:right="80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24086"/>
    <w:pPr>
      <w:spacing w:before="5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240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086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224086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224086"/>
    <w:pPr>
      <w:tabs>
        <w:tab w:val="center" w:pos="4677"/>
        <w:tab w:val="right" w:pos="9355"/>
      </w:tabs>
      <w:autoSpaceDE/>
      <w:autoSpaceDN/>
      <w:ind w:firstLine="709"/>
    </w:pPr>
  </w:style>
  <w:style w:type="character" w:customStyle="1" w:styleId="aa">
    <w:name w:val="Нижний колонтитул Знак"/>
    <w:basedOn w:val="a0"/>
    <w:link w:val="a9"/>
    <w:uiPriority w:val="99"/>
    <w:rsid w:val="00224086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224086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224086"/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22408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24086"/>
    <w:rPr>
      <w:rFonts w:ascii="Times New Roman" w:eastAsia="Times New Roman" w:hAnsi="Times New Roman" w:cs="Times New Roman"/>
    </w:rPr>
  </w:style>
  <w:style w:type="paragraph" w:styleId="af">
    <w:name w:val="TOC Heading"/>
    <w:basedOn w:val="1"/>
    <w:next w:val="a"/>
    <w:uiPriority w:val="39"/>
    <w:unhideWhenUsed/>
    <w:qFormat/>
    <w:rsid w:val="00224086"/>
    <w:pPr>
      <w:widowControl/>
      <w:spacing w:line="276" w:lineRule="auto"/>
      <w:ind w:firstLine="0"/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224086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11">
    <w:name w:val="toc 1"/>
    <w:basedOn w:val="a"/>
    <w:next w:val="a"/>
    <w:autoRedefine/>
    <w:uiPriority w:val="39"/>
    <w:unhideWhenUsed/>
    <w:qFormat/>
    <w:rsid w:val="00224086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224086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24086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224086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224086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224086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224086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224086"/>
    <w:pPr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mozgius.ru/psihologiya/o-myshlenii/prostranstvennoe-myshlenie.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s://www.freeCADweb.or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kopilkaurokov.ru/informatika/prochee/programmnoe_obespechenie_dlia_resheniia_geometricheskikh_zadach_1" TargetMode="External"/><Relationship Id="rId33" Type="http://schemas.openxmlformats.org/officeDocument/2006/relationships/hyperlink" Target="https://blender3d-ru.ru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fpu.edu.ru/fp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public-pc.com/geogebra-an-overview" TargetMode="External"/><Relationship Id="rId32" Type="http://schemas.openxmlformats.org/officeDocument/2006/relationships/hyperlink" Target="https://www.blender.org" TargetMode="External"/><Relationship Id="rId37" Type="http://schemas.openxmlformats.org/officeDocument/2006/relationships/footer" Target="footer2.xml"/><Relationship Id="rId5" Type="http://schemas.openxmlformats.org/officeDocument/2006/relationships/header" Target="header1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XGitzDhOYhg" TargetMode="External"/><Relationship Id="rId28" Type="http://schemas.openxmlformats.org/officeDocument/2006/relationships/hyperlink" Target="https://render.ru/ru/a.muryasov/post/12336" TargetMode="External"/><Relationship Id="rId36" Type="http://schemas.openxmlformats.org/officeDocument/2006/relationships/hyperlink" Target="https://www.geogebra.or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blog.wikium.ru/chto-takoe-prostranstvennoe-myshleni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hyperlink" Target="http://spf.sutr.ru/3Ds-Geometry_site/v2/index.html" TargetMode="External"/><Relationship Id="rId30" Type="http://schemas.openxmlformats.org/officeDocument/2006/relationships/hyperlink" Target="https://fgos.ru/" TargetMode="External"/><Relationship Id="rId35" Type="http://schemas.openxmlformats.org/officeDocument/2006/relationships/hyperlink" Target="https://freecad-ru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10000</TotalTime>
  <Pages>18</Pages>
  <Words>3591</Words>
  <Characters>20474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2024-02-26T10:26:00Z</dcterms:created>
  <dcterms:modified xsi:type="dcterms:W3CDTF">2024-03-04T09:07:00Z</dcterms:modified>
</cp:coreProperties>
</file>