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8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361" w:firstLineChars="150"/>
        <w:jc w:val="center"/>
        <w:textAlignment w:val="auto"/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>Эссе на тему «Моя педагогическая находка»</w:t>
      </w:r>
    </w:p>
    <w:p>
      <w:pPr>
        <w:pStyle w:val="8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361" w:firstLineChars="150"/>
        <w:jc w:val="center"/>
        <w:textAlignment w:val="auto"/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>МБОУ «НОЦ» СП детский сад «Акварель»</w:t>
      </w:r>
    </w:p>
    <w:p>
      <w:pPr>
        <w:pStyle w:val="8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361" w:firstLineChars="150"/>
        <w:jc w:val="center"/>
        <w:textAlignment w:val="auto"/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>Воспитатель Храпатая Анна Алексеевна</w:t>
      </w:r>
    </w:p>
    <w:p>
      <w:pPr>
        <w:pStyle w:val="8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180" w:beforeAutospacing="0" w:after="180" w:afterAutospacing="0" w:line="240" w:lineRule="auto"/>
        <w:ind w:left="0" w:right="0" w:firstLine="210"/>
        <w:jc w:val="left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Я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 – </w:t>
      </w:r>
      <w:r>
        <w:rPr>
          <w:rStyle w:val="7"/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воспитатель детского сада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. 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П</w:t>
      </w:r>
      <w:r>
        <w:rPr>
          <w:rStyle w:val="7"/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рофессия</w:t>
      </w:r>
      <w:r>
        <w:rPr>
          <w:rStyle w:val="7"/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 для меня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 – не только призвание, но и судьба.</w:t>
      </w:r>
    </w:p>
    <w:p>
      <w:pPr>
        <w:pStyle w:val="8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firstLine="708" w:firstLineChars="0"/>
        <w:jc w:val="left"/>
        <w:textAlignment w:val="auto"/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cs="Times New Roman"/>
          <w:i w:val="0"/>
          <w:iC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М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ой путь в любимую профессию был длинным и не простым. Во время учебы в институте я работала в судебном архиве,  секретарем. </w:t>
      </w:r>
      <w:r>
        <w:rPr>
          <w:rFonts w:hint="default" w:ascii="Times New Roman" w:hAnsi="Times New Roman" w:cs="Times New Roman"/>
          <w:i w:val="0"/>
          <w:iC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П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олучив диплом о высшем юридическом образование, я устроилась работать на заводе юрисконсультом. </w:t>
      </w:r>
      <w:r>
        <w:rPr>
          <w:rFonts w:hint="default" w:ascii="Times New Roman" w:hAnsi="Times New Roman" w:cs="Times New Roman"/>
          <w:i w:val="0"/>
          <w:iC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Р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аботая в офисе, я поняла, что это не мое призвание: нет возможности проявить творческий потенциал, бесконечная рутина, мало посвящала время своей семье. </w:t>
      </w:r>
      <w:r>
        <w:rPr>
          <w:rFonts w:hint="default" w:ascii="Times New Roman" w:hAnsi="Times New Roman" w:cs="Times New Roman"/>
          <w:i w:val="0"/>
          <w:iC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Д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олго сомневаясь,  я все таки приняла решение уволиться. 6 лет назад,  мне предложили поработать в саду летом. Именно в то лето я поняла, что наконец нашла Себя. Мне снова пришлось стать студенткой, осваивать новые знания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. Тогда мне помогали более опытные педагоги-коллеги. Они 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обьясняли мне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 как нужно правильно заниматься </w:t>
      </w:r>
      <w:r>
        <w:rPr>
          <w:rStyle w:val="7"/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воспитанием детей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, как вести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себя  с детьми, как 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интереснее преподнести 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 им тот или иной материал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.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. 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Я люблю свою 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интересную, порой нелегкую работу и 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благодарю судьбу за возможность прожить детство многократно. </w:t>
      </w:r>
    </w:p>
    <w:p>
      <w:pPr>
        <w:pStyle w:val="8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709" w:firstLineChars="0"/>
        <w:jc w:val="left"/>
        <w:textAlignment w:val="auto"/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</w:pPr>
      <w:r>
        <w:rPr>
          <w:rStyle w:val="7"/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Воспитатель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 для меня – это не просто </w:t>
      </w:r>
      <w:r>
        <w:rPr>
          <w:rStyle w:val="7"/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профессия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,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 это - состояние души. Она заставляет меня все время двигаться вперед, искать и находить что-то новое, развивать свои творческие способности, ведь я должна уметь и лепить, и конструировать, и танцевать, и петь, это все даёт возможность окунуться в атмосферу непосредственности.  </w:t>
      </w:r>
    </w:p>
    <w:p>
      <w:pPr>
        <w:pStyle w:val="8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709" w:firstLineChars="0"/>
        <w:jc w:val="left"/>
        <w:textAlignment w:val="auto"/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Я хожу 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не на работу, я хожу в «любовь»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. 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Дети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 видят и чувствуют 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 отношение к ним и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 я 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получаю в ответ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 взаимность. </w:t>
      </w:r>
      <w:r>
        <w:rPr>
          <w:rStyle w:val="7"/>
          <w:rFonts w:hint="default" w:ascii="Times New Roman" w:hAnsi="Times New Roman" w:cs="Times New Roman"/>
          <w:b w:val="0"/>
          <w:bCs w:val="0"/>
          <w:i w:val="0"/>
          <w:iCs w:val="0"/>
          <w:snapToGrid w:val="0"/>
          <w:color w:val="111111"/>
          <w:spacing w:val="0"/>
          <w:sz w:val="24"/>
          <w:szCs w:val="24"/>
          <w:shd w:val="clear" w:fill="FFFFFF"/>
        </w:rPr>
        <w:t>П</w:t>
      </w:r>
      <w:r>
        <w:rPr>
          <w:rStyle w:val="7"/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ри этом я еще и волшебник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. Вы спросите, почему?  Маленькие души ждут сказки, чуд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ес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 xml:space="preserve">, 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новых 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</w:rPr>
        <w:t>открытий. Они широко открытыми глазами смотрят на мир в поисках нового и ждут чудес.</w:t>
      </w:r>
    </w:p>
    <w:p>
      <w:pPr>
        <w:pStyle w:val="8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709" w:firstLineChars="0"/>
        <w:jc w:val="left"/>
        <w:textAlignment w:val="auto"/>
        <w:rPr>
          <w:rFonts w:hint="default" w:ascii="Times New Roman" w:hAnsi="Times New Roman" w:cs="Times New Roman"/>
          <w:b/>
          <w:bCs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</w:pPr>
      <w:r>
        <w:rPr>
          <w:rFonts w:hint="default" w:ascii="Times New Roman" w:hAnsi="Times New Roman" w:cs="Times New Roman"/>
          <w:i w:val="0"/>
          <w:iC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О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дним из таких чудес для них и </w:t>
      </w:r>
      <w:r>
        <w:rPr>
          <w:rFonts w:hint="default" w:ascii="Times New Roman" w:hAnsi="Times New Roman" w:cs="Times New Roman"/>
          <w:b/>
          <w:bCs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педагогической находкой</w:t>
      </w:r>
      <w:r>
        <w:rPr>
          <w:rFonts w:hint="default" w:ascii="Times New Roman" w:hAnsi="Times New Roman" w:cs="Times New Roman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 xml:space="preserve"> для меня стала  </w:t>
      </w:r>
      <w:r>
        <w:rPr>
          <w:rFonts w:hint="default" w:ascii="Times New Roman" w:hAnsi="Times New Roman" w:cs="Times New Roman"/>
          <w:b/>
          <w:bCs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пластилинография</w:t>
      </w:r>
      <w:r>
        <w:rPr>
          <w:rFonts w:hint="default" w:ascii="Times New Roman" w:hAnsi="Times New Roman" w:cs="Times New Roman"/>
          <w:b w:val="0"/>
          <w:bCs w:val="0"/>
          <w:i w:val="0"/>
          <w:iCs w:val="0"/>
          <w:caps w:val="0"/>
          <w:snapToGrid w:val="0"/>
          <w:color w:val="111111"/>
          <w:spacing w:val="0"/>
          <w:sz w:val="24"/>
          <w:szCs w:val="24"/>
          <w:shd w:val="clear" w:fill="FFFFFF"/>
          <w:lang w:val="ru-RU"/>
        </w:rPr>
        <w:t>!</w:t>
      </w:r>
    </w:p>
    <w:p>
      <w:pPr>
        <w:pStyle w:val="8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240" w:lineRule="auto"/>
        <w:ind w:left="0" w:right="0" w:firstLine="709" w:firstLineChars="0"/>
        <w:jc w:val="both"/>
        <w:textAlignment w:val="auto"/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</w:pPr>
      <w:r>
        <w:rPr>
          <w:rStyle w:val="7"/>
          <w:rFonts w:hint="default" w:ascii="Times New Roman" w:hAnsi="Times New Roman" w:eastAsia="Open Sans" w:cs="Times New Roman"/>
          <w:b/>
          <w:bCs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Пластилинография — одно из самых «молодых» направлений изобразительного творчества, нетрадиционная техника лепки, которая позволяет создавать выпуклые, барельефны</w:t>
      </w:r>
      <w:r>
        <w:rPr>
          <w:rStyle w:val="7"/>
          <w:rFonts w:hint="default" w:eastAsia="Open Sans" w:cs="Times New Roman"/>
          <w:b/>
          <w:bCs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е</w:t>
      </w:r>
      <w:r>
        <w:rPr>
          <w:rStyle w:val="7"/>
          <w:rFonts w:hint="default" w:ascii="Times New Roman" w:hAnsi="Times New Roman" w:eastAsia="Open Sans" w:cs="Times New Roman"/>
          <w:b/>
          <w:bCs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образы пластилином на твёрдой горизонтальной поверхности.</w:t>
      </w:r>
      <w:r>
        <w:rPr>
          <w:rStyle w:val="7"/>
          <w:rFonts w:hint="default" w:ascii="Times New Roman" w:hAnsi="Times New Roman" w:eastAsia="Open Sans" w:cs="Times New Roman"/>
          <w:b/>
          <w:bCs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Творческое развитие детей является одним из приоритетных направлений образовательного процесса в детском саду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, рисование пластилином для детей так же выступает эффективным средством совершенствования мелкой моторики и воображения. </w:t>
      </w:r>
      <w:r>
        <w:rPr>
          <w:rFonts w:hint="default" w:ascii="Times New Roman" w:hAnsi="Times New Roman" w:eastAsia="Open Sans" w:cs="Times New Roman"/>
          <w:i w:val="0"/>
          <w:iC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З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начение мелкой моторики очень велико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 для малышей,  </w:t>
      </w:r>
      <w:r>
        <w:rPr>
          <w:rFonts w:hint="default" w:eastAsia="Open Sans" w:cs="Times New Roman"/>
          <w:i w:val="0"/>
          <w:iC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ведь она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 напрямую связана с полноценным развитием речи.</w:t>
      </w:r>
    </w:p>
    <w:p>
      <w:pPr>
        <w:pStyle w:val="8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240" w:lineRule="auto"/>
        <w:ind w:right="0"/>
        <w:jc w:val="both"/>
        <w:textAlignment w:val="auto"/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  <w:lang w:val="ru-RU"/>
        </w:rPr>
      </w:pP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ab/>
      </w:r>
      <w:r>
        <w:rPr>
          <w:rFonts w:hint="default" w:eastAsia="Open Sans" w:cs="Times New Roman"/>
          <w:i w:val="0"/>
          <w:iC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Пластилинография</w:t>
      </w:r>
      <w:r>
        <w:rPr>
          <w:rFonts w:hint="default" w:ascii="Times New Roman" w:hAnsi="Times New Roman" w:eastAsia="Open Sans" w:cs="Times New Roman"/>
          <w:i w:val="0"/>
          <w:iC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 представляет собой совокупность скоординированных действий человека, направленных на выполнение точных мелких движений кистями и пальцами рук и ног.  </w:t>
      </w:r>
      <w:r>
        <w:rPr>
          <w:rFonts w:hint="default" w:ascii="Times New Roman" w:hAnsi="Times New Roman" w:eastAsia="Open Sans" w:cs="Times New Roman"/>
          <w:i w:val="0"/>
          <w:iC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И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спользование 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нетрадиционной техники лепки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 в моей работе направлено также на развитие внимания, мышления, памяти, восприятия; тренировке ориентации в пространстве; сенсомоторной координации; воспитании эстетических представлений  (ребята получают базовые знания о сочетаниях цветов, фактур); развитие усидчивости и аккуратности. 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</w:rPr>
        <w:t>Исходя из того, что пластилинография подразумевает рисование пластилином,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  <w:lang w:val="ru-RU"/>
        </w:rPr>
        <w:t xml:space="preserve"> а рисуем мы с детьми,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</w:rPr>
        <w:t xml:space="preserve"> 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  <w:lang w:val="ru-RU"/>
        </w:rPr>
        <w:t xml:space="preserve">для меня 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</w:rPr>
        <w:t xml:space="preserve">очень важно подобрать удобные 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  <w:lang w:val="ru-RU"/>
        </w:rPr>
        <w:t xml:space="preserve">и качественные 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</w:rPr>
        <w:t xml:space="preserve">материалы и приспособления для работы. В качестве основы 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  <w:lang w:val="ru-RU"/>
        </w:rPr>
        <w:t>я беру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</w:rPr>
        <w:t xml:space="preserve"> картон, пластик или оргстекло (например, для витражной пластилинографии). Пластилин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  <w:lang w:val="ru-RU"/>
        </w:rPr>
        <w:t xml:space="preserve"> подбираю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</w:rPr>
        <w:t xml:space="preserve"> ярких оттенков, хорошо поддающийся лепке, обязательно нежирный, 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  <w:lang w:val="ru-RU"/>
        </w:rPr>
        <w:t>иначе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</w:rPr>
        <w:t xml:space="preserve"> на подложке будут оставаться жирные следы.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  <w:lang w:val="ru-RU"/>
        </w:rPr>
        <w:t xml:space="preserve"> Так же для занятий я использую: дощечки для лепки, стеки, ножницы, специальные скалочки для рсскатывания пластилина, шприц без иглы,  пустые капсулы от фломастеров, ручек, бросовый материал для украшения поделок (бусины, стразы, бисер, природные материалы и пр.). </w:t>
      </w:r>
    </w:p>
    <w:p>
      <w:pPr>
        <w:pStyle w:val="8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240" w:lineRule="auto"/>
        <w:ind w:left="0" w:right="0" w:firstLine="708" w:firstLineChars="0"/>
        <w:jc w:val="both"/>
        <w:textAlignment w:val="auto"/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</w:pPr>
      <w:r>
        <w:rPr>
          <w:rFonts w:hint="default" w:eastAsia="Open Sans" w:cs="Times New Roman"/>
          <w:snapToGrid w:val="0"/>
          <w:color w:val="1B1C2A"/>
          <w:sz w:val="24"/>
          <w:szCs w:val="24"/>
          <w:lang w:val="ru-RU"/>
        </w:rPr>
        <w:t xml:space="preserve">В 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  <w:lang w:val="ru-RU"/>
        </w:rPr>
        <w:t xml:space="preserve">своей работы я использую </w:t>
      </w:r>
      <w:r>
        <w:rPr>
          <w:rFonts w:hint="default" w:eastAsia="Open Sans" w:cs="Times New Roman"/>
          <w:snapToGrid w:val="0"/>
          <w:color w:val="1B1C2A"/>
          <w:sz w:val="24"/>
          <w:szCs w:val="24"/>
          <w:lang w:val="ru-RU"/>
        </w:rPr>
        <w:t>шесть</w:t>
      </w:r>
      <w:r>
        <w:rPr>
          <w:rFonts w:hint="default" w:ascii="Times New Roman" w:hAnsi="Times New Roman" w:eastAsia="Open Sans" w:cs="Times New Roman"/>
          <w:snapToGrid w:val="0"/>
          <w:color w:val="1B1C2A"/>
          <w:sz w:val="24"/>
          <w:szCs w:val="24"/>
          <w:lang w:val="ru-RU"/>
        </w:rPr>
        <w:t xml:space="preserve"> видов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нетрадиционной техники лепки из пластилина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, 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каждый из которых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может освоить ребенок и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имеет свои особенности выполнения творческой задачи: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 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425" w:leftChars="0" w:hanging="425" w:firstLineChars="0"/>
        <w:jc w:val="both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прямая пластилинография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— картина оформляется на горизонтальной поверхности (дети скатывают детали из пластилина в форме «шариков», «колбасок», располагают на основе, при этом на подложку может быть заранее нанесён контур рисунка);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425" w:leftChars="0" w:hanging="425" w:firstLineChars="0"/>
        <w:jc w:val="both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витражная или обратная пластилинография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(пластилиновые детали выкладываются на обратной стороне прозрачного пластика или оргстекла по нанесённым заранее контурам);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425" w:leftChars="0" w:hanging="425" w:firstLineChars="0"/>
        <w:jc w:val="both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контурная лепка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— картина выкладывается жгутиками (тонкими «колбасками») разной толщины;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425" w:leftChars="0" w:hanging="425" w:firstLineChars="0"/>
        <w:jc w:val="both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многослойная лепка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— изображение получается последовательным нанесением слоёв пластилина (из «лепёшек» разного цвета делаем «слоёный пирог» от тёмных оттенков к светлым, сгибаем заготовку по центру или скатываем в «колбаску», разрезаем на детали);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425" w:leftChars="0" w:hanging="425" w:firstLineChars="0"/>
        <w:jc w:val="both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мозаичная техника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— выкладывание картины шариками из пластилина разного размера;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425" w:leftChars="0" w:hanging="425" w:firstLineChars="0"/>
        <w:jc w:val="both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модульная лепка — элементы выполняются в разных видах техники («шарики», «колбаски» прямой техники, жгутики контурной и пр.), а затем эти модули собираются в единую композицию;</w:t>
      </w:r>
    </w:p>
    <w:p>
      <w:pPr>
        <w:pStyle w:val="8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240" w:lineRule="auto"/>
        <w:ind w:left="0" w:right="0" w:firstLine="0"/>
        <w:jc w:val="both"/>
        <w:textAlignment w:val="auto"/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В пластилинографи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и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я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использ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ую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те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же приём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ы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работы с пластилином, 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что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и в традиционно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й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технике лепки:</w:t>
      </w:r>
    </w:p>
    <w:p>
      <w:pPr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720" w:hanging="360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раскатывание «колбасок»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– кусочек пластилина раскатывается между ладонями;</w:t>
      </w:r>
    </w:p>
    <w:p>
      <w:pPr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720" w:hanging="360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отщипывание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— от «колбаски» отщипываются кусочки разного размера;</w:t>
      </w:r>
    </w:p>
    <w:p>
      <w:pPr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720" w:hanging="360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прищипывание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— кусочки соединяются в один элемент;</w:t>
      </w:r>
    </w:p>
    <w:p>
      <w:pPr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720" w:hanging="360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оттягивание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— кончиками пальцев пластилиновой детали придаётся заострённая форма;</w:t>
      </w:r>
    </w:p>
    <w:p>
      <w:pPr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720" w:hanging="360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скатывание «шариков»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– бесформенный кусочек пластилина формируется в шарик кругообразными движениями ладоней;</w:t>
      </w:r>
    </w:p>
    <w:p>
      <w:pPr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720" w:hanging="360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сплющивание в «блинчики»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– пластилиновой детали придаётся форма лепёшки.</w:t>
      </w:r>
    </w:p>
    <w:p>
      <w:pPr>
        <w:pStyle w:val="8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240" w:lineRule="auto"/>
        <w:ind w:left="0" w:right="0" w:firstLine="708" w:firstLineChars="0"/>
        <w:jc w:val="both"/>
        <w:textAlignment w:val="auto"/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Кроме этого, 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я з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наком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лю ребят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с приёмами, используемыми </w:t>
      </w:r>
      <w:r>
        <w:rPr>
          <w:rFonts w:hint="default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конкретно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в технике пластилинографии:</w:t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720" w:hanging="360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snapToGrid w:val="0"/>
          <w:color w:val="1B1C2A"/>
          <w:spacing w:val="0"/>
          <w:sz w:val="24"/>
          <w:szCs w:val="24"/>
          <w:shd w:val="clear" w:fill="FFFFFF"/>
        </w:rPr>
        <w:t>Р</w:t>
      </w: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азмазыванием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 (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пластилин размазывается по готовой поверхности кончиками пальцев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)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;</w:t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720" w:hanging="360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придавливанием</w:t>
      </w: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(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соединение деталей для получения цельного сюжета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)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;</w:t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720" w:hanging="360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налепливанием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(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нанесением элементов из пластилина на шаблон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)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;</w:t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720" w:hanging="360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заглаживанием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(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приёмом, когда слой пластилина заглаживается смоченными в воде пальцами по поверхности для подготовки основы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)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;</w:t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720" w:hanging="360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  <w:r>
        <w:rPr>
          <w:rFonts w:hint="default" w:ascii="Times New Roman" w:hAnsi="Times New Roman" w:eastAsia="Open Sans" w:cs="Times New Roman"/>
          <w:i/>
          <w:iCs/>
          <w:caps w:val="0"/>
          <w:snapToGrid w:val="0"/>
          <w:color w:val="1B1C2A"/>
          <w:spacing w:val="0"/>
          <w:sz w:val="24"/>
          <w:szCs w:val="24"/>
          <w:shd w:val="clear" w:fill="FFFFFF"/>
        </w:rPr>
        <w:t>смешением разноцветных брусков пластилина для получения новых оттенков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 xml:space="preserve"> 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(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в младшей группе дети разминают небольшие кусочки пластилина в брусок одного цвета, а в средней и старших учатся аккуратно налепливать кусочки разного оттенка один на другой, формируя переходы между ними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)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</w:rPr>
        <w:t>.</w:t>
      </w:r>
    </w:p>
    <w:p>
      <w:pPr>
        <w:pStyle w:val="8"/>
        <w:keepNext w:val="0"/>
        <w:keepLines w:val="0"/>
        <w:widowControl/>
        <w:suppressLineNumbers w:val="0"/>
        <w:pBdr>
          <w:top w:val="none" w:color="auto" w:sz="0" w:space="0"/>
          <w:bottom w:val="none" w:color="auto" w:sz="0" w:space="0"/>
        </w:pBdr>
        <w:shd w:val="clear" w:fill="FFFFFF"/>
        <w:spacing w:before="0" w:beforeAutospacing="0" w:after="0" w:afterAutospacing="0" w:line="12" w:lineRule="atLeast"/>
        <w:ind w:left="0" w:right="0" w:firstLine="560"/>
        <w:jc w:val="both"/>
        <w:rPr>
          <w:rFonts w:ascii="Calibri" w:hAnsi="Calibri" w:cs="Calibri"/>
          <w:i w:val="0"/>
          <w:iCs w:val="0"/>
          <w:caps w:val="0"/>
          <w:color w:val="000000"/>
          <w:spacing w:val="0"/>
          <w:sz w:val="22"/>
          <w:szCs w:val="22"/>
        </w:rPr>
      </w:pPr>
      <w:r>
        <w:rPr>
          <w:rFonts w:hint="default" w:ascii="Times New Roman" w:hAnsi="Times New Roman" w:eastAsia="Open Sans" w:cs="Times New Roman"/>
          <w:i w:val="0"/>
          <w:iC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П</w:t>
      </w:r>
      <w:r>
        <w:rPr>
          <w:rFonts w:hint="default" w:ascii="Times New Roman" w:hAnsi="Times New Roman" w:eastAsia="Open Sans" w:cs="Times New Roman"/>
          <w:i w:val="0"/>
          <w:iCs w:val="0"/>
          <w:cap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 xml:space="preserve">роанализировав результаты проделанной работы, я пришла к выводу, что использование пластилинографии, как нетрадиционного метода обучения, эффективно. </w:t>
      </w:r>
      <w:r>
        <w:rPr>
          <w:rFonts w:hint="default" w:eastAsia="Open Sans" w:cs="Times New Roman"/>
          <w:i w:val="0"/>
          <w:iCs w:val="0"/>
          <w:snapToGrid w:val="0"/>
          <w:color w:val="1B1C2A"/>
          <w:spacing w:val="0"/>
          <w:sz w:val="24"/>
          <w:szCs w:val="24"/>
          <w:shd w:val="clear" w:fill="FFFFFF"/>
          <w:lang w:val="ru-RU"/>
        </w:rPr>
        <w:t>У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 xml:space="preserve">толяя жажду познания маленьких почемучек и направляя их активную двигательную деятельность 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ru-RU"/>
        </w:rPr>
        <w:t xml:space="preserve">в творчество 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мы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ru-RU"/>
        </w:rPr>
        <w:t>, педагоги,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 xml:space="preserve"> способствуем развитию детских способностей</w:t>
      </w:r>
      <w:r>
        <w:rPr>
          <w:rFonts w:hint="default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ru-RU"/>
        </w:rPr>
        <w:t xml:space="preserve">. </w:t>
      </w: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Только через действие дошкольник сможет познать многообразие окружающего мира и определить собственное место в нём.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7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textAlignment w:val="auto"/>
        <w:rPr>
          <w:rFonts w:hint="default" w:ascii="Times New Roman" w:hAnsi="Times New Roman" w:cs="Times New Roman"/>
          <w:snapToGrid w:val="0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0" w:right="0" w:firstLine="0"/>
        <w:jc w:val="left"/>
        <w:textAlignment w:val="auto"/>
        <w:rPr>
          <w:rFonts w:hint="default" w:ascii="Times New Roman" w:hAnsi="Times New Roman" w:eastAsia="Times New Roman" w:cs="Times New Roman"/>
          <w:i/>
          <w:iCs/>
          <w:caps w:val="0"/>
          <w:snapToGrid w:val="0"/>
          <w:color w:val="000000"/>
          <w:spacing w:val="0"/>
          <w:sz w:val="24"/>
          <w:szCs w:val="24"/>
          <w:lang w:val="ru-RU"/>
        </w:rPr>
      </w:pPr>
    </w:p>
    <w:p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0" w:right="0" w:firstLine="0"/>
        <w:jc w:val="left"/>
        <w:textAlignment w:val="auto"/>
        <w:rPr>
          <w:rFonts w:hint="default" w:ascii="Times New Roman" w:hAnsi="Times New Roman" w:eastAsia="Times New Roman" w:cs="Times New Roman"/>
          <w:i/>
          <w:iCs/>
          <w:caps w:val="0"/>
          <w:snapToGrid w:val="0"/>
          <w:color w:val="000000"/>
          <w:spacing w:val="0"/>
          <w:sz w:val="24"/>
          <w:szCs w:val="24"/>
          <w:lang w:val="ru-RU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1" w:line="240" w:lineRule="auto"/>
        <w:ind w:left="0" w:right="0" w:firstLine="0"/>
        <w:jc w:val="center"/>
        <w:textAlignment w:val="auto"/>
        <w:rPr>
          <w:rFonts w:hint="default" w:ascii="Times New Roman" w:hAnsi="Times New Roman" w:eastAsia="Times New Roman" w:cs="Times New Roman"/>
          <w:i/>
          <w:iCs/>
          <w:caps w:val="0"/>
          <w:snapToGrid w:val="0"/>
          <w:color w:val="000000"/>
          <w:spacing w:val="0"/>
          <w:sz w:val="24"/>
          <w:szCs w:val="24"/>
          <w:lang w:val="ru-RU"/>
        </w:rPr>
      </w:pPr>
      <w:r>
        <w:rPr>
          <w:rFonts w:hint="default" w:ascii="Times New Roman" w:hAnsi="Times New Roman" w:eastAsia="Times New Roman" w:cs="Times New Roman"/>
          <w:i/>
          <w:iCs/>
          <w:caps w:val="0"/>
          <w:snapToGrid w:val="0"/>
          <w:color w:val="000000"/>
          <w:spacing w:val="0"/>
          <w:sz w:val="24"/>
          <w:szCs w:val="24"/>
          <w:lang w:val="ru-RU"/>
        </w:rPr>
        <w:t>Фотогалерея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textAlignment w:val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6347460" cy="3528060"/>
            <wp:effectExtent l="0" t="0" r="7620" b="7620"/>
            <wp:docPr id="1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47460" cy="35280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textAlignment w:val="auto"/>
        <w:rPr>
          <w:rFonts w:ascii="SimSun" w:hAnsi="SimSun" w:eastAsia="SimSun" w:cs="SimSun"/>
          <w:sz w:val="24"/>
          <w:szCs w:val="24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textAlignment w:val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3112135" cy="4361180"/>
            <wp:effectExtent l="0" t="0" r="12065" b="12700"/>
            <wp:docPr id="2" name="Изображение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12135" cy="4361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4370070" cy="3239135"/>
            <wp:effectExtent l="0" t="0" r="6985" b="3810"/>
            <wp:docPr id="3" name="Изображение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70070" cy="3239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textAlignment w:val="auto"/>
        <w:rPr>
          <w:rFonts w:ascii="SimSun" w:hAnsi="SimSun" w:eastAsia="SimSun" w:cs="SimSun"/>
          <w:sz w:val="24"/>
          <w:szCs w:val="24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textAlignment w:val="auto"/>
        <w:rPr>
          <w:rFonts w:ascii="SimSun" w:hAnsi="SimSun" w:eastAsia="SimSun" w:cs="SimSun"/>
          <w:sz w:val="24"/>
          <w:szCs w:val="24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textAlignment w:val="auto"/>
        <w:rPr>
          <w:rFonts w:ascii="SimSun" w:hAnsi="SimSun" w:eastAsia="SimSun" w:cs="SimSun"/>
          <w:sz w:val="24"/>
          <w:szCs w:val="24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textAlignment w:val="auto"/>
        <w:rPr>
          <w:rFonts w:ascii="SimSun" w:hAnsi="SimSun" w:eastAsia="SimSun" w:cs="SimSun"/>
          <w:sz w:val="24"/>
          <w:szCs w:val="24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textAlignment w:val="auto"/>
        <w:rPr>
          <w:rFonts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6585585" cy="5231765"/>
            <wp:effectExtent l="0" t="0" r="10795" b="13335"/>
            <wp:docPr id="4" name="Изображение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85585" cy="52317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textAlignment w:val="auto"/>
        <w:rPr>
          <w:rFonts w:ascii="SimSun" w:hAnsi="SimSun" w:eastAsia="SimSun" w:cs="SimSun"/>
          <w:sz w:val="24"/>
          <w:szCs w:val="24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line="240" w:lineRule="auto"/>
        <w:textAlignment w:val="auto"/>
        <w:rPr>
          <w:rFonts w:hint="default" w:ascii="SimSun" w:hAnsi="SimSun" w:eastAsia="SimSun" w:cs="SimSun"/>
          <w:sz w:val="24"/>
          <w:szCs w:val="24"/>
        </w:rPr>
      </w:pPr>
      <w:r>
        <w:rPr>
          <w:rFonts w:ascii="SimSun" w:hAnsi="SimSun" w:eastAsia="SimSun" w:cs="SimSun"/>
          <w:sz w:val="24"/>
          <w:szCs w:val="24"/>
        </w:rPr>
        <w:drawing>
          <wp:inline distT="0" distB="0" distL="114300" distR="114300">
            <wp:extent cx="7573645" cy="5680710"/>
            <wp:effectExtent l="0" t="0" r="3810" b="635"/>
            <wp:docPr id="5" name="Изображение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73645" cy="5680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134" w:right="567" w:bottom="1134" w:left="1134" w:header="720" w:footer="720" w:gutter="0"/>
      <w:cols w:space="0" w:num="1"/>
      <w:rtlGutter w:val="0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Open San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8BE2A1E"/>
    <w:multiLevelType w:val="multilevel"/>
    <w:tmpl w:val="88BE2A1E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 w:cs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 w:cs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 w:cs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 w:cs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 w:cs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 w:cs="Wingdings"/>
        <w:sz w:val="20"/>
      </w:rPr>
    </w:lvl>
  </w:abstractNum>
  <w:abstractNum w:abstractNumId="1">
    <w:nsid w:val="C4A60000"/>
    <w:multiLevelType w:val="multilevel"/>
    <w:tmpl w:val="C4A60000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 w:cs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 w:cs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 w:cs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 w:cs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 w:cs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 w:cs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 w:cs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 w:cs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 w:cs="Wingdings"/>
        <w:sz w:val="20"/>
      </w:rPr>
    </w:lvl>
  </w:abstractNum>
  <w:abstractNum w:abstractNumId="2">
    <w:nsid w:val="2A0798DE"/>
    <w:multiLevelType w:val="singleLevel"/>
    <w:tmpl w:val="2A0798DE"/>
    <w:lvl w:ilvl="0" w:tentative="0">
      <w:start w:val="1"/>
      <w:numFmt w:val="decimal"/>
      <w:lvlText w:val="%1."/>
      <w:lvlJc w:val="left"/>
      <w:pPr>
        <w:tabs>
          <w:tab w:val="left" w:pos="425"/>
        </w:tabs>
        <w:ind w:left="425" w:leftChars="0" w:hanging="425" w:firstLineChars="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708"/>
  <w:drawingGridVerticalSpacing w:val="156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doNotLeaveBackslashAlone/>
    <w:ulTrailSpace/>
    <w:doNotExpandShiftReturn/>
    <w:adjustLineHeightInTable/>
    <w:doNotWrapTextWithPunct/>
    <w:doNotUseEastAsianBreakRules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A2B2BBB"/>
    <w:rsid w:val="220F5A00"/>
    <w:rsid w:val="337117D0"/>
    <w:rsid w:val="36F853A0"/>
    <w:rsid w:val="3B7E2FAE"/>
    <w:rsid w:val="4A8E2F3B"/>
    <w:rsid w:val="4F772D0D"/>
    <w:rsid w:val="642A0D63"/>
    <w:rsid w:val="6B0F549A"/>
    <w:rsid w:val="75807DEA"/>
    <w:rsid w:val="770E2A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line="360" w:lineRule="auto"/>
    </w:pPr>
    <w:rPr>
      <w:rFonts w:asciiTheme="minorHAnsi" w:hAnsiTheme="minorHAnsi" w:eastAsiaTheme="minorEastAsia" w:cstheme="minorBidi"/>
      <w:lang w:val="en-US" w:eastAsia="zh-CN" w:bidi="ar-SA"/>
    </w:rPr>
  </w:style>
  <w:style w:type="paragraph" w:styleId="2">
    <w:name w:val="heading 2"/>
    <w:next w:val="1"/>
    <w:semiHidden/>
    <w:unhideWhenUsed/>
    <w:qFormat/>
    <w:uiPriority w:val="0"/>
    <w:pPr>
      <w:spacing w:before="0" w:beforeAutospacing="1" w:after="0" w:afterAutospacing="1" w:line="360" w:lineRule="auto"/>
      <w:jc w:val="left"/>
    </w:pPr>
    <w:rPr>
      <w:rFonts w:hint="eastAsia" w:ascii="SimSun" w:hAnsi="SimSun" w:eastAsia="SimSun" w:cs="SimSun"/>
      <w:b/>
      <w:bCs/>
      <w:i/>
      <w:iCs/>
      <w:kern w:val="0"/>
      <w:sz w:val="36"/>
      <w:szCs w:val="36"/>
      <w:lang w:val="en-US" w:eastAsia="zh-CN" w:bidi="ar"/>
    </w:rPr>
  </w:style>
  <w:style w:type="paragraph" w:styleId="3">
    <w:name w:val="heading 3"/>
    <w:next w:val="1"/>
    <w:semiHidden/>
    <w:unhideWhenUsed/>
    <w:qFormat/>
    <w:uiPriority w:val="0"/>
    <w:pPr>
      <w:spacing w:before="0" w:beforeAutospacing="1" w:after="0" w:afterAutospacing="1" w:line="360" w:lineRule="auto"/>
      <w:jc w:val="left"/>
    </w:pPr>
    <w:rPr>
      <w:rFonts w:hint="eastAsia" w:ascii="SimSun" w:hAnsi="SimSun" w:eastAsia="SimSun" w:cs="SimSun"/>
      <w:b/>
      <w:bCs/>
      <w:kern w:val="0"/>
      <w:sz w:val="26"/>
      <w:szCs w:val="26"/>
      <w:lang w:val="en-US" w:eastAsia="zh-CN" w:bidi="ar"/>
    </w:rPr>
  </w:style>
  <w:style w:type="character" w:default="1" w:styleId="4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6">
    <w:name w:val="Hyperlink"/>
    <w:basedOn w:val="4"/>
    <w:qFormat/>
    <w:uiPriority w:val="0"/>
    <w:rPr>
      <w:color w:val="0000FF"/>
      <w:u w:val="single"/>
    </w:rPr>
  </w:style>
  <w:style w:type="character" w:styleId="7">
    <w:name w:val="Strong"/>
    <w:basedOn w:val="4"/>
    <w:qFormat/>
    <w:uiPriority w:val="0"/>
    <w:rPr>
      <w:b/>
      <w:bCs/>
    </w:rPr>
  </w:style>
  <w:style w:type="paragraph" w:styleId="8">
    <w:name w:val="Normal (Web)"/>
    <w:qFormat/>
    <w:uiPriority w:val="0"/>
    <w:pPr>
      <w:spacing w:before="0" w:beforeAutospacing="1" w:after="0" w:afterAutospacing="1" w:line="360" w:lineRule="auto"/>
      <w:ind w:left="0" w:right="0"/>
      <w:jc w:val="left"/>
    </w:pPr>
    <w:rPr>
      <w:rFonts w:ascii="Times New Roman" w:hAnsi="Times New Roman" w:eastAsia="SimSun" w:cs="Times New Roman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Office_11.2.0.11536_F1E327BC-269C-435d-A152-05C5408002CA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2023-04-17T10:54:00Z</dcterms:created>
  <dc:creator>user</dc:creator>
  <cp:lastModifiedBy>user</cp:lastModifiedBy>
  <dcterms:modified xsi:type="dcterms:W3CDTF">2023-04-24T12:51:06Z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1049-11.2.0.11536</vt:lpwstr>
  </property>
  <property fmtid="{D5CDD505-2E9C-101B-9397-08002B2CF9AE}" pid="3" name="ICV">
    <vt:lpwstr>CE2A0E049AF146A6A6D2E524F3BCC0BC</vt:lpwstr>
  </property>
</Properties>
</file>