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59" w:lineRule="atLeast"/>
        <w:ind w:firstLine="140" w:firstLineChars="5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121128670"/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Игра-квест «Путешествие по родному краю»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Дата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lang w:eastAsia="ru-RU"/>
        </w:rPr>
        <w:t>15.12.2022</w:t>
      </w:r>
    </w:p>
    <w:p>
      <w:pPr>
        <w:shd w:val="clear" w:color="auto" w:fill="FFFFFF"/>
        <w:spacing w:after="0" w:line="259" w:lineRule="atLeast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Раздел: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bookmarkStart w:id="1" w:name="_GoBack"/>
      <w:r>
        <w:rPr>
          <w:rFonts w:hint="default" w:ascii="Times New Roman" w:hAnsi="Times New Roman" w:eastAsia="Times New Roman" w:cs="Times New Roman"/>
          <w:b w:val="0"/>
          <w:bCs w:val="0"/>
          <w:color w:val="000000"/>
          <w:sz w:val="28"/>
          <w:szCs w:val="28"/>
          <w:lang w:val="en-US" w:eastAsia="ru-RU"/>
        </w:rPr>
        <w:t xml:space="preserve">Краеведение </w:t>
      </w:r>
      <w:bookmarkEnd w:id="1"/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lang w:eastAsia="ru-RU"/>
        </w:rPr>
        <w:t>Квест-игра «Путешествие по родному краю»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Тип занятия: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Обобщения и систематизация пройденного.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Закрепление и обобщение полученных знаний, посредством игры. 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Воспитательная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Воспитывать чувство коллективизма, сопереживание за членов своей команды.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Совершенствовать навык сотрудничества в ходе работы в группах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Содействовать формированию любви к малой родине.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Образовательная 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Повторить и закрепить знания освоения знания по спортивному ориентированию, краеведению, топографии.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Развивающая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внимание, память, мышление обучающихся.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умение анализировать карту, сопоставлять условные знаки, сравнивать маршрут.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Методическое оснащения занятия: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маршрутные листы, конкурсные задания для каждой станций, КП 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Методы обучения: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Игровой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Формы организации учебного процесса: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деятельности детей: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Вступительное слово: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здравствуете, уважаемые участники! Сегодня наше занятие будет необычным. Мы будем играть. Но не просто играть, а выполнять при этом задания, повторим наши знания и умения, которые мы приобрели на предыдущих занятиях. Мы будем проходить квест. А что это такое? Квест — это приключенческая игра, занимательная, интересная и в тоже время познавательная.   Попробуем разгадать вместе тайны квеста, из которых складывается история нашего края.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Сейчас мы разделимся на три команды по 5 человек.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Команды проходят 6 тематических этапов, выполняя различные задания, которые различаются по уровню сложности.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На каждом этапе за правильно выполненные задания команда получает определенное количество баллов.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Команды получают на старте маршрутный лист в разной цветовой гамме (белый, синий, красный) Ориентируясь по нему они переходят на разные станции, где выполняют определенные задания.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Сумма баллов записывается в маршрутный лист. 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 количеству баллов определяется победитель игры. В конце проводится награждение победителей.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Станция № 1. Краеведческая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Задание:</w:t>
      </w:r>
    </w:p>
    <w:p>
      <w:pPr>
        <w:pStyle w:val="13"/>
        <w:widowControl w:val="0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Отметьте герб Боханского района:</w:t>
      </w:r>
    </w:p>
    <w:p>
      <w:pPr>
        <w:pStyle w:val="13"/>
        <w:widowControl w:val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3"/>
        <w:tblW w:w="974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  <w:gridCol w:w="3402"/>
        <w:gridCol w:w="29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pStyle w:val="13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266190" cy="1664970"/>
                  <wp:effectExtent l="0" t="0" r="10160" b="11430"/>
                  <wp:docPr id="55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22" cy="166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>
            <w:pPr>
              <w:pStyle w:val="13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390015" cy="1673225"/>
                  <wp:effectExtent l="0" t="0" r="635" b="3175"/>
                  <wp:docPr id="56" name="Рисунок 2" descr="Coat of Arms of Osinsky rayon (Perm krai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2" descr="Coat of Arms of Osinsky rayon (Perm krai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217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>
            <w:pPr>
              <w:pStyle w:val="13"/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196975" cy="1574165"/>
                  <wp:effectExtent l="0" t="0" r="3175" b="6985"/>
                  <wp:docPr id="57" name="Рисунок 3" descr="https://go2.imgsmail.ru/imgpreview?key=http%3A%2F%2Fupload.wikimedia.org%2Fwikipedia%2Fcommons%2Fa%2Fa8%2FCoat_of_Arms_of_Ust-Ord_Buriatia_%28Ust-Ord_Buryatia%29.png&amp;mb=wikipedia_preview_001&amp;w=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" descr="https://go2.imgsmail.ru/imgpreview?key=http%3A%2F%2Fupload.wikimedia.org%2Fwikipedia%2Fcommons%2Fa%2Fa8%2FCoat_of_Arms_of_Ust-Ord_Buriatia_%28Ust-Ord_Buryatia%29.png&amp;mb=wikipedia_preview_001&amp;w=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16" cy="157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9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</w:t>
            </w:r>
          </w:p>
        </w:tc>
        <w:tc>
          <w:tcPr>
            <w:tcW w:w="3402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Б.</w:t>
            </w:r>
          </w:p>
        </w:tc>
        <w:tc>
          <w:tcPr>
            <w:tcW w:w="2976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</w:t>
            </w:r>
          </w:p>
        </w:tc>
      </w:tr>
    </w:tbl>
    <w:p>
      <w:pPr>
        <w:pStyle w:val="13"/>
        <w:jc w:val="both"/>
        <w:rPr>
          <w:rFonts w:ascii="Times New Roman" w:hAnsi="Times New Roman"/>
          <w:sz w:val="28"/>
          <w:szCs w:val="28"/>
          <w:lang w:eastAsia="ru-RU"/>
        </w:rPr>
      </w:pPr>
    </w:p>
    <w:p>
      <w:pPr>
        <w:pStyle w:val="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2) Год образования Боханского района: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4"/>
        <w:gridCol w:w="32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4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1922г.</w:t>
            </w:r>
          </w:p>
        </w:tc>
        <w:tc>
          <w:tcPr>
            <w:tcW w:w="3284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1991г.</w:t>
            </w:r>
          </w:p>
        </w:tc>
        <w:tc>
          <w:tcPr>
            <w:tcW w:w="3285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в)1918г.</w:t>
            </w:r>
          </w:p>
        </w:tc>
      </w:tr>
    </w:tbl>
    <w:p>
      <w:pPr>
        <w:pStyle w:val="13"/>
        <w:jc w:val="both"/>
        <w:rPr>
          <w:rFonts w:ascii="Times New Roman" w:hAnsi="Times New Roman"/>
          <w:sz w:val="28"/>
          <w:szCs w:val="28"/>
        </w:rPr>
      </w:pPr>
    </w:p>
    <w:p>
      <w:pPr>
        <w:pStyle w:val="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3) Климат Боханского района: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3"/>
        <w:gridCol w:w="3255"/>
        <w:gridCol w:w="31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3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Континентальный</w:t>
            </w:r>
          </w:p>
        </w:tc>
        <w:tc>
          <w:tcPr>
            <w:tcW w:w="3255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Морской  </w:t>
            </w:r>
          </w:p>
        </w:tc>
        <w:tc>
          <w:tcPr>
            <w:tcW w:w="3169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Умеренный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pStyle w:val="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4) Определите пейзажи: Боханского района</w:t>
      </w:r>
    </w:p>
    <w:p>
      <w:pPr>
        <w:pStyle w:val="13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58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759075" cy="1970405"/>
                  <wp:effectExtent l="0" t="0" r="3175" b="10795"/>
                  <wp:docPr id="31" name="Рисунок 4" descr="паз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4" descr="паз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541270" cy="1966595"/>
                  <wp:effectExtent l="0" t="0" r="11430" b="14605"/>
                  <wp:docPr id="32" name="Рисунок 5" descr="Кузнецкий_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5" descr="Кузнецкий_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727325" cy="2049780"/>
                  <wp:effectExtent l="0" t="0" r="15875" b="7620"/>
                  <wp:docPr id="33" name="Рисунок 6" descr="300px-Gobi_De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6" descr="300px-Gobi_De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2052955"/>
                  <wp:effectExtent l="0" t="0" r="9525" b="4445"/>
                  <wp:docPr id="58" name="Рисунок 7" descr="http://mw2.google.com/mw-panoramio/photos/medium/5574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7" descr="http://mw2.google.com/mw-panoramio/photos/medium/55747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562" cy="2055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632710" cy="1797050"/>
                  <wp:effectExtent l="0" t="0" r="15240" b="12700"/>
                  <wp:docPr id="34" name="Рисунок 8" descr="тун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8" descr="тун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475230" cy="1812925"/>
                  <wp:effectExtent l="0" t="0" r="1270" b="15875"/>
                  <wp:docPr id="35" name="Рисунок 9" descr="скалы у То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9" descr="скалы у То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</w:trPr>
        <w:tc>
          <w:tcPr>
            <w:tcW w:w="3936" w:type="dxa"/>
          </w:tcPr>
          <w:p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380615" cy="1785620"/>
                  <wp:effectExtent l="0" t="0" r="635" b="5080"/>
                  <wp:docPr id="61" name="Рисунок 10" descr="http://photo.foto-planeta.com/view/5/5/7/9/novaya-ida-557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10" descr="http://photo.foto-planeta.com/view/5/5/7/9/novaya-ida-557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-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866" cy="1787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491105" cy="1781810"/>
                  <wp:effectExtent l="0" t="0" r="4445" b="8890"/>
                  <wp:docPr id="36" name="Рисунок 11" descr="Алата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11" descr="Алата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78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</w:trPr>
        <w:tc>
          <w:tcPr>
            <w:tcW w:w="3936" w:type="dxa"/>
          </w:tcPr>
          <w:p>
            <w:pPr>
              <w:pStyle w:val="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>
            <w:pPr>
              <w:pStyle w:val="1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>
      <w:pPr>
        <w:pStyle w:val="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5) Какое животное, обитает в Боханском районе:</w:t>
      </w:r>
    </w:p>
    <w:p>
      <w:pPr>
        <w:pStyle w:val="1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Дикие животные: </w:t>
      </w:r>
      <w:r>
        <w:rPr>
          <w:rFonts w:ascii="Times New Roman" w:hAnsi="Times New Roman"/>
          <w:sz w:val="28"/>
          <w:szCs w:val="28"/>
        </w:rPr>
        <w:t>Лось, рысь, белка, росомаха, косуля, амурский тигр, кабан, северный олень, лиса, бурый медведь, суслик.</w:t>
      </w:r>
    </w:p>
    <w:p>
      <w:pPr>
        <w:pStyle w:val="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6)   Главное полезное ископаемое Боханского района это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3"/>
        <w:tblW w:w="9781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0"/>
        <w:gridCol w:w="3260"/>
        <w:gridCol w:w="32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3260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Уголь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Яшма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Железная руда</w:t>
            </w:r>
          </w:p>
        </w:tc>
        <w:tc>
          <w:tcPr>
            <w:tcW w:w="3260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Никель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Мрамор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ж) Уран</w:t>
            </w:r>
          </w:p>
        </w:tc>
        <w:tc>
          <w:tcPr>
            <w:tcW w:w="3261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Золото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з) Нефть</w:t>
            </w:r>
          </w:p>
        </w:tc>
      </w:tr>
    </w:tbl>
    <w:p>
      <w:pPr>
        <w:pStyle w:val="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7) Сколько населенных пунктов находится на территории Боханского района:</w:t>
      </w: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7"/>
        <w:gridCol w:w="3284"/>
        <w:gridCol w:w="32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7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74</w:t>
            </w:r>
          </w:p>
        </w:tc>
        <w:tc>
          <w:tcPr>
            <w:tcW w:w="3284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20</w:t>
            </w:r>
          </w:p>
        </w:tc>
        <w:tc>
          <w:tcPr>
            <w:tcW w:w="3284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50</w:t>
            </w:r>
          </w:p>
        </w:tc>
      </w:tr>
    </w:tbl>
    <w:p>
      <w:pPr>
        <w:pStyle w:val="13"/>
        <w:jc w:val="both"/>
        <w:rPr>
          <w:rFonts w:ascii="Times New Roman" w:hAnsi="Times New Roman"/>
          <w:sz w:val="28"/>
          <w:szCs w:val="28"/>
        </w:rPr>
      </w:pPr>
    </w:p>
    <w:p>
      <w:pPr>
        <w:pStyle w:val="1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8). Коренные народы Боханского района это:</w:t>
      </w:r>
    </w:p>
    <w:tbl>
      <w:tblPr>
        <w:tblStyle w:val="3"/>
        <w:tblW w:w="652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0"/>
        <w:gridCol w:w="32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0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Татары-калмыки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Буряты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Чуваши</w:t>
            </w:r>
          </w:p>
        </w:tc>
        <w:tc>
          <w:tcPr>
            <w:tcW w:w="3260" w:type="dxa"/>
          </w:tcPr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Удмурты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Русские</w:t>
            </w:r>
          </w:p>
          <w:p>
            <w:pPr>
              <w:pStyle w:val="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е) Немцы</w:t>
            </w:r>
          </w:p>
        </w:tc>
      </w:tr>
    </w:tbl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Станция № 2 Ориентирование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3886200" cy="2057400"/>
            <wp:effectExtent l="0" t="0" r="0" b="0"/>
            <wp:docPr id="2" name="Рисунок 12" descr="Кроссворд «Ориентирова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 descr="Кроссворд «Ориентирование»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1. Умение находить стороны горизонта.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2. Какую сторону горизонта показывает расположение муравейника у отдельно стоящего дерева?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3. Сколько существует основных сторон горизонта?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4. Сторона горизонта, расположенная у верхнего края листа на плане местности.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5. Если встать лицом к северу, то какая сторона горизонта будет слева?</w:t>
      </w:r>
    </w:p>
    <w:p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Подпишите стороны горизонта.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c">
            <w:drawing>
              <wp:inline distT="0" distB="0" distL="114300" distR="114300">
                <wp:extent cx="3775710" cy="2057400"/>
                <wp:effectExtent l="114300" t="0" r="0" b="0"/>
                <wp:docPr id="7" name="Полотно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Прямое соединение 1"/>
                        <wps:cNvCnPr/>
                        <wps:spPr>
                          <a:xfrm>
                            <a:off x="1257903" y="114300"/>
                            <a:ext cx="900" cy="194310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" name="Прямое соединение 3"/>
                        <wps:cNvCnPr/>
                        <wps:spPr>
                          <a:xfrm>
                            <a:off x="-114200" y="1028700"/>
                            <a:ext cx="2743307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" name="Прямое соединение 4"/>
                        <wps:cNvCnPr/>
                        <wps:spPr>
                          <a:xfrm flipV="1">
                            <a:off x="114200" y="228600"/>
                            <a:ext cx="2173106" cy="171450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" name="Прямое соединение 5"/>
                        <wps:cNvCnPr/>
                        <wps:spPr>
                          <a:xfrm flipH="1" flipV="1">
                            <a:off x="342801" y="228600"/>
                            <a:ext cx="1943505" cy="171450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triangle" w="med" len="med"/>
                            <a:tailEnd type="triangle" w="med" len="med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3" o:spid="_x0000_s1026" o:spt="203" style="height:162pt;width:297.3pt;" coordsize="3775710,2057400" editas="canvas" o:gfxdata="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">
                <o:lock v:ext="edit" aspectratio="f"/>
                <v:shape id="Полотно 13" o:spid="_x0000_s1026" style="position:absolute;left:0;top:0;height:2057400;width:3775710;" filled="f" stroked="f" coordsize="21600,21600" o:gfxdata="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+kc+6dgA&#10;AAAFAQAADwAAAAAAAAABACAAAAAiAAAAZHJzL2Rvd25yZXYueG1sUEsBAhQAFAAAAAgAh07iQMVh&#10;AHDKAgAAMwsAAA4AAAAAAAAAAQAgAAAAJwEAAGRycy9lMm9Eb2MueG1sUEsFBgAAAAAGAAYAWQEA&#10;AGMGAAAAAA==&#10;">
                  <v:fill on="f" focussize="0,0"/>
                  <v:stroke on="f"/>
                  <v:imagedata o:title=""/>
                  <o:lock v:ext="edit" aspectratio="t"/>
                </v:shape>
                <v:line id="_x0000_s1026" o:spid="_x0000_s1026" o:spt="20" style="position:absolute;left:1257903;top:114300;height:1943100;width:900;" filled="f" stroked="t" coordsize="21600,21600" o:gfxdata="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pf7gdUAAAAFAQAADwAAAAAAAAABACAAAAAiAAAAZHJz&#10;L2Rvd25yZXYueG1sUEsBAhQAFAAAAAgAh07iQPp8L8AHAgAA/wMAAA4AAAAAAAAAAQAgAAAAJAEA&#10;AGRycy9lMm9Eb2MueG1sUEsFBgAAAAAGAAYAWQEAAJ0FAAAAAA==&#10;">
                  <v:fill on="f" focussize="0,0"/>
                  <v:stroke color="#000000" joinstyle="round" startarrow="block" endarrow="block"/>
                  <v:imagedata o:title=""/>
                  <o:lock v:ext="edit" aspectratio="f"/>
                </v:line>
                <v:line id="_x0000_s1026" o:spid="_x0000_s1026" o:spt="20" style="position:absolute;left:-114200;top:1028700;height:0;width:2743307;" filled="f" stroked="t" coordsize="21600,21600" o:gfxdata="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pf7gdUAAAAFAQAADwAAAAAAAAABACAAAAAiAAAA&#10;ZHJzL2Rvd25yZXYueG1sUEsBAhQAFAAAAAgAh07iQECzKrIKAgAA/gMAAA4AAAAAAAAAAQAgAAAA&#10;JAEAAGRycy9lMm9Eb2MueG1sUEsFBgAAAAAGAAYAWQEAAKAFAAAAAA==&#10;">
                  <v:fill on="f" focussize="0,0"/>
                  <v:stroke color="#000000" joinstyle="round" startarrow="block" endarrow="block"/>
                  <v:imagedata o:title=""/>
                  <o:lock v:ext="edit" aspectratio="f"/>
                </v:line>
                <v:line id="_x0000_s1026" o:spid="_x0000_s1026" o:spt="20" style="position:absolute;left:114200;top:228600;flip:y;height:1714500;width:2173106;" filled="f" stroked="t" coordsize="21600,21600" o:gfxdata="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tmUuzYAAAABQEAAA8AAAAA&#10;AAAAAQAgAAAAIgAAAGRycy9kb3ducmV2LnhtbFBLAQIUABQAAAAIAIdO4kDMgmtEFAIAAAwEAAAO&#10;AAAAAAAAAAEAIAAAACcBAABkcnMvZTJvRG9jLnhtbFBLBQYAAAAABgAGAFkBAACtBQAAAAA=&#10;">
                  <v:fill on="f" focussize="0,0"/>
                  <v:stroke color="#000000" joinstyle="round" startarrow="block" endarrow="block"/>
                  <v:imagedata o:title=""/>
                  <o:lock v:ext="edit" aspectratio="f"/>
                </v:line>
                <v:line id="_x0000_s1026" o:spid="_x0000_s1026" o:spt="20" style="position:absolute;left:342801;top:228600;flip:x y;height:1714500;width:1943505;" filled="f" stroked="t" coordsize="21600,21600" o:gfxdata="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xepSNYAAAAFAQAA&#10;DwAAAAAAAAABACAAAAAiAAAAZHJzL2Rvd25yZXYueG1sUEsBAhQAFAAAAAgAh07iQNGfaxobAgAA&#10;FgQAAA4AAAAAAAAAAQAgAAAAJQEAAGRycy9lMm9Eb2MueG1sUEsFBgAAAAAGAAYAWQEAALIFAAAA&#10;AA==&#10;">
                  <v:fill on="f" focussize="0,0"/>
                  <v:stroke color="#000000" joinstyle="round" startarrow="block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Станция № 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«Знатоки природы»</w:t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Определить по листьям названия деревьев и кустарников. Разгадать ребусы с названиями животных, обитающих в наших лесах. </w:t>
      </w:r>
      <w:r>
        <w:rPr>
          <w:rFonts w:ascii="Times New Roman" w:hAnsi="Times New Roman" w:cs="Times New Roman"/>
          <w:sz w:val="28"/>
          <w:szCs w:val="28"/>
        </w:rPr>
        <w:t>Определи по листьям с какого они дерева.</w:t>
      </w:r>
    </w:p>
    <w:p>
      <w:pPr>
        <w:spacing w:line="360" w:lineRule="auto"/>
        <w:ind w:left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"https://i2.wp.com/pochemu4ka.ru/_ld/132/s29925826.jpg"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3950335" cy="3538855"/>
            <wp:effectExtent l="0" t="0" r="12065" b="4445"/>
            <wp:docPr id="8" name="Рисунок 14" descr="Компьютерная игра подбери листья к деревьям. Интерактивная игра &quot;С какого  дерева листок&quot; презентация урока для интерактивной доски по окружающему  миру (старшая группа) на тему. Играем в развивающую игру «Деревья листья и  пло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 descr="Компьютерная игра подбери листья к деревьям. Интерактивная игра &quot;С какого  дерева листок&quot; презентация урока для интерактивной доски по окружающему  миру (старшая группа) на тему. Играем в развивающую игру «Деревья листья и  плоды»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каштан    дуб    ива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осина    липа    тополь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рябина клён   берёза</w:t>
      </w:r>
    </w:p>
    <w:p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ребусы, в которых зашифрованы названия животных нашего края. Попробуйте отгадать их.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390650" cy="1476375"/>
            <wp:effectExtent l="0" t="0" r="0" b="9525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769110" cy="1486535"/>
            <wp:effectExtent l="0" t="0" r="2540" b="1841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935990" cy="1341120"/>
            <wp:effectExtent l="0" t="0" r="16510" b="1143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волк                     лиса                                    заяц</w:t>
      </w:r>
    </w:p>
    <w:p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137410" cy="1449705"/>
            <wp:effectExtent l="0" t="0" r="15240" b="17145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8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793365" cy="1495425"/>
            <wp:effectExtent l="0" t="0" r="6985" b="9525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белка                                                               сова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Станция № 4 Лабиринт 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Пройти лабиринт в спортзале.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Станция № 5. Туристическая</w:t>
      </w:r>
    </w:p>
    <w:p>
      <w:pPr>
        <w:pStyle w:val="6"/>
        <w:shd w:val="clear" w:color="auto" w:fill="FFFFFF"/>
        <w:rPr>
          <w:b/>
          <w:bCs/>
          <w:sz w:val="44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Напишите отгадки, прочтите ключевое слово</w:t>
      </w:r>
    </w:p>
    <w:tbl>
      <w:tblPr>
        <w:tblStyle w:val="7"/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664"/>
        <w:gridCol w:w="746"/>
        <w:gridCol w:w="800"/>
        <w:gridCol w:w="709"/>
        <w:gridCol w:w="846"/>
        <w:gridCol w:w="709"/>
        <w:gridCol w:w="709"/>
        <w:gridCol w:w="709"/>
        <w:gridCol w:w="558"/>
        <w:gridCol w:w="576"/>
        <w:gridCol w:w="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0" w:type="dxa"/>
            <w:gridSpan w:val="3"/>
            <w:tcBorders>
              <w:top w:val="nil"/>
              <w:lef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00" w:type="dxa"/>
          </w:tcPr>
          <w:p>
            <w:pPr>
              <w:rPr>
                <w:b/>
                <w:bCs/>
                <w:sz w:val="44"/>
                <w:szCs w:val="28"/>
              </w:rPr>
            </w:pPr>
            <w:r>
              <w:rPr>
                <w:b/>
                <w:bCs/>
                <w:sz w:val="44"/>
                <w:szCs w:val="28"/>
              </w:rPr>
              <w:t>1.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46" w:type="dxa"/>
            <w:shd w:val="clear" w:color="auto" w:fill="C2D69B" w:themeFill="accent3" w:themeFillTint="99"/>
          </w:tcPr>
          <w:p>
            <w:pPr>
              <w:rPr>
                <w:b/>
                <w:bCs/>
                <w:color w:val="FF0000"/>
                <w:sz w:val="44"/>
                <w:szCs w:val="28"/>
              </w:rPr>
            </w:pPr>
            <w:r>
              <w:rPr>
                <w:b/>
                <w:bCs/>
                <w:color w:val="FF0000"/>
                <w:sz w:val="44"/>
                <w:szCs w:val="28"/>
              </w:rPr>
              <w:t xml:space="preserve">   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1842" w:type="dxa"/>
            <w:gridSpan w:val="3"/>
            <w:vMerge w:val="restart"/>
            <w:tcBorders>
              <w:top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" w:type="dxa"/>
          </w:tcPr>
          <w:p>
            <w:pPr>
              <w:rPr>
                <w:b/>
                <w:bCs/>
                <w:sz w:val="44"/>
                <w:szCs w:val="28"/>
              </w:rPr>
            </w:pPr>
            <w:r>
              <w:rPr>
                <w:b/>
                <w:bCs/>
                <w:sz w:val="44"/>
                <w:szCs w:val="28"/>
              </w:rPr>
              <w:t>2.</w:t>
            </w:r>
          </w:p>
        </w:tc>
        <w:tc>
          <w:tcPr>
            <w:tcW w:w="664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46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00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46" w:type="dxa"/>
            <w:shd w:val="clear" w:color="auto" w:fill="C2D69B" w:themeFill="accent3" w:themeFillTint="99"/>
          </w:tcPr>
          <w:p>
            <w:pPr>
              <w:rPr>
                <w:b/>
                <w:bCs/>
                <w:color w:val="FF0000"/>
                <w:sz w:val="44"/>
                <w:szCs w:val="28"/>
              </w:rPr>
            </w:pPr>
            <w:r>
              <w:rPr>
                <w:b/>
                <w:bCs/>
                <w:color w:val="FF0000"/>
                <w:sz w:val="44"/>
                <w:szCs w:val="28"/>
              </w:rPr>
              <w:t xml:space="preserve">   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  <w:vMerge w:val="restart"/>
            <w:tcBorders>
              <w:left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1842" w:type="dxa"/>
            <w:gridSpan w:val="3"/>
            <w:vMerge w:val="continue"/>
            <w:tcBorders>
              <w:left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4" w:type="dxa"/>
            <w:gridSpan w:val="2"/>
            <w:vMerge w:val="restart"/>
            <w:tcBorders>
              <w:left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2255" w:type="dxa"/>
            <w:gridSpan w:val="3"/>
            <w:vMerge w:val="restart"/>
            <w:tcBorders>
              <w:lef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46" w:type="dxa"/>
            <w:shd w:val="clear" w:color="auto" w:fill="C2D69B" w:themeFill="accent3" w:themeFillTint="99"/>
          </w:tcPr>
          <w:p>
            <w:pPr>
              <w:rPr>
                <w:b/>
                <w:bCs/>
                <w:sz w:val="44"/>
                <w:szCs w:val="28"/>
              </w:rPr>
            </w:pPr>
            <w:r>
              <w:rPr>
                <w:b/>
                <w:bCs/>
                <w:sz w:val="44"/>
                <w:szCs w:val="28"/>
              </w:rPr>
              <w:t>3.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  <w:vMerge w:val="continue"/>
            <w:tcBorders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1842" w:type="dxa"/>
            <w:gridSpan w:val="3"/>
            <w:vMerge w:val="continue"/>
            <w:tcBorders>
              <w:left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4" w:type="dxa"/>
            <w:gridSpan w:val="2"/>
            <w:vMerge w:val="continue"/>
            <w:tcBorders>
              <w:left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2255" w:type="dxa"/>
            <w:gridSpan w:val="3"/>
            <w:vMerge w:val="continue"/>
            <w:tcBorders>
              <w:lef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46" w:type="dxa"/>
            <w:shd w:val="clear" w:color="auto" w:fill="C2D69B" w:themeFill="accent3" w:themeFillTint="99"/>
          </w:tcPr>
          <w:p>
            <w:pPr>
              <w:rPr>
                <w:b/>
                <w:bCs/>
                <w:sz w:val="44"/>
                <w:szCs w:val="28"/>
              </w:rPr>
            </w:pPr>
            <w:r>
              <w:rPr>
                <w:b/>
                <w:bCs/>
                <w:sz w:val="44"/>
                <w:szCs w:val="28"/>
              </w:rPr>
              <w:t>4.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558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576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8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4" w:type="dxa"/>
            <w:gridSpan w:val="2"/>
            <w:vMerge w:val="continue"/>
            <w:tcBorders>
              <w:left w:val="nil"/>
              <w:bottom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46" w:type="dxa"/>
            <w:tcBorders>
              <w:lef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  <w:r>
              <w:rPr>
                <w:b/>
                <w:bCs/>
                <w:sz w:val="44"/>
                <w:szCs w:val="28"/>
              </w:rPr>
              <w:t>5.</w:t>
            </w:r>
          </w:p>
        </w:tc>
        <w:tc>
          <w:tcPr>
            <w:tcW w:w="800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46" w:type="dxa"/>
            <w:shd w:val="clear" w:color="auto" w:fill="C2D69B" w:themeFill="accent3" w:themeFillTint="99"/>
          </w:tcPr>
          <w:p>
            <w:pPr>
              <w:rPr>
                <w:b/>
                <w:bCs/>
                <w:color w:val="FF0000"/>
                <w:sz w:val="44"/>
                <w:szCs w:val="28"/>
              </w:rPr>
            </w:pPr>
            <w:r>
              <w:rPr>
                <w:b/>
                <w:bCs/>
                <w:color w:val="FF0000"/>
                <w:sz w:val="44"/>
                <w:szCs w:val="28"/>
              </w:rPr>
              <w:t xml:space="preserve">   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  <w:tcBorders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1842" w:type="dxa"/>
            <w:gridSpan w:val="3"/>
            <w:vMerge w:val="restart"/>
            <w:tcBorders>
              <w:left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3"/>
          <w:wBefore w:w="2210" w:type="dxa"/>
        </w:trPr>
        <w:tc>
          <w:tcPr>
            <w:tcW w:w="800" w:type="dxa"/>
          </w:tcPr>
          <w:p>
            <w:pPr>
              <w:rPr>
                <w:b/>
                <w:bCs/>
                <w:sz w:val="44"/>
                <w:szCs w:val="28"/>
              </w:rPr>
            </w:pPr>
            <w:r>
              <w:rPr>
                <w:b/>
                <w:bCs/>
                <w:sz w:val="44"/>
                <w:szCs w:val="28"/>
              </w:rPr>
              <w:t>6.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846" w:type="dxa"/>
            <w:shd w:val="clear" w:color="auto" w:fill="C2D69B" w:themeFill="accent3" w:themeFillTint="99"/>
          </w:tcPr>
          <w:p>
            <w:pPr>
              <w:rPr>
                <w:b/>
                <w:bCs/>
                <w:color w:val="FF0000"/>
                <w:sz w:val="44"/>
                <w:szCs w:val="28"/>
              </w:rPr>
            </w:pPr>
            <w:r>
              <w:rPr>
                <w:b/>
                <w:bCs/>
                <w:color w:val="FF0000"/>
                <w:sz w:val="44"/>
                <w:szCs w:val="28"/>
              </w:rPr>
              <w:t xml:space="preserve">   </w:t>
            </w: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709" w:type="dxa"/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  <w:tc>
          <w:tcPr>
            <w:tcW w:w="1842" w:type="dxa"/>
            <w:gridSpan w:val="3"/>
            <w:vMerge w:val="continue"/>
            <w:tcBorders>
              <w:bottom w:val="nil"/>
              <w:right w:val="nil"/>
            </w:tcBorders>
          </w:tcPr>
          <w:p>
            <w:pPr>
              <w:rPr>
                <w:b/>
                <w:bCs/>
                <w:sz w:val="44"/>
                <w:szCs w:val="28"/>
              </w:rPr>
            </w:pPr>
          </w:p>
        </w:tc>
      </w:tr>
    </w:tbl>
    <w:p>
      <w:pPr>
        <w:pStyle w:val="6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828165" cy="1852930"/>
            <wp:effectExtent l="0" t="0" r="635" b="13970"/>
            <wp:docPr id="27" name="Рисунок 20" descr="http://chicagohacksbig.com/images/brown-tourist-backpack-clipart-imag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0" descr="http://chicagohacksbig.com/images/brown-tourist-backpack-clipart-image-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639" cy="18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>
      <w:pPr>
        <w:pStyle w:val="6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2148840</wp:posOffset>
            </wp:positionH>
            <wp:positionV relativeFrom="margin">
              <wp:posOffset>1369695</wp:posOffset>
            </wp:positionV>
            <wp:extent cx="4084955" cy="1743710"/>
            <wp:effectExtent l="0" t="0" r="10795" b="0"/>
            <wp:wrapSquare wrapText="bothSides"/>
            <wp:docPr id="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2656840</wp:posOffset>
            </wp:positionH>
            <wp:positionV relativeFrom="margin">
              <wp:posOffset>-320040</wp:posOffset>
            </wp:positionV>
            <wp:extent cx="2761615" cy="1457325"/>
            <wp:effectExtent l="0" t="0" r="635" b="9525"/>
            <wp:wrapSquare wrapText="bothSides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drawing>
          <wp:inline distT="0" distB="0" distL="0" distR="0">
            <wp:extent cx="1424940" cy="1490980"/>
            <wp:effectExtent l="0" t="0" r="3810" b="13970"/>
            <wp:docPr id="28" name="Рисунок 24" descr="https://cdn.pixabay.com/photo/2012/04/24/23/48/cauldron-41198__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4" descr="https://cdn.pixabay.com/photo/2012/04/24/23/48/cauldron-41198__48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146" cy="14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2691130</wp:posOffset>
            </wp:positionH>
            <wp:positionV relativeFrom="margin">
              <wp:posOffset>3166110</wp:posOffset>
            </wp:positionV>
            <wp:extent cx="1743710" cy="2060575"/>
            <wp:effectExtent l="0" t="0" r="8890" b="15875"/>
            <wp:wrapSquare wrapText="bothSides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drawing>
          <wp:inline distT="0" distB="0" distL="0" distR="0">
            <wp:extent cx="1416685" cy="1358900"/>
            <wp:effectExtent l="0" t="0" r="12065" b="1270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600" cy="1358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 xml:space="preserve">Станция № 6.  Топографическая </w:t>
      </w:r>
    </w:p>
    <w:p>
      <w:pPr>
        <w:pStyle w:val="6"/>
        <w:shd w:val="clear" w:color="auto" w:fill="FFFFFF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b/>
          <w:bCs/>
          <w:color w:val="000000"/>
          <w:sz w:val="28"/>
          <w:szCs w:val="28"/>
          <w:shd w:val="clear" w:color="auto" w:fill="FFFFFF"/>
        </w:rPr>
        <w:t>Работа с топографической картой:</w:t>
      </w:r>
    </w:p>
    <w:p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карту, снабженную условными знаками. Запишите расшифрованные знаки словами.</w:t>
      </w:r>
    </w:p>
    <w:p>
      <w:pPr>
        <w:pStyle w:val="6"/>
        <w:shd w:val="clear" w:color="auto" w:fill="FFFFFF"/>
        <w:rPr>
          <w:color w:val="000000"/>
          <w:sz w:val="28"/>
          <w:szCs w:val="28"/>
        </w:rPr>
      </w:pPr>
    </w:p>
    <w:p>
      <w:pPr>
        <w:pStyle w:val="6"/>
        <w:shd w:val="clear" w:color="auto" w:fill="FFFFFF"/>
        <w:rPr>
          <w:color w:val="000000"/>
          <w:sz w:val="28"/>
          <w:szCs w:val="28"/>
        </w:rPr>
      </w:pPr>
      <w:r>
        <w:drawing>
          <wp:inline distT="0" distB="0" distL="0" distR="0">
            <wp:extent cx="6486525" cy="4857750"/>
            <wp:effectExtent l="0" t="0" r="9525" b="0"/>
            <wp:docPr id="51398381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8381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Бонусное задание.   Собери герб.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 каждой станции вы получали 1 пазл от картинки герба. Ваша задача собрать пазл и сказать чей герб у вас получился. </w:t>
      </w:r>
    </w:p>
    <w:p>
      <w:pPr>
        <w:shd w:val="clear" w:color="auto" w:fill="FFFFFF"/>
        <w:spacing w:after="0" w:line="259" w:lineRule="atLeast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Подведение итогов. Награждение грамотами.</w:t>
      </w:r>
    </w:p>
    <w:p>
      <w:pPr>
        <w:spacing w:before="100" w:beforeAutospacing="1" w:after="100" w:afterAutospacing="1" w:line="273" w:lineRule="auto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Calibri" w:hAnsi="Calibri" w:eastAsia="Times New Roman" w:cs="Calibri"/>
          <w:sz w:val="24"/>
          <w:szCs w:val="24"/>
          <w:lang w:eastAsia="ru-RU"/>
        </w:rPr>
        <w:t xml:space="preserve"> </w:t>
      </w:r>
    </w:p>
    <w:p>
      <w:pPr>
        <w:spacing w:before="100" w:beforeAutospacing="1" w:after="100" w:afterAutospacing="1" w:line="273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sz w:val="24"/>
          <w:szCs w:val="24"/>
          <w:lang w:eastAsia="ru-RU"/>
        </w:rPr>
        <w:t xml:space="preserve"> </w:t>
      </w:r>
    </w:p>
    <w:p>
      <w:pPr>
        <w:spacing w:before="100" w:beforeAutospacing="1" w:after="100" w:afterAutospacing="1" w:line="273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>
      <w:pPr>
        <w:spacing w:before="100" w:beforeAutospacing="1" w:after="100" w:afterAutospacing="1" w:line="273" w:lineRule="auto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Calibri" w:hAnsi="Calibri" w:eastAsia="Times New Roman" w:cs="Calibri"/>
          <w:sz w:val="24"/>
          <w:szCs w:val="24"/>
          <w:lang w:eastAsia="ru-RU"/>
        </w:rPr>
        <w:br w:type="page"/>
      </w:r>
      <w:r>
        <w:rPr>
          <w:rFonts w:ascii="Calibri" w:hAnsi="Calibri" w:eastAsia="Times New Roman" w:cs="Calibri"/>
          <w:sz w:val="24"/>
          <w:szCs w:val="24"/>
          <w:lang w:eastAsia="ru-RU"/>
        </w:rPr>
        <w:t xml:space="preserve"> </w:t>
      </w:r>
    </w:p>
    <w:p>
      <w:pPr>
        <w:spacing w:before="100" w:beforeAutospacing="1" w:after="100" w:afterAutospacing="1" w:line="273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spacing w:before="100" w:beforeAutospacing="1" w:after="100" w:afterAutospacing="1" w:line="273" w:lineRule="auto"/>
        <w:rPr>
          <w:rFonts w:ascii="Calibri" w:hAnsi="Calibri" w:eastAsia="Times New Roman" w:cs="Times New Roman"/>
          <w:sz w:val="24"/>
          <w:szCs w:val="24"/>
          <w:lang w:eastAsia="ru-RU"/>
        </w:rPr>
      </w:pPr>
      <w:r>
        <w:rPr>
          <w:rFonts w:ascii="Calibri" w:hAnsi="Calibri" w:eastAsia="Times New Roman" w:cs="Times New Roman"/>
          <w:sz w:val="24"/>
          <w:szCs w:val="24"/>
          <w:lang w:eastAsia="ru-RU"/>
        </w:rPr>
        <w:t xml:space="preserve"> </w:t>
      </w:r>
    </w:p>
    <w:p>
      <w:pPr>
        <w:jc w:val="center"/>
        <w:rPr>
          <w:rFonts w:ascii="Monotype Corsiva" w:hAnsi="Monotype Corsiva"/>
          <w:b/>
          <w:sz w:val="32"/>
        </w:rPr>
      </w:pPr>
    </w:p>
    <w:p>
      <w:pPr>
        <w:jc w:val="center"/>
        <w:rPr>
          <w:rFonts w:ascii="Monotype Corsiva" w:hAnsi="Monotype Corsiva"/>
          <w:b/>
          <w:sz w:val="32"/>
        </w:rPr>
      </w:pPr>
    </w:p>
    <w:bookmarkEnd w:id="0"/>
    <w:p>
      <w:pPr>
        <w:jc w:val="center"/>
        <w:rPr>
          <w:rFonts w:ascii="Monotype Corsiva" w:hAnsi="Monotype Corsiva"/>
          <w:b/>
          <w:sz w:val="32"/>
        </w:rPr>
      </w:pPr>
    </w:p>
    <w:sectPr>
      <w:pgSz w:w="11906" w:h="16838"/>
      <w:pgMar w:top="851" w:right="850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BA4D00"/>
    <w:multiLevelType w:val="multilevel"/>
    <w:tmpl w:val="48BA4D00"/>
    <w:lvl w:ilvl="0" w:tentative="0">
      <w:start w:val="1"/>
      <w:numFmt w:val="decimal"/>
      <w:lvlText w:val="%1."/>
      <w:lvlJc w:val="left"/>
      <w:pPr>
        <w:ind w:left="1020" w:hanging="360"/>
      </w:pPr>
      <w:rPr>
        <w:rFonts w:hint="default" w:cs="Times New Roman"/>
        <w:u w:val="none"/>
      </w:rPr>
    </w:lvl>
    <w:lvl w:ilvl="1" w:tentative="0">
      <w:start w:val="1"/>
      <w:numFmt w:val="lowerLetter"/>
      <w:lvlText w:val="%2."/>
      <w:lvlJc w:val="left"/>
      <w:pPr>
        <w:ind w:left="1740" w:hanging="360"/>
      </w:pPr>
      <w:rPr>
        <w:rFonts w:hint="default" w:cs="Times New Roman"/>
        <w:u w:val="none"/>
      </w:rPr>
    </w:lvl>
    <w:lvl w:ilvl="2" w:tentative="0">
      <w:start w:val="1"/>
      <w:numFmt w:val="lowerRoman"/>
      <w:lvlText w:val="%3."/>
      <w:lvlJc w:val="right"/>
      <w:pPr>
        <w:ind w:left="2460" w:hanging="180"/>
      </w:pPr>
      <w:rPr>
        <w:rFonts w:hint="default" w:cs="Times New Roman"/>
        <w:u w:val="none"/>
      </w:rPr>
    </w:lvl>
    <w:lvl w:ilvl="3" w:tentative="0">
      <w:start w:val="1"/>
      <w:numFmt w:val="decimal"/>
      <w:lvlText w:val="%4."/>
      <w:lvlJc w:val="left"/>
      <w:pPr>
        <w:ind w:left="3180" w:hanging="360"/>
      </w:pPr>
      <w:rPr>
        <w:rFonts w:hint="default" w:cs="Times New Roman"/>
        <w:u w:val="none"/>
      </w:rPr>
    </w:lvl>
    <w:lvl w:ilvl="4" w:tentative="0">
      <w:start w:val="1"/>
      <w:numFmt w:val="lowerLetter"/>
      <w:lvlText w:val="%5."/>
      <w:lvlJc w:val="left"/>
      <w:pPr>
        <w:ind w:left="3900" w:hanging="360"/>
      </w:pPr>
      <w:rPr>
        <w:rFonts w:hint="default" w:cs="Times New Roman"/>
        <w:u w:val="none"/>
      </w:rPr>
    </w:lvl>
    <w:lvl w:ilvl="5" w:tentative="0">
      <w:start w:val="1"/>
      <w:numFmt w:val="lowerRoman"/>
      <w:lvlText w:val="%6."/>
      <w:lvlJc w:val="right"/>
      <w:pPr>
        <w:ind w:left="4620" w:hanging="180"/>
      </w:pPr>
      <w:rPr>
        <w:rFonts w:hint="default" w:cs="Times New Roman"/>
        <w:u w:val="none"/>
      </w:rPr>
    </w:lvl>
    <w:lvl w:ilvl="6" w:tentative="0">
      <w:start w:val="1"/>
      <w:numFmt w:val="decimal"/>
      <w:lvlText w:val="%7."/>
      <w:lvlJc w:val="left"/>
      <w:pPr>
        <w:ind w:left="5340" w:hanging="360"/>
      </w:pPr>
      <w:rPr>
        <w:rFonts w:hint="default" w:cs="Times New Roman"/>
        <w:u w:val="none"/>
      </w:rPr>
    </w:lvl>
    <w:lvl w:ilvl="7" w:tentative="0">
      <w:start w:val="1"/>
      <w:numFmt w:val="lowerLetter"/>
      <w:lvlText w:val="%8."/>
      <w:lvlJc w:val="left"/>
      <w:pPr>
        <w:ind w:left="6060" w:hanging="360"/>
      </w:pPr>
      <w:rPr>
        <w:rFonts w:hint="default" w:cs="Times New Roman"/>
        <w:u w:val="none"/>
      </w:rPr>
    </w:lvl>
    <w:lvl w:ilvl="8" w:tentative="0">
      <w:start w:val="1"/>
      <w:numFmt w:val="lowerRoman"/>
      <w:lvlText w:val="%9."/>
      <w:lvlJc w:val="right"/>
      <w:pPr>
        <w:ind w:left="6780" w:hanging="180"/>
      </w:pPr>
      <w:rPr>
        <w:rFonts w:hint="default" w:cs="Times New Roman"/>
        <w:u w:val="none"/>
      </w:rPr>
    </w:lvl>
  </w:abstractNum>
  <w:abstractNum w:abstractNumId="1">
    <w:nsid w:val="62C605C6"/>
    <w:multiLevelType w:val="multilevel"/>
    <w:tmpl w:val="62C605C6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1E"/>
    <w:rsid w:val="00016663"/>
    <w:rsid w:val="0006132C"/>
    <w:rsid w:val="000C584B"/>
    <w:rsid w:val="001152C5"/>
    <w:rsid w:val="0014706E"/>
    <w:rsid w:val="00284C9E"/>
    <w:rsid w:val="002916AF"/>
    <w:rsid w:val="002942B8"/>
    <w:rsid w:val="0029720B"/>
    <w:rsid w:val="002C46D2"/>
    <w:rsid w:val="00305781"/>
    <w:rsid w:val="00380D07"/>
    <w:rsid w:val="003A13CC"/>
    <w:rsid w:val="003B4189"/>
    <w:rsid w:val="003C370E"/>
    <w:rsid w:val="003C4C1B"/>
    <w:rsid w:val="003D6AB9"/>
    <w:rsid w:val="003D6CAD"/>
    <w:rsid w:val="004C40BF"/>
    <w:rsid w:val="0057399F"/>
    <w:rsid w:val="00594C5A"/>
    <w:rsid w:val="005B4727"/>
    <w:rsid w:val="005E190D"/>
    <w:rsid w:val="006A7830"/>
    <w:rsid w:val="006D52F3"/>
    <w:rsid w:val="0071130B"/>
    <w:rsid w:val="0071769C"/>
    <w:rsid w:val="00721653"/>
    <w:rsid w:val="00722060"/>
    <w:rsid w:val="007D10D2"/>
    <w:rsid w:val="007F6F64"/>
    <w:rsid w:val="008377FB"/>
    <w:rsid w:val="008B2E7D"/>
    <w:rsid w:val="008E234A"/>
    <w:rsid w:val="009603CF"/>
    <w:rsid w:val="00971054"/>
    <w:rsid w:val="00A6301C"/>
    <w:rsid w:val="00AD3756"/>
    <w:rsid w:val="00B02B0B"/>
    <w:rsid w:val="00B27ED0"/>
    <w:rsid w:val="00BA23B0"/>
    <w:rsid w:val="00BE1E43"/>
    <w:rsid w:val="00BE251E"/>
    <w:rsid w:val="00C03137"/>
    <w:rsid w:val="00C40000"/>
    <w:rsid w:val="00C52A1D"/>
    <w:rsid w:val="00D25C9F"/>
    <w:rsid w:val="00DF122E"/>
    <w:rsid w:val="00E02D11"/>
    <w:rsid w:val="00E542DC"/>
    <w:rsid w:val="00E9423A"/>
    <w:rsid w:val="00F5473D"/>
    <w:rsid w:val="00FB5192"/>
    <w:rsid w:val="00FF716B"/>
    <w:rsid w:val="00FF7910"/>
    <w:rsid w:val="135654E9"/>
    <w:rsid w:val="3E0E55BC"/>
    <w:rsid w:val="4EE2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7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no-wikidata"/>
    <w:basedOn w:val="2"/>
    <w:qFormat/>
    <w:uiPriority w:val="0"/>
  </w:style>
  <w:style w:type="table" w:customStyle="1" w:styleId="11">
    <w:name w:val="Сетка таблицы1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Сетка таблицы2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3">
    <w:name w:val="No Spacing"/>
    <w:qFormat/>
    <w:uiPriority w:val="99"/>
    <w:rPr>
      <w:rFonts w:ascii="Calibri" w:hAnsi="Calibri" w:eastAsia="Times New Roman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D178E3-B970-4F43-9FB5-48D07993C4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1044</Words>
  <Characters>5953</Characters>
  <Lines>49</Lines>
  <Paragraphs>13</Paragraphs>
  <TotalTime>2</TotalTime>
  <ScaleCrop>false</ScaleCrop>
  <LinksUpToDate>false</LinksUpToDate>
  <CharactersWithSpaces>6984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2018-10-02T06:21:00Z</dcterms:created>
  <dc:creator>Пользователь2</dc:creator>
  <cp:lastModifiedBy>nasty</cp:lastModifiedBy>
  <cp:lastPrinted>2018-10-02T09:49:00Z</cp:lastPrinted>
  <dcterms:modified xsi:type="dcterms:W3CDTF">2022-12-05T02:42:24Z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B580852FC6C74DB49AF36A7A5FECDC00</vt:lpwstr>
  </property>
</Properties>
</file>