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DD" w:rsidRDefault="008D3791" w:rsidP="005A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EDD">
        <w:rPr>
          <w:rFonts w:ascii="Times New Roman" w:eastAsia="Times New Roman" w:hAnsi="Times New Roman" w:cs="Times New Roman"/>
          <w:b/>
          <w:sz w:val="24"/>
          <w:szCs w:val="24"/>
        </w:rPr>
        <w:t>Применение приёма развития критического мышления «Кубик Блума</w:t>
      </w:r>
      <w:r w:rsidR="00897EDD" w:rsidRPr="00897ED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8D3791" w:rsidRPr="00897EDD" w:rsidRDefault="00897EDD" w:rsidP="005A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EDD">
        <w:rPr>
          <w:rFonts w:ascii="Times New Roman" w:eastAsia="Times New Roman" w:hAnsi="Times New Roman" w:cs="Times New Roman"/>
          <w:b/>
          <w:sz w:val="24"/>
          <w:szCs w:val="24"/>
        </w:rPr>
        <w:t>на уроках истории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общеобразовательной школе</w:t>
      </w:r>
      <w:r w:rsidRPr="00897E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353A6" w:rsidRDefault="005A54E2" w:rsidP="005A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2214245</wp:posOffset>
            </wp:positionV>
            <wp:extent cx="2274570" cy="2305050"/>
            <wp:effectExtent l="57150" t="38100" r="30480" b="19050"/>
            <wp:wrapTight wrapText="bothSides">
              <wp:wrapPolygon edited="0">
                <wp:start x="2171" y="-357"/>
                <wp:lineTo x="1085" y="179"/>
                <wp:lineTo x="-543" y="1785"/>
                <wp:lineTo x="-543" y="19636"/>
                <wp:lineTo x="1447" y="21779"/>
                <wp:lineTo x="1990" y="21779"/>
                <wp:lineTo x="19357" y="21779"/>
                <wp:lineTo x="19719" y="21779"/>
                <wp:lineTo x="21889" y="19993"/>
                <wp:lineTo x="21889" y="1785"/>
                <wp:lineTo x="20261" y="179"/>
                <wp:lineTo x="19176" y="-357"/>
                <wp:lineTo x="2171" y="-357"/>
              </wp:wrapPolygon>
            </wp:wrapTight>
            <wp:docPr id="1" name="Рисунок 1" descr="C:\Documents and Settings\User\Рабочий стол\20200322_14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200322_145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58" r="1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3050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A25" w:rsidRPr="00B655D7">
        <w:rPr>
          <w:rFonts w:ascii="Times New Roman" w:hAnsi="Times New Roman" w:cs="Times New Roman"/>
          <w:sz w:val="24"/>
          <w:szCs w:val="24"/>
        </w:rPr>
        <w:t xml:space="preserve">Современный этап жизни нашего общества связан с преобразованиями во всех сферах, в том числе и в образовательной. </w:t>
      </w:r>
      <w:r w:rsidR="00EB6828" w:rsidRPr="00B655D7">
        <w:rPr>
          <w:rFonts w:ascii="Times New Roman" w:hAnsi="Times New Roman" w:cs="Times New Roman"/>
          <w:sz w:val="24"/>
          <w:szCs w:val="24"/>
        </w:rPr>
        <w:t xml:space="preserve">В распоряжение учащихся поступили десятки видов новых учебников, хрестоматий, рабочих тетрадей. Но даже при таком изобилии методическое обеспечение </w:t>
      </w:r>
      <w:r w:rsidR="006517F0" w:rsidRPr="00B655D7">
        <w:rPr>
          <w:rFonts w:ascii="Times New Roman" w:hAnsi="Times New Roman" w:cs="Times New Roman"/>
          <w:sz w:val="24"/>
          <w:szCs w:val="24"/>
        </w:rPr>
        <w:t>по-прежнему</w:t>
      </w:r>
      <w:r w:rsidR="00EB6828" w:rsidRPr="00B655D7">
        <w:rPr>
          <w:rFonts w:ascii="Times New Roman" w:hAnsi="Times New Roman" w:cs="Times New Roman"/>
          <w:sz w:val="24"/>
          <w:szCs w:val="24"/>
        </w:rPr>
        <w:t xml:space="preserve"> не </w:t>
      </w:r>
      <w:r w:rsidR="006517F0" w:rsidRPr="00B655D7">
        <w:rPr>
          <w:rFonts w:ascii="Times New Roman" w:hAnsi="Times New Roman" w:cs="Times New Roman"/>
          <w:sz w:val="24"/>
          <w:szCs w:val="24"/>
        </w:rPr>
        <w:t>удовлетворяет,</w:t>
      </w:r>
      <w:r w:rsidR="00EB6828" w:rsidRPr="00B655D7">
        <w:rPr>
          <w:rFonts w:ascii="Times New Roman" w:hAnsi="Times New Roman" w:cs="Times New Roman"/>
          <w:sz w:val="24"/>
          <w:szCs w:val="24"/>
        </w:rPr>
        <w:t xml:space="preserve"> ни учителей, ни учащихся. Не всем учащимся понятны задания и материал учебников и рабочих тетрадей</w:t>
      </w:r>
      <w:r w:rsidR="00167789" w:rsidRPr="00B655D7">
        <w:rPr>
          <w:rFonts w:ascii="Times New Roman" w:hAnsi="Times New Roman" w:cs="Times New Roman"/>
          <w:sz w:val="24"/>
          <w:szCs w:val="24"/>
        </w:rPr>
        <w:t>, о</w:t>
      </w:r>
      <w:r w:rsidR="00EB6828" w:rsidRPr="00B655D7">
        <w:rPr>
          <w:rFonts w:ascii="Times New Roman" w:hAnsi="Times New Roman" w:cs="Times New Roman"/>
          <w:sz w:val="24"/>
          <w:szCs w:val="24"/>
        </w:rPr>
        <w:t>собенно это заметно при переходе учащихся из младшего в среднее звено.</w:t>
      </w:r>
      <w:r w:rsidR="00167789" w:rsidRPr="00B655D7">
        <w:rPr>
          <w:rFonts w:ascii="Times New Roman" w:hAnsi="Times New Roman" w:cs="Times New Roman"/>
          <w:sz w:val="24"/>
          <w:szCs w:val="24"/>
        </w:rPr>
        <w:t xml:space="preserve"> Учитывая, что учащиеся, несмотря на эмансипацию и «раннее взросление» современного общества, по своей сути являются детьми, по-прежнему сохраняется большое значение игровой деятельности на уроках.</w:t>
      </w:r>
      <w:r w:rsidR="00AA72B7" w:rsidRPr="00B655D7">
        <w:rPr>
          <w:rFonts w:ascii="Times New Roman" w:hAnsi="Times New Roman" w:cs="Times New Roman"/>
          <w:sz w:val="24"/>
          <w:szCs w:val="24"/>
        </w:rPr>
        <w:t xml:space="preserve"> Но просто играть недостаточно, нужно выбирать вариант игры с целью закрепления интереса и усвоения учащимися темы урока</w:t>
      </w:r>
      <w:r w:rsidR="004F0DA9" w:rsidRPr="00B655D7">
        <w:rPr>
          <w:rFonts w:ascii="Times New Roman" w:hAnsi="Times New Roman" w:cs="Times New Roman"/>
          <w:sz w:val="24"/>
          <w:szCs w:val="24"/>
        </w:rPr>
        <w:t>, использования полученных знаний в практической деятельности, например при написании эссе, исследовательского проекта, участия в предметном конкурсе</w:t>
      </w:r>
      <w:r w:rsidR="00AA72B7" w:rsidRPr="00B655D7">
        <w:rPr>
          <w:rFonts w:ascii="Times New Roman" w:hAnsi="Times New Roman" w:cs="Times New Roman"/>
          <w:sz w:val="24"/>
          <w:szCs w:val="24"/>
        </w:rPr>
        <w:t xml:space="preserve">. Такой методикой для меня стал приём </w:t>
      </w:r>
      <w:r w:rsidR="00AA72B7" w:rsidRPr="00B655D7">
        <w:rPr>
          <w:rFonts w:ascii="Times New Roman" w:eastAsia="Times New Roman" w:hAnsi="Times New Roman" w:cs="Times New Roman"/>
          <w:sz w:val="24"/>
          <w:szCs w:val="24"/>
        </w:rPr>
        <w:t>развития критического мышления «Кубик Блума».</w:t>
      </w:r>
      <w:r w:rsidR="00AA72B7" w:rsidRPr="00B655D7">
        <w:rPr>
          <w:sz w:val="24"/>
          <w:szCs w:val="24"/>
        </w:rPr>
        <w:t xml:space="preserve"> </w:t>
      </w:r>
      <w:r w:rsidR="006517F0" w:rsidRPr="00B655D7">
        <w:rPr>
          <w:rFonts w:ascii="Times New Roman" w:hAnsi="Times New Roman" w:cs="Times New Roman"/>
          <w:sz w:val="24"/>
          <w:szCs w:val="24"/>
        </w:rPr>
        <w:t>Суть этого приёма в формулировании проблемного вопроса</w:t>
      </w:r>
      <w:r w:rsidR="00AA72B7" w:rsidRPr="00B655D7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6517F0" w:rsidRPr="00B655D7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AA72B7" w:rsidRPr="00B655D7">
        <w:rPr>
          <w:rFonts w:ascii="Times New Roman" w:eastAsia="Times New Roman" w:hAnsi="Times New Roman" w:cs="Times New Roman"/>
          <w:sz w:val="24"/>
          <w:szCs w:val="24"/>
        </w:rPr>
        <w:t xml:space="preserve"> вынуждает искать </w:t>
      </w:r>
      <w:r w:rsidR="006517F0" w:rsidRPr="00B655D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AA72B7" w:rsidRPr="00B655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17F0" w:rsidRPr="00B655D7">
        <w:rPr>
          <w:rFonts w:ascii="Times New Roman" w:eastAsia="Times New Roman" w:hAnsi="Times New Roman" w:cs="Times New Roman"/>
          <w:sz w:val="24"/>
          <w:szCs w:val="24"/>
        </w:rPr>
        <w:t>используя свой</w:t>
      </w:r>
      <w:r w:rsidR="004F0DA9" w:rsidRPr="00B655D7">
        <w:rPr>
          <w:rFonts w:ascii="Times New Roman" w:eastAsia="Times New Roman" w:hAnsi="Times New Roman" w:cs="Times New Roman"/>
          <w:sz w:val="24"/>
          <w:szCs w:val="24"/>
        </w:rPr>
        <w:t xml:space="preserve">, пусть и не очень большой, </w:t>
      </w:r>
      <w:r w:rsidR="006517F0" w:rsidRPr="00B655D7">
        <w:rPr>
          <w:rFonts w:ascii="Times New Roman" w:eastAsia="Times New Roman" w:hAnsi="Times New Roman" w:cs="Times New Roman"/>
          <w:sz w:val="24"/>
          <w:szCs w:val="24"/>
        </w:rPr>
        <w:t xml:space="preserve"> жизненный опыт и полученные </w:t>
      </w:r>
      <w:r w:rsidR="004F0DA9" w:rsidRPr="00B655D7">
        <w:rPr>
          <w:rFonts w:ascii="Times New Roman" w:eastAsia="Times New Roman" w:hAnsi="Times New Roman" w:cs="Times New Roman"/>
          <w:sz w:val="24"/>
          <w:szCs w:val="24"/>
        </w:rPr>
        <w:t>на урок</w:t>
      </w:r>
      <w:r w:rsidR="006B5EA0" w:rsidRPr="00B655D7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4F0DA9" w:rsidRPr="00B65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7F0" w:rsidRPr="00B655D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="00AA72B7" w:rsidRPr="00B65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64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6411" w:rsidRPr="00B655D7">
        <w:rPr>
          <w:rFonts w:ascii="Times New Roman" w:eastAsia="Times New Roman" w:hAnsi="Times New Roman" w:cs="Times New Roman"/>
          <w:sz w:val="24"/>
          <w:szCs w:val="24"/>
        </w:rPr>
        <w:t>При работе на уроке, я использую этот приём на этапе закрепления полученных знаний или при опросе по пройденной теме.</w:t>
      </w:r>
      <w:r w:rsidR="004F0DA9" w:rsidRPr="00B65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3C1" w:rsidRPr="00B655D7">
        <w:rPr>
          <w:rFonts w:ascii="Times New Roman" w:eastAsia="Times New Roman" w:hAnsi="Times New Roman" w:cs="Times New Roman"/>
          <w:sz w:val="24"/>
          <w:szCs w:val="24"/>
        </w:rPr>
        <w:t xml:space="preserve">Тема урока должна обозначить круг вопросов, на которые придется отвечать учащимся. Далее учитель или ученик бросает кубик. Выпавшая грань кубика, укажет, </w:t>
      </w:r>
      <w:r w:rsidR="001263C1" w:rsidRPr="00926411">
        <w:rPr>
          <w:rFonts w:ascii="Times New Roman" w:eastAsia="Times New Roman" w:hAnsi="Times New Roman" w:cs="Times New Roman"/>
          <w:sz w:val="24"/>
          <w:szCs w:val="24"/>
        </w:rPr>
        <w:t xml:space="preserve">какого типа вопрос следует задать, а слово на грани кубика будет началом вопроса. </w:t>
      </w:r>
      <w:r w:rsidR="00926411">
        <w:rPr>
          <w:rFonts w:ascii="Times New Roman" w:eastAsia="Times New Roman" w:hAnsi="Times New Roman" w:cs="Times New Roman"/>
          <w:sz w:val="24"/>
          <w:szCs w:val="24"/>
        </w:rPr>
        <w:t xml:space="preserve">Для комфортного формулирования вопросов можно </w:t>
      </w:r>
      <w:r w:rsidR="002C492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26411">
        <w:rPr>
          <w:rFonts w:ascii="Times New Roman" w:eastAsia="Times New Roman" w:hAnsi="Times New Roman" w:cs="Times New Roman"/>
          <w:sz w:val="24"/>
          <w:szCs w:val="24"/>
        </w:rPr>
        <w:t>местить ин</w:t>
      </w:r>
      <w:r w:rsidR="002C4926">
        <w:rPr>
          <w:rFonts w:ascii="Times New Roman" w:eastAsia="Times New Roman" w:hAnsi="Times New Roman" w:cs="Times New Roman"/>
          <w:sz w:val="24"/>
          <w:szCs w:val="24"/>
        </w:rPr>
        <w:t xml:space="preserve">формацию о значении слов </w:t>
      </w:r>
      <w:r w:rsidR="00382CCF">
        <w:rPr>
          <w:rFonts w:ascii="Times New Roman" w:eastAsia="Times New Roman" w:hAnsi="Times New Roman" w:cs="Times New Roman"/>
          <w:sz w:val="24"/>
          <w:szCs w:val="24"/>
        </w:rPr>
        <w:t xml:space="preserve"> граней</w:t>
      </w:r>
      <w:r w:rsidR="002C4926">
        <w:rPr>
          <w:rFonts w:ascii="Times New Roman" w:eastAsia="Times New Roman" w:hAnsi="Times New Roman" w:cs="Times New Roman"/>
          <w:sz w:val="24"/>
          <w:szCs w:val="24"/>
        </w:rPr>
        <w:t xml:space="preserve"> кубика на доске или создать слайд.</w:t>
      </w:r>
    </w:p>
    <w:p w:rsidR="00A353A6" w:rsidRDefault="00A353A6" w:rsidP="005A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Практическое использование «кубика Блума» рассмотрим на примере урока истории России в седьмом классе по теме «Опричнина»:</w:t>
      </w:r>
    </w:p>
    <w:p w:rsidR="00926411" w:rsidRPr="00926411" w:rsidRDefault="00A353A6" w:rsidP="005A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384">
        <w:rPr>
          <w:rFonts w:ascii="Times New Roman" w:eastAsia="Times New Roman" w:hAnsi="Times New Roman" w:cs="Times New Roman"/>
          <w:bCs/>
          <w:sz w:val="24"/>
          <w:szCs w:val="24"/>
        </w:rPr>
        <w:t>Первая грань кубика со словом «</w:t>
      </w:r>
      <w:r w:rsidR="00926411" w:rsidRPr="00E32384">
        <w:rPr>
          <w:rFonts w:ascii="Times New Roman" w:eastAsia="Times New Roman" w:hAnsi="Times New Roman" w:cs="Times New Roman"/>
          <w:bCs/>
          <w:sz w:val="24"/>
          <w:szCs w:val="24"/>
        </w:rPr>
        <w:t>Назови</w:t>
      </w:r>
      <w:r w:rsidR="00D60B82" w:rsidRPr="00E32384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D6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0B82" w:rsidRPr="00D60B82">
        <w:rPr>
          <w:rFonts w:ascii="Times New Roman" w:eastAsia="Times New Roman" w:hAnsi="Times New Roman" w:cs="Times New Roman"/>
          <w:bCs/>
          <w:sz w:val="24"/>
          <w:szCs w:val="24"/>
        </w:rPr>
        <w:t>Учащ</w:t>
      </w:r>
      <w:r w:rsidR="00D60B8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D60B82" w:rsidRPr="00D60B82">
        <w:rPr>
          <w:rFonts w:ascii="Times New Roman" w:eastAsia="Times New Roman" w:hAnsi="Times New Roman" w:cs="Times New Roman"/>
          <w:bCs/>
          <w:sz w:val="24"/>
          <w:szCs w:val="24"/>
        </w:rPr>
        <w:t>муся</w:t>
      </w:r>
      <w:r w:rsidR="00926411" w:rsidRPr="00D60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просто назвать предмет, явление, термин и </w:t>
      </w:r>
      <w:r w:rsidR="00D60B82">
        <w:rPr>
          <w:rFonts w:ascii="Times New Roman" w:eastAsia="Times New Roman" w:hAnsi="Times New Roman" w:cs="Times New Roman"/>
          <w:sz w:val="24"/>
          <w:szCs w:val="24"/>
        </w:rPr>
        <w:t>объяснить его значение (дать определение)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D60B82">
        <w:rPr>
          <w:rFonts w:ascii="Times New Roman" w:eastAsia="Times New Roman" w:hAnsi="Times New Roman" w:cs="Times New Roman"/>
          <w:sz w:val="24"/>
          <w:szCs w:val="24"/>
        </w:rPr>
        <w:t>, дайте определение термину опричнина?</w:t>
      </w:r>
    </w:p>
    <w:p w:rsidR="00926411" w:rsidRPr="00926411" w:rsidRDefault="00D60B82" w:rsidP="005A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384">
        <w:rPr>
          <w:rFonts w:ascii="Times New Roman" w:eastAsia="Times New Roman" w:hAnsi="Times New Roman" w:cs="Times New Roman"/>
          <w:bCs/>
          <w:sz w:val="24"/>
          <w:szCs w:val="24"/>
        </w:rPr>
        <w:t>Вторая грань кубика со словом «Почему».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позволя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т сформулировать причинно-следственные связи, то есть описать процессы, которые происходят с </w:t>
      </w:r>
      <w:r>
        <w:rPr>
          <w:rFonts w:ascii="Times New Roman" w:eastAsia="Times New Roman" w:hAnsi="Times New Roman" w:cs="Times New Roman"/>
          <w:sz w:val="24"/>
          <w:szCs w:val="24"/>
        </w:rPr>
        <w:t>изучаемым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предметом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явлением.  Например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очему </w:t>
      </w:r>
      <w:r w:rsidRPr="00304C72">
        <w:rPr>
          <w:rStyle w:val="0pt"/>
          <w:rFonts w:eastAsiaTheme="minorEastAsia"/>
          <w:sz w:val="24"/>
          <w:szCs w:val="24"/>
        </w:rPr>
        <w:t>современник этих событий князь Андрей Курбский назвал время установления опричнины на Руси «пожаром лютости»</w:t>
      </w:r>
      <w:r w:rsidR="00304C72" w:rsidRPr="00304C72">
        <w:rPr>
          <w:rStyle w:val="0pt"/>
          <w:rFonts w:eastAsiaTheme="minorEastAsia"/>
          <w:sz w:val="24"/>
          <w:szCs w:val="24"/>
        </w:rPr>
        <w:t>?</w:t>
      </w:r>
    </w:p>
    <w:p w:rsidR="00304C72" w:rsidRPr="00926411" w:rsidRDefault="00304C72" w:rsidP="005A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384">
        <w:rPr>
          <w:rFonts w:ascii="Times New Roman" w:eastAsia="Times New Roman" w:hAnsi="Times New Roman" w:cs="Times New Roman"/>
          <w:bCs/>
          <w:sz w:val="24"/>
          <w:szCs w:val="24"/>
        </w:rPr>
        <w:t>Третья грань кубика со словом «Объясни».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уточняющие вопросы, которые 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помогают у</w:t>
      </w:r>
      <w:r w:rsidR="002368EE">
        <w:rPr>
          <w:rFonts w:ascii="Times New Roman" w:eastAsia="Times New Roman" w:hAnsi="Times New Roman" w:cs="Times New Roman"/>
          <w:sz w:val="24"/>
          <w:szCs w:val="24"/>
        </w:rPr>
        <w:t xml:space="preserve">чащемуся изложить свои взгляды (своё отношение) на данное событие (явление), используя полученные знания. </w:t>
      </w:r>
    </w:p>
    <w:p w:rsidR="00926411" w:rsidRPr="00926411" w:rsidRDefault="002368EE" w:rsidP="005A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помощь учащемуся предлагаются д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ополнительные фразы</w:t>
      </w:r>
      <w:r>
        <w:rPr>
          <w:rFonts w:ascii="Times New Roman" w:eastAsia="Times New Roman" w:hAnsi="Times New Roman" w:cs="Times New Roman"/>
          <w:sz w:val="24"/>
          <w:szCs w:val="24"/>
        </w:rPr>
        <w:t>: т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ы действительно думаешь, что…</w:t>
      </w:r>
      <w:r>
        <w:rPr>
          <w:rFonts w:ascii="Times New Roman" w:eastAsia="Times New Roman" w:hAnsi="Times New Roman" w:cs="Times New Roman"/>
          <w:sz w:val="24"/>
          <w:szCs w:val="24"/>
        </w:rPr>
        <w:t>, или, т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ы уверен, что…</w:t>
      </w:r>
      <w:r w:rsidR="009A3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9A39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94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ы действительно думаешь, что </w:t>
      </w:r>
      <w:r w:rsidR="009A3944">
        <w:rPr>
          <w:rFonts w:ascii="Times New Roman" w:eastAsia="Times New Roman" w:hAnsi="Times New Roman" w:cs="Times New Roman"/>
          <w:sz w:val="24"/>
          <w:szCs w:val="24"/>
        </w:rPr>
        <w:t>установление опричнины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944">
        <w:rPr>
          <w:rFonts w:ascii="Times New Roman" w:eastAsia="Times New Roman" w:hAnsi="Times New Roman" w:cs="Times New Roman"/>
          <w:sz w:val="24"/>
          <w:szCs w:val="24"/>
        </w:rPr>
        <w:t xml:space="preserve">на Руси 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9A39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необходим</w:t>
      </w:r>
      <w:r w:rsidR="009A39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617F1F" w:rsidRPr="00926411" w:rsidRDefault="009A3944" w:rsidP="005A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384">
        <w:rPr>
          <w:rFonts w:ascii="Times New Roman" w:eastAsia="Times New Roman" w:hAnsi="Times New Roman" w:cs="Times New Roman"/>
          <w:bCs/>
          <w:sz w:val="24"/>
          <w:szCs w:val="24"/>
        </w:rPr>
        <w:t>Четвёртая грань кубика со словом «Предложи».</w:t>
      </w:r>
      <w:r w:rsidRPr="0092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ащийся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должен объяснить, как </w:t>
      </w:r>
      <w:r w:rsidR="00617F1F">
        <w:rPr>
          <w:rFonts w:ascii="Times New Roman" w:eastAsia="Times New Roman" w:hAnsi="Times New Roman" w:cs="Times New Roman"/>
          <w:sz w:val="24"/>
          <w:szCs w:val="24"/>
        </w:rPr>
        <w:t>могли использовать заинтересованные лица (как физические (представители царской династии, бояре), так и юридические (другие страны) эти явления (или события ими порождаемые)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на практике, для решения конкретных ситуаций.</w:t>
      </w:r>
      <w:r w:rsidR="00617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617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EA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редложи,</w:t>
      </w:r>
      <w:r w:rsidR="00617F1F">
        <w:rPr>
          <w:rFonts w:ascii="Times New Roman" w:eastAsia="Times New Roman" w:hAnsi="Times New Roman" w:cs="Times New Roman"/>
          <w:sz w:val="24"/>
          <w:szCs w:val="24"/>
        </w:rPr>
        <w:t xml:space="preserve"> какие цели мог преследовать Иван </w:t>
      </w:r>
      <w:r w:rsidR="00617F1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17F1F">
        <w:rPr>
          <w:rFonts w:ascii="Times New Roman" w:eastAsia="Times New Roman" w:hAnsi="Times New Roman" w:cs="Times New Roman"/>
          <w:sz w:val="24"/>
          <w:szCs w:val="24"/>
        </w:rPr>
        <w:t xml:space="preserve"> Грозный учреждая Опричнину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26411" w:rsidRPr="00926411" w:rsidRDefault="00531EAD" w:rsidP="005A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384">
        <w:rPr>
          <w:rFonts w:ascii="Times New Roman" w:eastAsia="Times New Roman" w:hAnsi="Times New Roman" w:cs="Times New Roman"/>
          <w:bCs/>
          <w:sz w:val="24"/>
          <w:szCs w:val="24"/>
        </w:rPr>
        <w:t>Пя</w:t>
      </w:r>
      <w:r w:rsidR="00617F1F" w:rsidRPr="00E32384">
        <w:rPr>
          <w:rFonts w:ascii="Times New Roman" w:eastAsia="Times New Roman" w:hAnsi="Times New Roman" w:cs="Times New Roman"/>
          <w:bCs/>
          <w:sz w:val="24"/>
          <w:szCs w:val="24"/>
        </w:rPr>
        <w:t>тая грань кубика со словом «</w:t>
      </w:r>
      <w:r w:rsidRPr="00E32384">
        <w:rPr>
          <w:rFonts w:ascii="Times New Roman" w:eastAsia="Times New Roman" w:hAnsi="Times New Roman" w:cs="Times New Roman"/>
          <w:bCs/>
          <w:sz w:val="24"/>
          <w:szCs w:val="24"/>
        </w:rPr>
        <w:t>Придумай</w:t>
      </w:r>
      <w:r w:rsidR="00617F1F" w:rsidRPr="00E32384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617F1F" w:rsidRPr="0092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Эти в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опросы содержа</w:t>
      </w:r>
      <w:r>
        <w:rPr>
          <w:rFonts w:ascii="Times New Roman" w:eastAsia="Times New Roman" w:hAnsi="Times New Roman" w:cs="Times New Roman"/>
          <w:sz w:val="24"/>
          <w:szCs w:val="24"/>
        </w:rPr>
        <w:t>т в себе предположение, учащемуся предлагается, используя полученные на уроке знания, изложить своё мнение о развитии событий при отсутствии изучаемого явления</w:t>
      </w:r>
      <w:r w:rsidR="00897EDD">
        <w:rPr>
          <w:rFonts w:ascii="Times New Roman" w:eastAsia="Times New Roman" w:hAnsi="Times New Roman" w:cs="Times New Roman"/>
          <w:sz w:val="24"/>
          <w:szCs w:val="24"/>
        </w:rPr>
        <w:t xml:space="preserve"> или предшествующего события (причины, предпосылки)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718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идумай, что </w:t>
      </w:r>
      <w:r w:rsidR="00DB718B">
        <w:rPr>
          <w:rFonts w:ascii="Times New Roman" w:eastAsia="Times New Roman" w:hAnsi="Times New Roman" w:cs="Times New Roman"/>
          <w:sz w:val="24"/>
          <w:szCs w:val="24"/>
        </w:rPr>
        <w:t xml:space="preserve">могло бы быть, если бы Иван </w:t>
      </w:r>
      <w:r w:rsidR="00DB718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DB718B" w:rsidRPr="00DB7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18B">
        <w:rPr>
          <w:rFonts w:ascii="Times New Roman" w:eastAsia="Times New Roman" w:hAnsi="Times New Roman" w:cs="Times New Roman"/>
          <w:sz w:val="24"/>
          <w:szCs w:val="24"/>
        </w:rPr>
        <w:t xml:space="preserve">Грозный не распустил </w:t>
      </w:r>
      <w:r w:rsidR="00DB718B" w:rsidRPr="00DB718B">
        <w:rPr>
          <w:rStyle w:val="0pt"/>
          <w:rFonts w:eastAsiaTheme="minorEastAsia"/>
          <w:sz w:val="24"/>
          <w:szCs w:val="24"/>
        </w:rPr>
        <w:t>в 1560 г</w:t>
      </w:r>
      <w:r w:rsidR="00DB718B">
        <w:rPr>
          <w:rStyle w:val="0pt"/>
          <w:rFonts w:eastAsiaTheme="minorEastAsia"/>
          <w:sz w:val="24"/>
          <w:szCs w:val="24"/>
        </w:rPr>
        <w:t>оду</w:t>
      </w:r>
      <w:r w:rsidR="00DB718B" w:rsidRPr="00DB718B">
        <w:rPr>
          <w:rStyle w:val="0pt"/>
          <w:rFonts w:eastAsiaTheme="minorEastAsia"/>
          <w:sz w:val="24"/>
          <w:szCs w:val="24"/>
        </w:rPr>
        <w:t xml:space="preserve"> </w:t>
      </w:r>
      <w:r w:rsidR="00DB718B">
        <w:rPr>
          <w:rStyle w:val="0pt"/>
          <w:rFonts w:eastAsiaTheme="minorEastAsia"/>
          <w:sz w:val="24"/>
          <w:szCs w:val="24"/>
        </w:rPr>
        <w:t>И</w:t>
      </w:r>
      <w:r w:rsidR="00DB718B" w:rsidRPr="00DB718B">
        <w:rPr>
          <w:rStyle w:val="0pt"/>
          <w:rFonts w:eastAsiaTheme="minorEastAsia"/>
          <w:sz w:val="24"/>
          <w:szCs w:val="24"/>
        </w:rPr>
        <w:t>збранную раду</w:t>
      </w:r>
      <w:r w:rsidR="00DB718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26411" w:rsidRPr="00926411" w:rsidRDefault="00DB718B" w:rsidP="005A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38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Шестая грань кубика со словом «Поделись».</w:t>
      </w:r>
      <w:r w:rsidRPr="0092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вопросы учат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анализировать, выделять факты и следствия, оценивать зн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полученных </w:t>
      </w:r>
      <w:r>
        <w:rPr>
          <w:rFonts w:ascii="Times New Roman" w:eastAsia="Times New Roman" w:hAnsi="Times New Roman" w:cs="Times New Roman"/>
          <w:sz w:val="24"/>
          <w:szCs w:val="24"/>
        </w:rPr>
        <w:t>знани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й.</w:t>
      </w:r>
      <w:r w:rsidR="00E32384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елательно сконцентрировать внимание на ощущениях и чувствах ученика, его эмоциях, которые вызваны </w:t>
      </w:r>
      <w:r w:rsidR="00E32384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 темой.</w:t>
      </w:r>
      <w:r w:rsidR="00E32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="00E3238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6411" w:rsidRPr="00926411">
        <w:rPr>
          <w:rFonts w:ascii="Times New Roman" w:eastAsia="Times New Roman" w:hAnsi="Times New Roman" w:cs="Times New Roman"/>
          <w:sz w:val="24"/>
          <w:szCs w:val="24"/>
        </w:rPr>
        <w:t>оделись,</w:t>
      </w:r>
      <w:r w:rsidR="00E32384">
        <w:rPr>
          <w:rFonts w:ascii="Times New Roman" w:eastAsia="Times New Roman" w:hAnsi="Times New Roman" w:cs="Times New Roman"/>
          <w:sz w:val="24"/>
          <w:szCs w:val="24"/>
        </w:rPr>
        <w:t xml:space="preserve"> своим отношением к поступку Ивана </w:t>
      </w:r>
      <w:r w:rsidR="00E3238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E32384">
        <w:rPr>
          <w:rFonts w:ascii="Times New Roman" w:eastAsia="Times New Roman" w:hAnsi="Times New Roman" w:cs="Times New Roman"/>
          <w:sz w:val="24"/>
          <w:szCs w:val="24"/>
        </w:rPr>
        <w:t xml:space="preserve"> Грозного по отношению к своему </w:t>
      </w:r>
      <w:r w:rsidR="00E32384" w:rsidRPr="00E32384">
        <w:rPr>
          <w:rStyle w:val="0pt"/>
          <w:rFonts w:eastAsiaTheme="minorEastAsia"/>
          <w:sz w:val="24"/>
          <w:szCs w:val="24"/>
        </w:rPr>
        <w:t>двоюрод</w:t>
      </w:r>
      <w:r w:rsidR="00E32384" w:rsidRPr="00E32384">
        <w:rPr>
          <w:rStyle w:val="0pt"/>
          <w:rFonts w:eastAsiaTheme="minorEastAsia"/>
          <w:sz w:val="24"/>
          <w:szCs w:val="24"/>
        </w:rPr>
        <w:softHyphen/>
        <w:t>н</w:t>
      </w:r>
      <w:r w:rsidR="00E32384">
        <w:rPr>
          <w:rStyle w:val="0pt"/>
          <w:rFonts w:eastAsiaTheme="minorEastAsia"/>
          <w:sz w:val="24"/>
          <w:szCs w:val="24"/>
        </w:rPr>
        <w:t>ому</w:t>
      </w:r>
      <w:r w:rsidR="00E32384" w:rsidRPr="00E32384">
        <w:rPr>
          <w:rStyle w:val="0pt"/>
          <w:rFonts w:eastAsiaTheme="minorEastAsia"/>
          <w:sz w:val="24"/>
          <w:szCs w:val="24"/>
        </w:rPr>
        <w:t xml:space="preserve"> брат</w:t>
      </w:r>
      <w:r w:rsidR="00E32384">
        <w:rPr>
          <w:rStyle w:val="0pt"/>
          <w:rFonts w:eastAsiaTheme="minorEastAsia"/>
          <w:sz w:val="24"/>
          <w:szCs w:val="24"/>
        </w:rPr>
        <w:t>у</w:t>
      </w:r>
      <w:r w:rsidR="00E32384" w:rsidRPr="00E32384">
        <w:rPr>
          <w:rStyle w:val="0pt"/>
          <w:rFonts w:eastAsiaTheme="minorEastAsia"/>
          <w:sz w:val="24"/>
          <w:szCs w:val="24"/>
        </w:rPr>
        <w:t>, княз</w:t>
      </w:r>
      <w:r w:rsidR="00E32384">
        <w:rPr>
          <w:rStyle w:val="0pt"/>
          <w:rFonts w:eastAsiaTheme="minorEastAsia"/>
          <w:sz w:val="24"/>
          <w:szCs w:val="24"/>
        </w:rPr>
        <w:t>ю</w:t>
      </w:r>
      <w:r w:rsidR="00E32384" w:rsidRPr="00E32384">
        <w:rPr>
          <w:rStyle w:val="0pt"/>
          <w:rFonts w:eastAsiaTheme="minorEastAsia"/>
          <w:sz w:val="24"/>
          <w:szCs w:val="24"/>
        </w:rPr>
        <w:t xml:space="preserve"> Владимир</w:t>
      </w:r>
      <w:r w:rsidR="00E32384">
        <w:rPr>
          <w:rStyle w:val="0pt"/>
          <w:rFonts w:eastAsiaTheme="minorEastAsia"/>
          <w:sz w:val="24"/>
          <w:szCs w:val="24"/>
        </w:rPr>
        <w:t>у</w:t>
      </w:r>
      <w:r w:rsidR="00E32384" w:rsidRPr="00E32384">
        <w:rPr>
          <w:rStyle w:val="0pt"/>
          <w:rFonts w:eastAsiaTheme="minorEastAsia"/>
          <w:sz w:val="24"/>
          <w:szCs w:val="24"/>
        </w:rPr>
        <w:t xml:space="preserve"> Андреевич</w:t>
      </w:r>
      <w:r w:rsidR="00E32384">
        <w:rPr>
          <w:rStyle w:val="0pt"/>
          <w:rFonts w:eastAsiaTheme="minorEastAsia"/>
          <w:sz w:val="24"/>
          <w:szCs w:val="24"/>
        </w:rPr>
        <w:t>у</w:t>
      </w:r>
      <w:r w:rsidR="00E32384" w:rsidRPr="00E32384">
        <w:rPr>
          <w:rStyle w:val="0pt"/>
          <w:rFonts w:eastAsiaTheme="minorEastAsia"/>
          <w:sz w:val="24"/>
          <w:szCs w:val="24"/>
        </w:rPr>
        <w:t xml:space="preserve"> Старицк</w:t>
      </w:r>
      <w:r w:rsidR="00E32384">
        <w:rPr>
          <w:rStyle w:val="0pt"/>
          <w:rFonts w:eastAsiaTheme="minorEastAsia"/>
          <w:sz w:val="24"/>
          <w:szCs w:val="24"/>
        </w:rPr>
        <w:t>ому</w:t>
      </w:r>
      <w:r w:rsidR="00926411" w:rsidRPr="00E3238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26411" w:rsidRPr="00B655D7" w:rsidRDefault="005A54E2" w:rsidP="005A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145415</wp:posOffset>
            </wp:positionV>
            <wp:extent cx="2200275" cy="2165350"/>
            <wp:effectExtent l="57150" t="38100" r="47625" b="25400"/>
            <wp:wrapTight wrapText="bothSides">
              <wp:wrapPolygon edited="0">
                <wp:start x="2057" y="-380"/>
                <wp:lineTo x="935" y="190"/>
                <wp:lineTo x="-561" y="1900"/>
                <wp:lineTo x="0" y="20903"/>
                <wp:lineTo x="374" y="21093"/>
                <wp:lineTo x="1683" y="21853"/>
                <wp:lineTo x="1870" y="21853"/>
                <wp:lineTo x="19636" y="21853"/>
                <wp:lineTo x="19823" y="21853"/>
                <wp:lineTo x="21132" y="20903"/>
                <wp:lineTo x="21506" y="20903"/>
                <wp:lineTo x="22068" y="19003"/>
                <wp:lineTo x="22068" y="1900"/>
                <wp:lineTo x="20758" y="190"/>
                <wp:lineTo x="19449" y="-380"/>
                <wp:lineTo x="2057" y="-380"/>
              </wp:wrapPolygon>
            </wp:wrapTight>
            <wp:docPr id="2" name="Рисунок 2" descr="C:\Documents and Settings\User\Рабочий стол\20200322_14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0200322_145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66" r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653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11F">
        <w:rPr>
          <w:rFonts w:ascii="Times New Roman" w:eastAsia="Times New Roman" w:hAnsi="Times New Roman" w:cs="Times New Roman"/>
          <w:sz w:val="24"/>
          <w:szCs w:val="24"/>
        </w:rPr>
        <w:t>При использовании «кубика Блума» на первых уроках вопросы формулирует учитель, но постепенно учащиеся учатся формулировать вопросы самостоятельно.</w:t>
      </w:r>
      <w:r w:rsidR="00382CCF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мне пришлось столкнуться с ситуацией, когда учащиеся раньше не встречались с данной методикой. Для более комфортного восприятия и усвоения методики учащимися пятых классов, я использовал «кубик Блума» для начальной школы в течение первого полугодия</w:t>
      </w:r>
      <w:r w:rsidR="008D3791">
        <w:rPr>
          <w:rFonts w:ascii="Times New Roman" w:eastAsia="Times New Roman" w:hAnsi="Times New Roman" w:cs="Times New Roman"/>
          <w:sz w:val="24"/>
          <w:szCs w:val="24"/>
        </w:rPr>
        <w:t>, а при</w:t>
      </w:r>
      <w:r w:rsidR="00382CCF">
        <w:rPr>
          <w:rFonts w:ascii="Times New Roman" w:eastAsia="Times New Roman" w:hAnsi="Times New Roman" w:cs="Times New Roman"/>
          <w:sz w:val="24"/>
          <w:szCs w:val="24"/>
        </w:rPr>
        <w:t xml:space="preserve"> затруднённом восприятии в течение всего учебного года.</w:t>
      </w:r>
    </w:p>
    <w:p w:rsidR="004F0DA9" w:rsidRPr="00B655D7" w:rsidRDefault="00DA211F" w:rsidP="005A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работе учителя иностранного языка </w:t>
      </w:r>
      <w:r w:rsidRPr="00B655D7">
        <w:rPr>
          <w:rFonts w:ascii="Times New Roman" w:eastAsia="Times New Roman" w:hAnsi="Times New Roman" w:cs="Times New Roman"/>
          <w:sz w:val="24"/>
          <w:szCs w:val="24"/>
        </w:rPr>
        <w:t>Трубинов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B655D7">
        <w:rPr>
          <w:rFonts w:ascii="Times New Roman" w:eastAsia="Times New Roman" w:hAnsi="Times New Roman" w:cs="Times New Roman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55D7">
        <w:rPr>
          <w:rFonts w:ascii="Times New Roman" w:eastAsia="Times New Roman" w:hAnsi="Times New Roman" w:cs="Times New Roman"/>
          <w:sz w:val="24"/>
          <w:szCs w:val="24"/>
        </w:rPr>
        <w:t xml:space="preserve">  Алексеевн</w:t>
      </w:r>
      <w:r>
        <w:rPr>
          <w:rFonts w:ascii="Times New Roman" w:eastAsia="Times New Roman" w:hAnsi="Times New Roman" w:cs="Times New Roman"/>
          <w:sz w:val="24"/>
          <w:szCs w:val="24"/>
        </w:rPr>
        <w:t>ы «</w:t>
      </w:r>
      <w:r w:rsidRPr="00B655D7">
        <w:rPr>
          <w:rFonts w:ascii="Times New Roman" w:eastAsia="Times New Roman" w:hAnsi="Times New Roman" w:cs="Times New Roman"/>
          <w:sz w:val="24"/>
          <w:szCs w:val="24"/>
        </w:rPr>
        <w:t>Технология развития критического мышления в учебно-воспитательном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65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сказано</w:t>
      </w:r>
      <w:r w:rsidR="00E700E3">
        <w:rPr>
          <w:rFonts w:ascii="Times New Roman" w:eastAsia="Times New Roman" w:hAnsi="Times New Roman" w:cs="Times New Roman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сегодня выпускник школы </w:t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t xml:space="preserve">должен: </w:t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t xml:space="preserve"> уметь самостоятельно приобретать знания </w:t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t xml:space="preserve"> применять их на практике для решения разнообразных проблем </w:t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критически мыслить, искать рациональные пути в решении проблем </w:t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t xml:space="preserve"> работать с различной информацией, анализировать, обобщать, аргументировать </w:t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t xml:space="preserve"> быть коммуникабельным, контактным</w:t>
      </w:r>
      <w:r w:rsidR="00E700E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социальных группах</w:t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мой </w:t>
      </w:r>
      <w:r w:rsidR="008D3791">
        <w:rPr>
          <w:rFonts w:ascii="Times New Roman" w:eastAsia="Times New Roman" w:hAnsi="Times New Roman" w:cs="Times New Roman"/>
          <w:sz w:val="24"/>
          <w:szCs w:val="24"/>
        </w:rPr>
        <w:t>взгляд,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применение на уроках приёма «кубик Блума» способствует формированию и закреплению у учащихся </w:t>
      </w:r>
      <w:r w:rsidR="00897ED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5A5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EDD">
        <w:rPr>
          <w:rFonts w:ascii="Times New Roman" w:eastAsia="Times New Roman" w:hAnsi="Times New Roman" w:cs="Times New Roman"/>
          <w:sz w:val="24"/>
          <w:szCs w:val="24"/>
        </w:rPr>
        <w:t>перечисленных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качеств.</w:t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2B7" w:rsidRPr="00AA72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3B33" w:rsidRDefault="00443B33" w:rsidP="005D0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4E2" w:rsidRDefault="005A54E2" w:rsidP="005D0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B33" w:rsidRDefault="00443B33" w:rsidP="005D0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43B33" w:rsidSect="005D0A25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5" w:rsidRDefault="00767E95" w:rsidP="006B5EA0">
      <w:pPr>
        <w:spacing w:after="0" w:line="240" w:lineRule="auto"/>
      </w:pPr>
      <w:r>
        <w:separator/>
      </w:r>
    </w:p>
  </w:endnote>
  <w:endnote w:type="continuationSeparator" w:id="1">
    <w:p w:rsidR="00767E95" w:rsidRDefault="00767E95" w:rsidP="006B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5344"/>
      <w:docPartObj>
        <w:docPartGallery w:val="Page Numbers (Bottom of Page)"/>
        <w:docPartUnique/>
      </w:docPartObj>
    </w:sdtPr>
    <w:sdtContent>
      <w:p w:rsidR="009A3944" w:rsidRDefault="00EA1EF9">
        <w:pPr>
          <w:pStyle w:val="a5"/>
          <w:jc w:val="center"/>
        </w:pPr>
        <w:fldSimple w:instr=" PAGE   \* MERGEFORMAT ">
          <w:r w:rsidR="005A54E2">
            <w:rPr>
              <w:noProof/>
            </w:rPr>
            <w:t>2</w:t>
          </w:r>
        </w:fldSimple>
      </w:p>
    </w:sdtContent>
  </w:sdt>
  <w:p w:rsidR="009A3944" w:rsidRDefault="009A39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5" w:rsidRDefault="00767E95" w:rsidP="006B5EA0">
      <w:pPr>
        <w:spacing w:after="0" w:line="240" w:lineRule="auto"/>
      </w:pPr>
      <w:r>
        <w:separator/>
      </w:r>
    </w:p>
  </w:footnote>
  <w:footnote w:type="continuationSeparator" w:id="1">
    <w:p w:rsidR="00767E95" w:rsidRDefault="00767E95" w:rsidP="006B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C2A"/>
    <w:multiLevelType w:val="multilevel"/>
    <w:tmpl w:val="45D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B39E7"/>
    <w:multiLevelType w:val="multilevel"/>
    <w:tmpl w:val="2182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F2651"/>
    <w:multiLevelType w:val="multilevel"/>
    <w:tmpl w:val="34A2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E303F"/>
    <w:multiLevelType w:val="multilevel"/>
    <w:tmpl w:val="19C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D1C9A"/>
    <w:multiLevelType w:val="multilevel"/>
    <w:tmpl w:val="E004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F639D"/>
    <w:multiLevelType w:val="multilevel"/>
    <w:tmpl w:val="AEB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E2633"/>
    <w:multiLevelType w:val="multilevel"/>
    <w:tmpl w:val="462C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A25"/>
    <w:rsid w:val="000677EA"/>
    <w:rsid w:val="001263C1"/>
    <w:rsid w:val="00167789"/>
    <w:rsid w:val="002368EE"/>
    <w:rsid w:val="002C4926"/>
    <w:rsid w:val="00304C72"/>
    <w:rsid w:val="00382CCF"/>
    <w:rsid w:val="00443B33"/>
    <w:rsid w:val="004F0DA9"/>
    <w:rsid w:val="00531EAD"/>
    <w:rsid w:val="005A54E2"/>
    <w:rsid w:val="005D0A25"/>
    <w:rsid w:val="00617F1F"/>
    <w:rsid w:val="006517F0"/>
    <w:rsid w:val="006B5EA0"/>
    <w:rsid w:val="00707AD9"/>
    <w:rsid w:val="00726F28"/>
    <w:rsid w:val="00767E95"/>
    <w:rsid w:val="007D3CF2"/>
    <w:rsid w:val="00897EDD"/>
    <w:rsid w:val="008D3791"/>
    <w:rsid w:val="008E5494"/>
    <w:rsid w:val="00926411"/>
    <w:rsid w:val="009A3944"/>
    <w:rsid w:val="009C155F"/>
    <w:rsid w:val="00A353A6"/>
    <w:rsid w:val="00AA72B7"/>
    <w:rsid w:val="00B655D7"/>
    <w:rsid w:val="00C2542F"/>
    <w:rsid w:val="00CD0F05"/>
    <w:rsid w:val="00D60B82"/>
    <w:rsid w:val="00DA211F"/>
    <w:rsid w:val="00DB718B"/>
    <w:rsid w:val="00E32384"/>
    <w:rsid w:val="00E700E3"/>
    <w:rsid w:val="00EA1EF9"/>
    <w:rsid w:val="00EB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5EA0"/>
  </w:style>
  <w:style w:type="paragraph" w:styleId="a5">
    <w:name w:val="footer"/>
    <w:basedOn w:val="a"/>
    <w:link w:val="a6"/>
    <w:uiPriority w:val="99"/>
    <w:unhideWhenUsed/>
    <w:rsid w:val="006B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EA0"/>
  </w:style>
  <w:style w:type="character" w:customStyle="1" w:styleId="0pt">
    <w:name w:val="Основной текст + Интервал 0 pt"/>
    <w:basedOn w:val="a0"/>
    <w:rsid w:val="00D60B82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A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2020-03-17T10:25:00Z</dcterms:created>
  <dcterms:modified xsi:type="dcterms:W3CDTF">2020-03-22T10:55:00Z</dcterms:modified>
</cp:coreProperties>
</file>