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4E6" w:rsidRDefault="00D44808" w:rsidP="00A73E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Использование ИКТ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начальной и средней школе </w:t>
      </w:r>
    </w:p>
    <w:p w:rsidR="00D11F5B" w:rsidRPr="00772EDE" w:rsidRDefault="00D11F5B" w:rsidP="00A73E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обучении английскому языку</w:t>
      </w:r>
      <w:r w:rsidR="0066600D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ФГОС</w:t>
      </w:r>
    </w:p>
    <w:p w:rsidR="00C6652F" w:rsidRPr="00261BAA" w:rsidRDefault="00C6652F" w:rsidP="00A73EF4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815D0" w:rsidRPr="00261BAA" w:rsidRDefault="00D11F5B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r w:rsidR="005923E2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известно,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средством общения, средством передачи информации. Вспоминая ситуации общения в 20 веке и ранее, легко понять, что информация передавалась устно при непосредственном общении и письменно посредством писем, телеграмм. С появлением новых средств 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таких как телефон, смартфон, интернет (электронная почта, </w:t>
      </w:r>
      <w:r w:rsidR="00813FF0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социальные сети, </w:t>
      </w:r>
      <w:proofErr w:type="spellStart"/>
      <w:r w:rsidR="00813FF0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мессенджеры</w:t>
      </w:r>
      <w:proofErr w:type="spell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), скорость передачи информации увеличилась в разы, как скорость и ритм современной жизни, а сообщения, передаваемые от одного субъекта другому становятся короче и проще, иной раз превращаясь в изображения, картинки или ролики. Новое поколение детей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Z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родившихся в эпоху </w:t>
      </w:r>
      <w:proofErr w:type="spell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цифровизации</w:t>
      </w:r>
      <w:proofErr w:type="spell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воспринимает подобную ситуацию как данность и обыденность. Школа как институт, способствующий развитию общества, обучению и воспитанию будущего поколения, не может не принять изменения 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вне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подстраивается под общий поток, отвечая на новые вызовы времени новыми формами и методами обучения. Печатный учебник как основной инструмент обучения изменяется в цифровой учебник, появляются различные средства хранения, систематизации и передачи информации и организации учебного процесса.</w:t>
      </w:r>
    </w:p>
    <w:p w:rsidR="00E815D0" w:rsidRPr="00261BAA" w:rsidRDefault="00E815D0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Современная нормативно-правовая база образовательного процесса также отвечает вызовам времени.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Согласно Приказу Министерства просвещения РФ от 31 мая 2021 года №287 «Об утверждении 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</w:t>
      </w:r>
      <w:r w:rsidR="00B7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образовательного стандарта основного общего образования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программа формирования УУД у обучающихся должна обеспечивать формирование и развитие компетенций обучающихся в области использования ИКТ на уровне общего пользования, включая владение ИКТ, поиском, анализом и передачей информации, презентацией выполненных работ, основами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информационной безопасности, умением безопасного использования средств ИКТ и информационно-телекоммуникационной сети "Интернет", формирование культуры пользования ИКТ</w:t>
      </w:r>
      <w:r w:rsid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[2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Также в разделе Требования к результатам освоения программы определены </w:t>
      </w:r>
      <w:proofErr w:type="spell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метапредметные</w:t>
      </w:r>
      <w:proofErr w:type="spell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результаты, включающие овладение навыками работы с информацией: восприятие и создание информационных текстов в различных форматах, в том числе </w:t>
      </w:r>
      <w:r w:rsidRPr="00261BA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цифровых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 учетом назначения информац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ии и ее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целевой аудитории </w:t>
      </w:r>
      <w:r w:rsid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[2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]. Приказ Минис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терства просвещения РФ от 31 мая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2021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года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286 «Об утверждении 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</w:t>
      </w:r>
      <w:r w:rsidR="00B734E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образовательного стандарта начального общего образования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» определяет предметные результаты по учебному предмету иностранный </w:t>
      </w:r>
      <w:proofErr w:type="gram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язык</w:t>
      </w:r>
      <w:proofErr w:type="gram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том числе как использование ИКТ для выполнения несложных заданий на иностранном языке </w:t>
      </w:r>
      <w:r w:rsid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[1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]. Таким образом, представляется очевидным включение использование информационно-коммуникативных технологий в процесс обучения иностранному языку. </w:t>
      </w:r>
    </w:p>
    <w:p w:rsidR="00881837" w:rsidRDefault="00E815D0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более подробно средства ИКТ, которые можно применять на учебных занятиях по иностранному языку в школе. Н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ступени начального общего образования наряду с учебником, а иногда и вместо него при обучении иностранному (английскому) языку используется электронное приложение, позволяющее учащемуся в режиме реального времени получить обратную связь и понять правильно ли он выполнил задание.</w:t>
      </w:r>
      <w:r w:rsidR="00D03FB0" w:rsidRPr="00D03FB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Электронное приложение и видеоряд позволяют визуализировать новую информацию, облегчая ее усвоение и вызывая приятный эмоциональный отклик у </w:t>
      </w:r>
      <w:proofErr w:type="gramStart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обучающихся</w:t>
      </w:r>
      <w:proofErr w:type="gramEnd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формируя позитивное отношение к предмету, что особенно важно в младшем возрасте. При расширении словарного запаса учащиеся могут использовать электронные карточки, выполненные с помощью электронного ресурса </w:t>
      </w:r>
      <w:proofErr w:type="spellStart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quizlet</w:t>
      </w:r>
      <w:proofErr w:type="spellEnd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881837" w:rsidRDefault="00880E6A" w:rsidP="0088183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176EC2" wp14:editId="1400FC2B">
                <wp:simplePos x="0" y="0"/>
                <wp:positionH relativeFrom="column">
                  <wp:posOffset>1765935</wp:posOffset>
                </wp:positionH>
                <wp:positionV relativeFrom="paragraph">
                  <wp:posOffset>1491615</wp:posOffset>
                </wp:positionV>
                <wp:extent cx="2428875" cy="635"/>
                <wp:effectExtent l="0" t="0" r="9525" b="8255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288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3FB0" w:rsidRPr="00D03FB0" w:rsidRDefault="00D03FB0" w:rsidP="00D03FB0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en-US"/>
                              </w:rPr>
                            </w:pPr>
                            <w:r w:rsidRPr="00D03FB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Пример карточки </w:t>
                            </w:r>
                            <w:proofErr w:type="spellStart"/>
                            <w:r w:rsidRPr="00D03FB0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Quizlet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0" o:spid="_x0000_s1027" type="#_x0000_t202" style="position:absolute;left:0;text-align:left;margin-left:139.05pt;margin-top:117.45pt;width:191.25pt;height:.0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" stroked="f">
                <v:textbox style="mso-fit-shape-to-text:t" inset="0,0,0,0">
                  <w:txbxContent>
                    <w:p w:rsidR="00D03FB0" w:rsidRPr="00D03FB0" w:rsidRDefault="00D03FB0" w:rsidP="00D03FB0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shd w:val="clear" w:color="auto" w:fill="FFFFFF"/>
                          <w:lang w:val="en-US"/>
                        </w:rPr>
                      </w:pPr>
                      <w:r w:rsidRPr="00D03FB0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Пример карточки </w:t>
                      </w:r>
                      <w:proofErr w:type="spellStart"/>
                      <w:r w:rsidRPr="00D03FB0">
                        <w:rPr>
                          <w:rFonts w:ascii="Times New Roman" w:hAnsi="Times New Roman" w:cs="Times New Roman"/>
                          <w:color w:val="auto"/>
                        </w:rPr>
                        <w:t>Quizlet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30B750EB" wp14:editId="03A80E68">
            <wp:simplePos x="0" y="0"/>
            <wp:positionH relativeFrom="column">
              <wp:posOffset>3120390</wp:posOffset>
            </wp:positionH>
            <wp:positionV relativeFrom="paragraph">
              <wp:posOffset>-281940</wp:posOffset>
            </wp:positionV>
            <wp:extent cx="2319020" cy="1647825"/>
            <wp:effectExtent l="0" t="0" r="5080" b="9525"/>
            <wp:wrapTopAndBottom/>
            <wp:docPr id="1" name="Рисунок 1" descr="C:\Users\User\Desktop\Использование ИКТ фото\Снимок экрана (68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спользование ИКТ фото\Снимок экрана (686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02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58240" behindDoc="0" locked="0" layoutInCell="1" allowOverlap="1" wp14:anchorId="613D66C0" wp14:editId="0B9BABB8">
            <wp:simplePos x="0" y="0"/>
            <wp:positionH relativeFrom="column">
              <wp:posOffset>424815</wp:posOffset>
            </wp:positionH>
            <wp:positionV relativeFrom="paragraph">
              <wp:posOffset>-281940</wp:posOffset>
            </wp:positionV>
            <wp:extent cx="2428875" cy="1649730"/>
            <wp:effectExtent l="0" t="0" r="9525" b="7620"/>
            <wp:wrapTopAndBottom/>
            <wp:docPr id="2" name="Рисунок 2" descr="C:\Users\User\Desktop\Использование ИКТ фото\Снимок экрана (68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Использование ИКТ фото\Снимок экрана (687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64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3FB0" w:rsidRPr="00772EDE" w:rsidRDefault="00D03FB0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11F5B" w:rsidRPr="00261BAA" w:rsidRDefault="00D11F5B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Возможность добавлять картинки и давать самые разные способы объяснения от дословного перевода до синонима и примера, позволяет детям лучше заполнить слова. Ресурс также дает возможность использовать тренажер для тренировки лексики посред</w:t>
      </w:r>
      <w:r w:rsidR="001F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ством написания (печати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слов, игр и тестов. Есть возможность устроить соревнование между учащимися или группами учащихся. Также возможно использовать аутентичные материалы сайтов (например,</w:t>
      </w:r>
      <w:r w:rsidRPr="00261BAA">
        <w:rPr>
          <w:sz w:val="24"/>
          <w:szCs w:val="24"/>
        </w:rPr>
        <w:t xml:space="preserve">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https://learnenglishkids.britishcouncil.org/). При этом необходимо понимать, что при обучении младших школьников наиболее важной формой обучения остается урочное занятие, межличностное взаимодействие и непосредственное общение</w:t>
      </w:r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обучающихся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учителем и одноклассниками с целью обучения навыкам учебной деятельности.</w:t>
      </w:r>
    </w:p>
    <w:p w:rsidR="0032216A" w:rsidRPr="00261BAA" w:rsidRDefault="00880E6A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6C62D67" wp14:editId="0BC8A615">
                <wp:simplePos x="0" y="0"/>
                <wp:positionH relativeFrom="column">
                  <wp:posOffset>7620</wp:posOffset>
                </wp:positionH>
                <wp:positionV relativeFrom="paragraph">
                  <wp:posOffset>4682490</wp:posOffset>
                </wp:positionV>
                <wp:extent cx="1960245" cy="635"/>
                <wp:effectExtent l="0" t="0" r="0" b="0"/>
                <wp:wrapSquare wrapText="bothSides"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024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E6A" w:rsidRPr="00880E6A" w:rsidRDefault="00880E6A" w:rsidP="00880E6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shd w:val="clear" w:color="auto" w:fill="FFFFFF"/>
                                <w:lang w:val="de-DE"/>
                              </w:rPr>
                            </w:pPr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Доска </w:t>
                            </w:r>
                            <w:proofErr w:type="spellStart"/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Padlet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1" o:spid="_x0000_s1029" type="#_x0000_t202" style="position:absolute;left:0;text-align:left;margin-left:.6pt;margin-top:368.7pt;width:154.35pt;height:.0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" stroked="f">
                <v:textbox style="mso-fit-shape-to-text:t" inset="0,0,0,0">
                  <w:txbxContent>
                    <w:p w:rsidR="00880E6A" w:rsidRPr="00880E6A" w:rsidRDefault="00880E6A" w:rsidP="00880E6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shd w:val="clear" w:color="auto" w:fill="FFFFFF"/>
                          <w:lang w:val="de-DE"/>
                        </w:rPr>
                      </w:pPr>
                      <w:r w:rsidRPr="00880E6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Доска </w:t>
                      </w:r>
                      <w:proofErr w:type="spellStart"/>
                      <w:r w:rsidRPr="00880E6A">
                        <w:rPr>
                          <w:rFonts w:ascii="Times New Roman" w:hAnsi="Times New Roman" w:cs="Times New Roman"/>
                          <w:color w:val="auto"/>
                        </w:rPr>
                        <w:t>Padlet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1312" behindDoc="0" locked="0" layoutInCell="1" allowOverlap="1" wp14:anchorId="07EC3725" wp14:editId="0C0C3C8B">
            <wp:simplePos x="0" y="0"/>
            <wp:positionH relativeFrom="column">
              <wp:posOffset>7620</wp:posOffset>
            </wp:positionH>
            <wp:positionV relativeFrom="paragraph">
              <wp:posOffset>1043940</wp:posOffset>
            </wp:positionV>
            <wp:extent cx="1960245" cy="3581400"/>
            <wp:effectExtent l="0" t="0" r="1905" b="0"/>
            <wp:wrapSquare wrapText="bothSides"/>
            <wp:docPr id="4" name="Рисунок 4" descr="C:\Users\User\Desktop\Использование ИКТ фото\Screenshot_20231007_144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Использование ИКТ фото\Screenshot_20231007_1447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04" b="10987"/>
                    <a:stretch/>
                  </pic:blipFill>
                  <pic:spPr bwMode="auto">
                    <a:xfrm>
                      <a:off x="0" y="0"/>
                      <a:ext cx="1960245" cy="358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67B1F9D" wp14:editId="5C789C74">
                <wp:simplePos x="0" y="0"/>
                <wp:positionH relativeFrom="column">
                  <wp:posOffset>4015740</wp:posOffset>
                </wp:positionH>
                <wp:positionV relativeFrom="paragraph">
                  <wp:posOffset>4034155</wp:posOffset>
                </wp:positionV>
                <wp:extent cx="1962150" cy="635"/>
                <wp:effectExtent l="0" t="0" r="0" b="0"/>
                <wp:wrapSquare wrapText="bothSides"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0E6A" w:rsidRPr="00880E6A" w:rsidRDefault="00880E6A" w:rsidP="00880E6A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lang w:val="en-US"/>
                              </w:rPr>
                            </w:pPr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Чат в </w:t>
                            </w:r>
                            <w:proofErr w:type="spellStart"/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Whatsapp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12" o:spid="_x0000_s1030" type="#_x0000_t202" style="position:absolute;left:0;text-align:left;margin-left:316.2pt;margin-top:317.65pt;width:154.5pt;height: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" stroked="f">
                <v:textbox style="mso-fit-shape-to-text:t" inset="0,0,0,0">
                  <w:txbxContent>
                    <w:p w:rsidR="00880E6A" w:rsidRPr="00880E6A" w:rsidRDefault="00880E6A" w:rsidP="00880E6A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lang w:val="en-US"/>
                        </w:rPr>
                      </w:pPr>
                      <w:r w:rsidRPr="00880E6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Чат в </w:t>
                      </w:r>
                      <w:proofErr w:type="spellStart"/>
                      <w:r w:rsidRPr="00880E6A">
                        <w:rPr>
                          <w:rFonts w:ascii="Times New Roman" w:hAnsi="Times New Roman" w:cs="Times New Roman"/>
                          <w:color w:val="auto"/>
                        </w:rPr>
                        <w:t>Whatsapp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0" locked="0" layoutInCell="1" allowOverlap="1" wp14:anchorId="789D4606" wp14:editId="44944A1E">
            <wp:simplePos x="0" y="0"/>
            <wp:positionH relativeFrom="column">
              <wp:posOffset>4015740</wp:posOffset>
            </wp:positionH>
            <wp:positionV relativeFrom="paragraph">
              <wp:posOffset>176530</wp:posOffset>
            </wp:positionV>
            <wp:extent cx="1962150" cy="3800475"/>
            <wp:effectExtent l="0" t="0" r="0" b="9525"/>
            <wp:wrapSquare wrapText="bothSides"/>
            <wp:docPr id="5" name="Рисунок 5" descr="C:\Users\User\Desktop\Использование ИКТ фото\Screenshot_20231007_150417_com.whatsapp_edit_8570996157124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Использование ИКТ фото\Screenshot_20231007_150417_com.whatsapp_edit_85709961571244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53" b="5457"/>
                    <a:stretch/>
                  </pic:blipFill>
                  <pic:spPr bwMode="auto">
                    <a:xfrm>
                      <a:off x="0" y="0"/>
                      <a:ext cx="196215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ступени основного общего образования ведущая деятельность</w:t>
      </w:r>
      <w:r w:rsidR="00C241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детей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меняется на интимно-личностное общение</w:t>
      </w:r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 сверстниками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в </w:t>
      </w:r>
      <w:proofErr w:type="gramStart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связи</w:t>
      </w:r>
      <w:proofErr w:type="gramEnd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 чем преобладают парные и групповые формы работы в урочное и внеурочное время. Информационн</w:t>
      </w:r>
      <w:bookmarkStart w:id="0" w:name="_GoBack"/>
      <w:bookmarkEnd w:id="0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ые технологии позволяют эффективно организовать взаимодействие участников учебной группы посредством сре</w:t>
      </w:r>
      <w:proofErr w:type="gramStart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дств св</w:t>
      </w:r>
      <w:proofErr w:type="gramEnd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язи: школьного портала, электронной почты, </w:t>
      </w:r>
      <w:proofErr w:type="spellStart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мессенджеров</w:t>
      </w:r>
      <w:proofErr w:type="spellEnd"/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What</w:t>
      </w:r>
      <w:r w:rsidR="00FD724C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s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app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Telegram</w:t>
      </w:r>
      <w:r w:rsidR="00D11F5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др. 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 электронной почте и в </w:t>
      </w:r>
      <w:proofErr w:type="spellStart"/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мессенжерах</w:t>
      </w:r>
      <w:proofErr w:type="spellEnd"/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ученики могут присылать выполненные задания: презентации, проекты, записи чтения те</w:t>
      </w:r>
      <w:r w:rsidR="0066600D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кста, письменные работы и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задавать вопросы.</w:t>
      </w:r>
    </w:p>
    <w:p w:rsidR="0032216A" w:rsidRDefault="00D11F5B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Также групповое взаимодействие помогают организовать электронные доски (</w:t>
      </w:r>
      <w:proofErr w:type="spellStart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Padlet</w:t>
      </w:r>
      <w:proofErr w:type="spellEnd"/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Miro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32216A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платформа </w:t>
      </w:r>
      <w:r w:rsidR="0032216A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Moodle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1F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Яндекс-документы</w:t>
      </w:r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группы в </w:t>
      </w:r>
      <w:proofErr w:type="spellStart"/>
      <w:r w:rsidR="001F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Контакте</w:t>
      </w:r>
      <w:proofErr w:type="spellEnd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Сферуме</w:t>
      </w:r>
      <w:proofErr w:type="spellEnd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Эти инструменты дают возможность учащимся развить гибкие навыки, навыки использования цифровых ресурсов. 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Доска </w:t>
      </w:r>
      <w:proofErr w:type="spellStart"/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Padlet</w:t>
      </w:r>
      <w:proofErr w:type="spellEnd"/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позволяет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бесплатно создавать до 5 досок, выб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рать оформление (фон, шрифт и т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д.)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формат в зависимости от задания (стена, лента, </w:t>
      </w:r>
      <w:proofErr w:type="spellStart"/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раскадровка</w:t>
      </w:r>
      <w:proofErr w:type="spellEnd"/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карта, холст)</w:t>
      </w:r>
      <w:r w:rsidR="00D62966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Ресурс позволяет настроить функцию оценивания учащимися друг друга. С помощью Яндекс-до</w:t>
      </w:r>
      <w:r w:rsidR="001F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кументов</w:t>
      </w:r>
      <w:r w:rsidR="00487F39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можно создавать опросы, тесты для проверки знаний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давать задание для совместного 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выполнения. Платформа 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Moodle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позволяет систематизировать материалы, организовать курс, настроить автоматическое оценивание и является одной из 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LMS</w:t>
      </w:r>
      <w:r w:rsidR="00C6652F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смешанного или дистанционного обучения.</w:t>
      </w:r>
      <w:r w:rsidR="0071177E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Группа в </w:t>
      </w:r>
      <w:proofErr w:type="spellStart"/>
      <w:r w:rsidR="001F2B8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r w:rsidR="0071177E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Контакте</w:t>
      </w:r>
      <w:proofErr w:type="spellEnd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чаты в </w:t>
      </w:r>
      <w:proofErr w:type="spellStart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Сферум</w:t>
      </w:r>
      <w:r w:rsidR="00E666B7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</w:t>
      </w:r>
      <w:proofErr w:type="spellEnd"/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помогаю</w:t>
      </w:r>
      <w:r w:rsidR="0071177E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="00E04E2B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обмениваться материалами и организовать совместное обсуждение тем.</w:t>
      </w:r>
    </w:p>
    <w:p w:rsidR="00A73EF4" w:rsidRPr="00C652F4" w:rsidRDefault="00881837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BE5141" wp14:editId="1B3FE9EE">
                <wp:simplePos x="0" y="0"/>
                <wp:positionH relativeFrom="column">
                  <wp:posOffset>-108585</wp:posOffset>
                </wp:positionH>
                <wp:positionV relativeFrom="paragraph">
                  <wp:posOffset>2356485</wp:posOffset>
                </wp:positionV>
                <wp:extent cx="1948180" cy="635"/>
                <wp:effectExtent l="0" t="0" r="0" b="0"/>
                <wp:wrapSquare wrapText="bothSides"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818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81837" w:rsidRPr="00880E6A" w:rsidRDefault="00880E6A" w:rsidP="00881837">
                            <w:pPr>
                              <w:pStyle w:val="a7"/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color w:val="auto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Карточка </w:t>
                            </w:r>
                            <w:r w:rsidRPr="00880E6A">
                              <w:rPr>
                                <w:rFonts w:ascii="Times New Roman" w:hAnsi="Times New Roman" w:cs="Times New Roman"/>
                                <w:color w:val="auto"/>
                                <w:lang w:val="de-DE"/>
                              </w:rPr>
                              <w:t>P</w:t>
                            </w:r>
                            <w:proofErr w:type="spellStart"/>
                            <w:r w:rsidR="00881837"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>lickers</w:t>
                            </w:r>
                            <w:proofErr w:type="spellEnd"/>
                            <w:r w:rsidR="00881837" w:rsidRPr="00880E6A">
                              <w:rPr>
                                <w:rFonts w:ascii="Times New Roman" w:hAnsi="Times New Roman" w:cs="Times New Roman"/>
                                <w:color w:val="auto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7" o:spid="_x0000_s1031" type="#_x0000_t202" style="position:absolute;left:0;text-align:left;margin-left:-8.55pt;margin-top:185.55pt;width:153.4pt;height:.0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" stroked="f">
                <v:textbox style="mso-fit-shape-to-text:t" inset="0,0,0,0">
                  <w:txbxContent>
                    <w:p w:rsidR="00881837" w:rsidRPr="00880E6A" w:rsidRDefault="00880E6A" w:rsidP="00881837">
                      <w:pPr>
                        <w:pStyle w:val="a7"/>
                        <w:jc w:val="center"/>
                        <w:rPr>
                          <w:rFonts w:ascii="Times New Roman" w:hAnsi="Times New Roman" w:cs="Times New Roman"/>
                          <w:noProof/>
                          <w:color w:val="auto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880E6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Карточка </w:t>
                      </w:r>
                      <w:r w:rsidRPr="00880E6A">
                        <w:rPr>
                          <w:rFonts w:ascii="Times New Roman" w:hAnsi="Times New Roman" w:cs="Times New Roman"/>
                          <w:color w:val="auto"/>
                          <w:lang w:val="de-DE"/>
                        </w:rPr>
                        <w:t>P</w:t>
                      </w:r>
                      <w:proofErr w:type="spellStart"/>
                      <w:r w:rsidR="00881837" w:rsidRPr="00880E6A">
                        <w:rPr>
                          <w:rFonts w:ascii="Times New Roman" w:hAnsi="Times New Roman" w:cs="Times New Roman"/>
                          <w:color w:val="auto"/>
                        </w:rPr>
                        <w:t>lickers</w:t>
                      </w:r>
                      <w:proofErr w:type="spellEnd"/>
                      <w:r w:rsidR="00881837" w:rsidRPr="00880E6A">
                        <w:rPr>
                          <w:rFonts w:ascii="Times New Roman" w:hAnsi="Times New Roman" w:cs="Times New Roman"/>
                          <w:color w:val="auto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0" locked="0" layoutInCell="1" allowOverlap="1" wp14:anchorId="469092FB" wp14:editId="33638046">
            <wp:simplePos x="0" y="0"/>
            <wp:positionH relativeFrom="column">
              <wp:posOffset>-108585</wp:posOffset>
            </wp:positionH>
            <wp:positionV relativeFrom="paragraph">
              <wp:posOffset>480060</wp:posOffset>
            </wp:positionV>
            <wp:extent cx="1948180" cy="1819275"/>
            <wp:effectExtent l="0" t="0" r="0" b="9525"/>
            <wp:wrapSquare wrapText="bothSides"/>
            <wp:docPr id="3" name="Рисунок 3" descr="C:\Users\User\Desktop\Использование ИКТ фото\Снимок экрана (689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спользование ИКТ фото\Снимок экрана (689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3E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Как средство для формирующего оценивания можно упомянуть такие сервисы как </w:t>
      </w:r>
      <w:proofErr w:type="spellStart"/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diaclass</w:t>
      </w:r>
      <w:proofErr w:type="spellEnd"/>
      <w:r w:rsidR="00C652F4" w:rsidRP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</w:t>
      </w:r>
      <w:proofErr w:type="spellStart"/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plickers</w:t>
      </w:r>
      <w:proofErr w:type="spellEnd"/>
      <w:r w:rsidR="00C652F4" w:rsidRP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 позволяют создавать различные формы опросов и получать мгновенный результат, отображающий ситуацию в конкретной аудитории. Можно использовать облако слов для определения настроения группы или классический тест различного формата для выявления уровня</w:t>
      </w:r>
      <w:r w:rsidR="00D21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21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сформированности</w:t>
      </w:r>
      <w:proofErr w:type="spellEnd"/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предметных знаний. Интересно отметить, что сервис </w:t>
      </w:r>
      <w:proofErr w:type="spellStart"/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plickers</w:t>
      </w:r>
      <w:proofErr w:type="spellEnd"/>
      <w:r w:rsidR="00C652F4" w:rsidRP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C652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позволяет провести тестирование без использования технических средств со стороны обучающихся, делая процесс оценивания доступным и для тех детей, у которых нет смартфонов. </w:t>
      </w:r>
      <w:r w:rsidR="00D218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Учителю необходимо один раз подготовить карточки, закрепить карточку за конкретным учеником и скачать приложение на смартфон. Дети поднимают карточки в соответствии с выбранной буквой ответа, учитель сканирует с помощью приложения ответы учеников.</w:t>
      </w:r>
    </w:p>
    <w:p w:rsidR="00D11F5B" w:rsidRPr="00261BAA" w:rsidRDefault="00D11F5B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Важно отметить, что вс</w:t>
      </w:r>
      <w:r w:rsidR="0032216A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 вышеназванные средства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могут быть использованы в дополнении к основному урочному учебному занятию и ни в коем случае не заменяют его. </w:t>
      </w:r>
      <w:r w:rsidR="0032216A"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Информационные средства обучения позволяют систематизировать, распространять и структурировать информацию, способствуют приобщению нового поколения к цифровому миру, стремительно развивающемуся в 21 веке. </w:t>
      </w:r>
    </w:p>
    <w:p w:rsidR="0032216A" w:rsidRPr="00261BAA" w:rsidRDefault="0032216A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61BAA" w:rsidRDefault="00261BAA" w:rsidP="00A73EF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Список литературы</w:t>
      </w:r>
      <w:r w:rsidR="0070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(</w:t>
      </w:r>
      <w:r w:rsidR="0070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источников</w:t>
      </w:r>
      <w:r w:rsidR="007002B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261BAA" w:rsidRPr="00261BAA" w:rsidRDefault="00261BAA" w:rsidP="00A73EF4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терства просвещения РФ от 31 мая  2021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 286 «Об утверждении 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образовательного стандарта начального общего образования»</w:t>
      </w:r>
    </w:p>
    <w:p w:rsidR="007A15F2" w:rsidRPr="00D503AC" w:rsidRDefault="00261BAA" w:rsidP="007A15F2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Приказ Министерства пр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освещения РФ от 31 мая 2021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№287 «Об утверждении </w:t>
      </w:r>
      <w:r w:rsid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федерального </w:t>
      </w:r>
      <w:r w:rsidRPr="00261BA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государственного образовательного стандарта основного общего образования»</w:t>
      </w:r>
    </w:p>
    <w:p w:rsidR="00D503AC" w:rsidRPr="00772EDE" w:rsidRDefault="00D503AC" w:rsidP="00D503AC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F4" w:rsidRPr="00772EDE" w:rsidRDefault="00C2413C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880E6A" w:rsidRPr="007A15F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https</w:t>
        </w:r>
        <w:r w:rsidR="00880E6A" w:rsidRPr="00772E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880E6A" w:rsidRPr="007A15F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learnenglishkids</w:t>
        </w:r>
        <w:proofErr w:type="spellEnd"/>
        <w:r w:rsidR="00880E6A" w:rsidRPr="00772E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80E6A" w:rsidRPr="007A15F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britishcouncil</w:t>
        </w:r>
        <w:proofErr w:type="spellEnd"/>
        <w:r w:rsidR="00880E6A" w:rsidRPr="00772EDE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80E6A" w:rsidRPr="007A15F2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org</w:t>
        </w:r>
        <w:proofErr w:type="spellEnd"/>
      </w:hyperlink>
      <w:r w:rsidR="00880E6A" w:rsidRPr="00772E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15F2" w:rsidRPr="007A15F2" w:rsidRDefault="00C2413C" w:rsidP="007A1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https://ru.padlet.com</w:t>
        </w:r>
      </w:hyperlink>
      <w:r w:rsidR="007A15F2" w:rsidRPr="007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80E6A" w:rsidRPr="007A15F2" w:rsidRDefault="00C2413C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3" w:history="1"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https</w:t>
        </w:r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www</w:t>
        </w:r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plickers</w:t>
        </w:r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880E6A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com</w:t>
        </w:r>
        <w:proofErr w:type="spellEnd"/>
      </w:hyperlink>
      <w:r w:rsidR="00880E6A" w:rsidRPr="007A15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A15F2" w:rsidRPr="00880E6A" w:rsidRDefault="00C2413C" w:rsidP="007A15F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4" w:history="1"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https</w:t>
        </w:r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quizlet</w:t>
        </w:r>
        <w:proofErr w:type="spellEnd"/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="007A15F2" w:rsidRPr="00F616C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de-DE"/>
          </w:rPr>
          <w:t>com</w:t>
        </w:r>
        <w:proofErr w:type="spellEnd"/>
      </w:hyperlink>
      <w:r w:rsidR="007A15F2" w:rsidRPr="00880E6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C652F4" w:rsidRDefault="00C652F4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F4" w:rsidRDefault="00C652F4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C652F4" w:rsidRDefault="00C652F4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218B1" w:rsidRPr="00C652F4" w:rsidRDefault="00D218B1" w:rsidP="00C652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D218B1" w:rsidRPr="00C652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1590F"/>
    <w:multiLevelType w:val="hybridMultilevel"/>
    <w:tmpl w:val="387AF4BA"/>
    <w:lvl w:ilvl="0" w:tplc="8744A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617BCB"/>
    <w:multiLevelType w:val="hybridMultilevel"/>
    <w:tmpl w:val="ECFA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712C4"/>
    <w:multiLevelType w:val="hybridMultilevel"/>
    <w:tmpl w:val="DA708286"/>
    <w:lvl w:ilvl="0" w:tplc="7B72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5B"/>
    <w:rsid w:val="001F2B85"/>
    <w:rsid w:val="00261BAA"/>
    <w:rsid w:val="0032216A"/>
    <w:rsid w:val="004632C2"/>
    <w:rsid w:val="00487F39"/>
    <w:rsid w:val="0054688B"/>
    <w:rsid w:val="005923E2"/>
    <w:rsid w:val="0066600D"/>
    <w:rsid w:val="007002B6"/>
    <w:rsid w:val="0071177E"/>
    <w:rsid w:val="00772EDE"/>
    <w:rsid w:val="007A15F2"/>
    <w:rsid w:val="007F0C91"/>
    <w:rsid w:val="00813FF0"/>
    <w:rsid w:val="00880E6A"/>
    <w:rsid w:val="00881837"/>
    <w:rsid w:val="00A73EF4"/>
    <w:rsid w:val="00B16E67"/>
    <w:rsid w:val="00B734E6"/>
    <w:rsid w:val="00C2413C"/>
    <w:rsid w:val="00C652F4"/>
    <w:rsid w:val="00C6652F"/>
    <w:rsid w:val="00D03FB0"/>
    <w:rsid w:val="00D11F5B"/>
    <w:rsid w:val="00D218B1"/>
    <w:rsid w:val="00D44808"/>
    <w:rsid w:val="00D503AC"/>
    <w:rsid w:val="00D62966"/>
    <w:rsid w:val="00E04E2B"/>
    <w:rsid w:val="00E666B7"/>
    <w:rsid w:val="00E815D0"/>
    <w:rsid w:val="00F161F5"/>
    <w:rsid w:val="00F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F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3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818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F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1F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1BA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1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1837"/>
    <w:rPr>
      <w:rFonts w:ascii="Tahoma" w:hAnsi="Tahoma" w:cs="Tahoma"/>
      <w:sz w:val="16"/>
      <w:szCs w:val="16"/>
    </w:rPr>
  </w:style>
  <w:style w:type="paragraph" w:styleId="a7">
    <w:name w:val="caption"/>
    <w:basedOn w:val="a"/>
    <w:next w:val="a"/>
    <w:uiPriority w:val="35"/>
    <w:unhideWhenUsed/>
    <w:qFormat/>
    <w:rsid w:val="00881837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plickers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ru.padlet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learnenglishkids.britishcouncil.or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quizlet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dcterms:created xsi:type="dcterms:W3CDTF">2023-09-10T12:54:00Z</dcterms:created>
  <dcterms:modified xsi:type="dcterms:W3CDTF">2023-10-13T08:14:00Z</dcterms:modified>
</cp:coreProperties>
</file>