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94F02" w14:textId="77777777" w:rsidR="00C415DF" w:rsidRDefault="00C415DF" w:rsidP="00C415DF">
      <w:pPr>
        <w:pStyle w:val="a3"/>
        <w:spacing w:line="360" w:lineRule="auto"/>
        <w:jc w:val="both"/>
        <w:rPr>
          <w:b/>
          <w:sz w:val="26"/>
          <w:szCs w:val="26"/>
        </w:rPr>
      </w:pPr>
    </w:p>
    <w:p w14:paraId="4608C855" w14:textId="77777777" w:rsidR="00C415DF" w:rsidRDefault="00C415DF" w:rsidP="00C415DF">
      <w:pPr>
        <w:pStyle w:val="a3"/>
        <w:spacing w:line="276" w:lineRule="auto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Муниципальное бюджетное дошкольное образовательное учреждение</w:t>
      </w:r>
    </w:p>
    <w:p w14:paraId="59FA3F17" w14:textId="77777777" w:rsidR="00C415DF" w:rsidRDefault="00C415DF" w:rsidP="00C415DF">
      <w:pPr>
        <w:pStyle w:val="a3"/>
        <w:spacing w:line="276" w:lineRule="auto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Детский сад №9 «Чайка» городского округа</w:t>
      </w:r>
    </w:p>
    <w:p w14:paraId="705349DE" w14:textId="77777777" w:rsidR="00C415DF" w:rsidRDefault="00C415DF" w:rsidP="00C415DF">
      <w:pPr>
        <w:pStyle w:val="a3"/>
        <w:spacing w:line="276" w:lineRule="auto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город Октябрьский Республики Башкортостан</w:t>
      </w:r>
    </w:p>
    <w:p w14:paraId="4645B4CC" w14:textId="77777777" w:rsidR="00C415DF" w:rsidRDefault="00C415DF" w:rsidP="00C415DF">
      <w:pPr>
        <w:pStyle w:val="a3"/>
        <w:spacing w:line="276" w:lineRule="auto"/>
        <w:jc w:val="center"/>
        <w:rPr>
          <w:rFonts w:cs="Calibri"/>
          <w:b/>
          <w:sz w:val="26"/>
          <w:szCs w:val="26"/>
        </w:rPr>
      </w:pPr>
    </w:p>
    <w:p w14:paraId="7B35C65B" w14:textId="77777777" w:rsidR="00C415DF" w:rsidRDefault="00C415DF" w:rsidP="00C415DF">
      <w:pPr>
        <w:pStyle w:val="a3"/>
        <w:spacing w:line="276" w:lineRule="auto"/>
        <w:rPr>
          <w:rFonts w:cs="Calibri"/>
          <w:b/>
          <w:sz w:val="26"/>
          <w:szCs w:val="26"/>
        </w:rPr>
      </w:pPr>
    </w:p>
    <w:p w14:paraId="59077F80" w14:textId="77777777" w:rsidR="00C415DF" w:rsidRDefault="00C415DF" w:rsidP="00C415DF">
      <w:pPr>
        <w:pStyle w:val="a3"/>
        <w:spacing w:line="276" w:lineRule="auto"/>
        <w:rPr>
          <w:rFonts w:cs="Calibri"/>
          <w:b/>
          <w:sz w:val="26"/>
          <w:szCs w:val="26"/>
        </w:rPr>
      </w:pPr>
    </w:p>
    <w:p w14:paraId="0FB347D1" w14:textId="77777777" w:rsidR="00C415DF" w:rsidRDefault="00C415DF" w:rsidP="00C415DF">
      <w:pPr>
        <w:pStyle w:val="a3"/>
        <w:spacing w:line="276" w:lineRule="auto"/>
        <w:rPr>
          <w:rFonts w:cs="Calibri"/>
          <w:b/>
          <w:sz w:val="26"/>
          <w:szCs w:val="26"/>
        </w:rPr>
      </w:pPr>
    </w:p>
    <w:p w14:paraId="6BD6C922" w14:textId="77777777" w:rsidR="00C415DF" w:rsidRDefault="00C415DF" w:rsidP="00C415DF">
      <w:pPr>
        <w:pStyle w:val="a3"/>
        <w:spacing w:line="276" w:lineRule="auto"/>
        <w:rPr>
          <w:rFonts w:cs="Calibri"/>
          <w:b/>
          <w:sz w:val="26"/>
          <w:szCs w:val="26"/>
        </w:rPr>
      </w:pPr>
    </w:p>
    <w:p w14:paraId="29EEFDA3" w14:textId="77777777" w:rsidR="00C415DF" w:rsidRDefault="00C415DF" w:rsidP="00C415DF">
      <w:pPr>
        <w:pStyle w:val="a3"/>
        <w:spacing w:line="276" w:lineRule="auto"/>
        <w:rPr>
          <w:rFonts w:cs="Calibri"/>
          <w:b/>
          <w:sz w:val="26"/>
          <w:szCs w:val="26"/>
        </w:rPr>
      </w:pPr>
    </w:p>
    <w:p w14:paraId="5085196D" w14:textId="77777777" w:rsidR="00C415DF" w:rsidRDefault="00C415DF" w:rsidP="00C415DF">
      <w:pPr>
        <w:pStyle w:val="a3"/>
        <w:spacing w:line="276" w:lineRule="auto"/>
        <w:rPr>
          <w:rFonts w:cs="Calibri"/>
          <w:b/>
          <w:sz w:val="26"/>
          <w:szCs w:val="26"/>
        </w:rPr>
      </w:pPr>
    </w:p>
    <w:p w14:paraId="1D2D41D1" w14:textId="77777777" w:rsidR="00C415DF" w:rsidRDefault="00C415DF" w:rsidP="00C415DF">
      <w:pPr>
        <w:pStyle w:val="a3"/>
        <w:spacing w:line="276" w:lineRule="auto"/>
        <w:rPr>
          <w:rFonts w:cs="Calibri"/>
          <w:b/>
          <w:sz w:val="26"/>
          <w:szCs w:val="26"/>
        </w:rPr>
      </w:pPr>
    </w:p>
    <w:p w14:paraId="6C42B2E2" w14:textId="77777777" w:rsidR="00C415DF" w:rsidRDefault="00C415DF" w:rsidP="00C415DF">
      <w:pPr>
        <w:pStyle w:val="a3"/>
        <w:spacing w:line="276" w:lineRule="auto"/>
        <w:rPr>
          <w:rFonts w:cs="Calibri"/>
          <w:b/>
          <w:sz w:val="26"/>
          <w:szCs w:val="26"/>
        </w:rPr>
      </w:pPr>
    </w:p>
    <w:p w14:paraId="55D57EA3" w14:textId="77777777" w:rsidR="00C415DF" w:rsidRDefault="00C415DF" w:rsidP="00C415DF">
      <w:pPr>
        <w:pStyle w:val="a3"/>
        <w:spacing w:line="276" w:lineRule="auto"/>
        <w:jc w:val="center"/>
        <w:rPr>
          <w:rFonts w:cs="Calibri"/>
          <w:b/>
          <w:sz w:val="26"/>
          <w:szCs w:val="26"/>
        </w:rPr>
      </w:pPr>
      <w:bookmarkStart w:id="0" w:name="_GoBack"/>
      <w:proofErr w:type="gramStart"/>
      <w:r>
        <w:rPr>
          <w:rFonts w:cs="Calibri"/>
          <w:b/>
          <w:sz w:val="26"/>
          <w:szCs w:val="26"/>
        </w:rPr>
        <w:t>ИНДИВИДУАЛЬНЫЙ  ПЛАН</w:t>
      </w:r>
      <w:proofErr w:type="gramEnd"/>
    </w:p>
    <w:p w14:paraId="7A681AD6" w14:textId="77777777" w:rsidR="00C415DF" w:rsidRPr="002E24F3" w:rsidRDefault="00C415DF" w:rsidP="00C415DF">
      <w:pPr>
        <w:pStyle w:val="a3"/>
        <w:spacing w:line="276" w:lineRule="auto"/>
        <w:jc w:val="center"/>
        <w:rPr>
          <w:rFonts w:cs="Calibri"/>
          <w:bCs/>
          <w:sz w:val="26"/>
          <w:szCs w:val="26"/>
        </w:rPr>
      </w:pPr>
      <w:r w:rsidRPr="002E24F3">
        <w:rPr>
          <w:rFonts w:cs="Calibri"/>
          <w:bCs/>
          <w:sz w:val="26"/>
          <w:szCs w:val="26"/>
        </w:rPr>
        <w:t xml:space="preserve">профессионального становления молодого педагога </w:t>
      </w:r>
      <w:bookmarkEnd w:id="0"/>
      <w:r w:rsidRPr="002E24F3">
        <w:rPr>
          <w:rFonts w:cs="Calibri"/>
          <w:bCs/>
          <w:sz w:val="26"/>
          <w:szCs w:val="26"/>
          <w:u w:val="single"/>
        </w:rPr>
        <w:t>первого</w:t>
      </w:r>
      <w:r w:rsidRPr="002E24F3">
        <w:rPr>
          <w:rFonts w:cs="Calibri"/>
          <w:bCs/>
          <w:sz w:val="26"/>
          <w:szCs w:val="26"/>
        </w:rPr>
        <w:t xml:space="preserve"> года работы </w:t>
      </w:r>
    </w:p>
    <w:p w14:paraId="06DA8BF7" w14:textId="77777777" w:rsidR="00C415DF" w:rsidRPr="002E24F3" w:rsidRDefault="00C415DF" w:rsidP="00C415DF">
      <w:pPr>
        <w:pStyle w:val="a3"/>
        <w:spacing w:line="276" w:lineRule="auto"/>
        <w:jc w:val="center"/>
        <w:rPr>
          <w:rFonts w:cs="Calibri"/>
          <w:bCs/>
          <w:sz w:val="26"/>
          <w:szCs w:val="26"/>
        </w:rPr>
      </w:pPr>
      <w:r w:rsidRPr="002E24F3">
        <w:rPr>
          <w:rFonts w:cs="Calibri"/>
          <w:bCs/>
          <w:sz w:val="26"/>
          <w:szCs w:val="26"/>
        </w:rPr>
        <w:t>в должности «воспитатель»</w:t>
      </w:r>
    </w:p>
    <w:p w14:paraId="09383EE7" w14:textId="05CBB3B7" w:rsidR="00C415DF" w:rsidRPr="002E24F3" w:rsidRDefault="000F17A8" w:rsidP="00C415DF">
      <w:pPr>
        <w:pStyle w:val="a3"/>
        <w:spacing w:line="276" w:lineRule="auto"/>
        <w:jc w:val="center"/>
        <w:rPr>
          <w:rFonts w:cs="Calibri"/>
          <w:bCs/>
          <w:sz w:val="26"/>
          <w:szCs w:val="26"/>
          <w:u w:val="single"/>
        </w:rPr>
      </w:pPr>
      <w:r>
        <w:rPr>
          <w:rFonts w:cs="Calibri"/>
          <w:bCs/>
          <w:sz w:val="26"/>
          <w:szCs w:val="26"/>
          <w:u w:val="single"/>
        </w:rPr>
        <w:t>______________________________</w:t>
      </w:r>
    </w:p>
    <w:p w14:paraId="4DD1D1EC" w14:textId="77777777" w:rsidR="00C415DF" w:rsidRPr="002E24F3" w:rsidRDefault="00C415DF" w:rsidP="00C415DF">
      <w:pPr>
        <w:pStyle w:val="a3"/>
        <w:spacing w:line="276" w:lineRule="auto"/>
        <w:jc w:val="center"/>
        <w:rPr>
          <w:rFonts w:cs="Calibri"/>
          <w:bCs/>
          <w:sz w:val="26"/>
          <w:szCs w:val="26"/>
        </w:rPr>
      </w:pPr>
      <w:r w:rsidRPr="002E24F3">
        <w:rPr>
          <w:rFonts w:cs="Calibri"/>
          <w:bCs/>
          <w:sz w:val="26"/>
          <w:szCs w:val="26"/>
        </w:rPr>
        <w:t>на 2023 учебный год.</w:t>
      </w:r>
    </w:p>
    <w:p w14:paraId="056F38CF" w14:textId="6FABBEA4" w:rsidR="00C415DF" w:rsidRDefault="00C415DF" w:rsidP="00C415DF">
      <w:pPr>
        <w:pStyle w:val="a3"/>
        <w:spacing w:line="276" w:lineRule="auto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Педагог-наставник </w:t>
      </w:r>
      <w:r w:rsidR="000F17A8">
        <w:rPr>
          <w:rFonts w:cs="Calibri"/>
          <w:sz w:val="26"/>
          <w:szCs w:val="26"/>
          <w:u w:val="single"/>
        </w:rPr>
        <w:t>____________________</w:t>
      </w:r>
    </w:p>
    <w:p w14:paraId="16E30A29" w14:textId="019C022E" w:rsidR="00C415DF" w:rsidRDefault="00C415DF" w:rsidP="00C415DF">
      <w:pPr>
        <w:pStyle w:val="a3"/>
        <w:spacing w:line="276" w:lineRule="auto"/>
        <w:jc w:val="both"/>
        <w:rPr>
          <w:rFonts w:cs="Calibri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DC522" wp14:editId="209B51C0">
                <wp:simplePos x="0" y="0"/>
                <wp:positionH relativeFrom="column">
                  <wp:posOffset>3177540</wp:posOffset>
                </wp:positionH>
                <wp:positionV relativeFrom="paragraph">
                  <wp:posOffset>363220</wp:posOffset>
                </wp:positionV>
                <wp:extent cx="2628900" cy="325120"/>
                <wp:effectExtent l="0" t="0" r="0" b="8890"/>
                <wp:wrapNone/>
                <wp:docPr id="91" name="Надпись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0A86F" w14:textId="77777777" w:rsidR="00C415DF" w:rsidRDefault="00C415DF" w:rsidP="00C415DF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4DC522" id="_x0000_t202" coordsize="21600,21600" o:spt="202" path="m,l,21600r21600,l21600,xe">
                <v:stroke joinstyle="miter"/>
                <v:path gradientshapeok="t" o:connecttype="rect"/>
              </v:shapetype>
              <v:shape id="Надпись 91" o:spid="_x0000_s1026" type="#_x0000_t202" style="position:absolute;left:0;text-align:left;margin-left:250.2pt;margin-top:28.6pt;width:207pt;height:25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" stroked="f">
                <v:textbox style="mso-fit-shape-to-text:t">
                  <w:txbxContent>
                    <w:p w14:paraId="0A90A86F" w14:textId="77777777" w:rsidR="00C415DF" w:rsidRDefault="00C415DF" w:rsidP="00C415DF">
                      <w:pPr>
                        <w:rPr>
                          <w:i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0979C6" w14:textId="77777777" w:rsidR="00C415DF" w:rsidRDefault="00C415DF" w:rsidP="00C415DF">
      <w:pPr>
        <w:pStyle w:val="a3"/>
        <w:spacing w:line="276" w:lineRule="auto"/>
        <w:jc w:val="both"/>
        <w:rPr>
          <w:rFonts w:cs="Calibri"/>
          <w:sz w:val="26"/>
          <w:szCs w:val="26"/>
        </w:rPr>
      </w:pPr>
    </w:p>
    <w:p w14:paraId="49916138" w14:textId="77777777" w:rsidR="00C415DF" w:rsidRDefault="00C415DF" w:rsidP="00C415DF">
      <w:pPr>
        <w:pStyle w:val="a3"/>
        <w:spacing w:line="276" w:lineRule="auto"/>
        <w:jc w:val="both"/>
        <w:rPr>
          <w:rFonts w:cs="Calibri"/>
          <w:sz w:val="26"/>
          <w:szCs w:val="26"/>
        </w:rPr>
      </w:pPr>
    </w:p>
    <w:p w14:paraId="694B7556" w14:textId="77777777" w:rsidR="00C415DF" w:rsidRDefault="00C415DF" w:rsidP="00C415DF">
      <w:pPr>
        <w:pStyle w:val="a3"/>
        <w:spacing w:line="276" w:lineRule="auto"/>
        <w:jc w:val="both"/>
        <w:rPr>
          <w:rFonts w:cs="Calibri"/>
          <w:sz w:val="26"/>
          <w:szCs w:val="26"/>
        </w:rPr>
      </w:pPr>
    </w:p>
    <w:p w14:paraId="0EE155D6" w14:textId="77777777" w:rsidR="00C415DF" w:rsidRDefault="00C415DF" w:rsidP="00C415DF">
      <w:pPr>
        <w:pStyle w:val="a3"/>
        <w:spacing w:line="276" w:lineRule="auto"/>
        <w:jc w:val="both"/>
        <w:rPr>
          <w:rFonts w:cs="Calibri"/>
          <w:sz w:val="26"/>
          <w:szCs w:val="26"/>
        </w:rPr>
      </w:pPr>
    </w:p>
    <w:p w14:paraId="75A6B44D" w14:textId="77777777" w:rsidR="00C415DF" w:rsidRDefault="00C415DF" w:rsidP="00C415DF">
      <w:pPr>
        <w:pStyle w:val="a3"/>
        <w:spacing w:line="276" w:lineRule="auto"/>
        <w:jc w:val="both"/>
        <w:rPr>
          <w:rFonts w:cs="Calibri"/>
          <w:sz w:val="26"/>
          <w:szCs w:val="26"/>
        </w:rPr>
      </w:pPr>
    </w:p>
    <w:p w14:paraId="175FEBB5" w14:textId="77777777" w:rsidR="00C415DF" w:rsidRDefault="00C415DF" w:rsidP="00C415DF">
      <w:pPr>
        <w:pStyle w:val="a3"/>
        <w:spacing w:line="276" w:lineRule="auto"/>
        <w:jc w:val="both"/>
        <w:rPr>
          <w:rFonts w:cs="Calibri"/>
          <w:sz w:val="26"/>
          <w:szCs w:val="26"/>
        </w:rPr>
      </w:pPr>
    </w:p>
    <w:p w14:paraId="55E22A70" w14:textId="77777777" w:rsidR="00C415DF" w:rsidRDefault="00C415DF" w:rsidP="00C415DF">
      <w:pPr>
        <w:pStyle w:val="a3"/>
        <w:spacing w:line="276" w:lineRule="auto"/>
        <w:jc w:val="both"/>
        <w:rPr>
          <w:rFonts w:cs="Calibri"/>
          <w:sz w:val="26"/>
          <w:szCs w:val="26"/>
        </w:rPr>
      </w:pPr>
    </w:p>
    <w:p w14:paraId="6082E08E" w14:textId="77777777" w:rsidR="00C415DF" w:rsidRDefault="00C415DF" w:rsidP="00C415DF">
      <w:pPr>
        <w:pStyle w:val="a3"/>
        <w:spacing w:line="276" w:lineRule="auto"/>
        <w:jc w:val="both"/>
        <w:rPr>
          <w:rFonts w:cs="Calibri"/>
          <w:sz w:val="26"/>
          <w:szCs w:val="26"/>
        </w:rPr>
      </w:pPr>
    </w:p>
    <w:p w14:paraId="17ED8792" w14:textId="77777777" w:rsidR="00C415DF" w:rsidRDefault="00C415DF" w:rsidP="00C415DF">
      <w:pPr>
        <w:pStyle w:val="a3"/>
        <w:spacing w:line="276" w:lineRule="auto"/>
        <w:jc w:val="both"/>
        <w:rPr>
          <w:rFonts w:cs="Calibri"/>
          <w:sz w:val="26"/>
          <w:szCs w:val="26"/>
        </w:rPr>
      </w:pPr>
    </w:p>
    <w:p w14:paraId="0E76B9AB" w14:textId="77777777" w:rsidR="00C415DF" w:rsidRDefault="00C415DF" w:rsidP="00C415DF">
      <w:pPr>
        <w:pStyle w:val="a3"/>
        <w:spacing w:line="276" w:lineRule="auto"/>
        <w:jc w:val="both"/>
        <w:rPr>
          <w:rFonts w:cs="Calibri"/>
          <w:sz w:val="26"/>
          <w:szCs w:val="26"/>
        </w:rPr>
      </w:pPr>
    </w:p>
    <w:p w14:paraId="7BBD8F7D" w14:textId="77777777" w:rsidR="00C415DF" w:rsidRDefault="00C415DF" w:rsidP="00C415DF">
      <w:pPr>
        <w:pStyle w:val="a3"/>
        <w:spacing w:line="276" w:lineRule="auto"/>
        <w:jc w:val="both"/>
        <w:rPr>
          <w:rFonts w:cs="Calibri"/>
          <w:sz w:val="26"/>
          <w:szCs w:val="26"/>
        </w:rPr>
      </w:pPr>
    </w:p>
    <w:p w14:paraId="32369B5B" w14:textId="77777777" w:rsidR="00C415DF" w:rsidRDefault="00C415DF" w:rsidP="00C415DF">
      <w:pPr>
        <w:pStyle w:val="a3"/>
        <w:spacing w:line="276" w:lineRule="auto"/>
        <w:jc w:val="both"/>
        <w:rPr>
          <w:rFonts w:cs="Calibri"/>
          <w:sz w:val="26"/>
          <w:szCs w:val="26"/>
        </w:rPr>
      </w:pPr>
    </w:p>
    <w:p w14:paraId="73F2D017" w14:textId="77777777" w:rsidR="00C415DF" w:rsidRDefault="00C415DF" w:rsidP="00C415DF">
      <w:pPr>
        <w:pStyle w:val="a3"/>
        <w:spacing w:line="276" w:lineRule="auto"/>
        <w:jc w:val="both"/>
        <w:rPr>
          <w:rFonts w:cs="Calibri"/>
          <w:sz w:val="26"/>
          <w:szCs w:val="26"/>
        </w:rPr>
      </w:pPr>
    </w:p>
    <w:p w14:paraId="452600FC" w14:textId="77777777" w:rsidR="00C415DF" w:rsidRDefault="00C415DF" w:rsidP="00C415DF">
      <w:pPr>
        <w:pStyle w:val="a3"/>
        <w:spacing w:line="276" w:lineRule="auto"/>
        <w:jc w:val="both"/>
        <w:rPr>
          <w:rFonts w:cs="Calibri"/>
          <w:sz w:val="26"/>
          <w:szCs w:val="26"/>
        </w:rPr>
      </w:pPr>
    </w:p>
    <w:p w14:paraId="5E009C7C" w14:textId="77777777" w:rsidR="00C415DF" w:rsidRDefault="00C415DF" w:rsidP="00C415DF">
      <w:pPr>
        <w:pStyle w:val="a3"/>
        <w:spacing w:line="276" w:lineRule="auto"/>
        <w:jc w:val="both"/>
        <w:rPr>
          <w:rFonts w:cs="Calibri"/>
          <w:sz w:val="26"/>
          <w:szCs w:val="26"/>
        </w:rPr>
      </w:pPr>
    </w:p>
    <w:p w14:paraId="58803230" w14:textId="77777777" w:rsidR="00C415DF" w:rsidRDefault="00C415DF" w:rsidP="00C415DF">
      <w:pPr>
        <w:pStyle w:val="a3"/>
        <w:spacing w:line="276" w:lineRule="auto"/>
        <w:jc w:val="both"/>
        <w:rPr>
          <w:rFonts w:cs="Calibri"/>
          <w:sz w:val="26"/>
          <w:szCs w:val="26"/>
        </w:rPr>
      </w:pPr>
    </w:p>
    <w:p w14:paraId="49123FEB" w14:textId="77777777" w:rsidR="00C415DF" w:rsidRDefault="00C415DF" w:rsidP="00C415DF">
      <w:pPr>
        <w:pStyle w:val="a3"/>
        <w:spacing w:line="276" w:lineRule="auto"/>
        <w:jc w:val="both"/>
        <w:rPr>
          <w:rFonts w:cs="Calibri"/>
          <w:sz w:val="26"/>
          <w:szCs w:val="26"/>
        </w:rPr>
      </w:pPr>
    </w:p>
    <w:p w14:paraId="5C2AE419" w14:textId="77777777" w:rsidR="00C415DF" w:rsidRDefault="00C415DF" w:rsidP="00C415DF">
      <w:pPr>
        <w:pStyle w:val="a3"/>
        <w:spacing w:line="276" w:lineRule="auto"/>
        <w:jc w:val="both"/>
        <w:rPr>
          <w:rFonts w:cs="Calibri"/>
          <w:sz w:val="26"/>
          <w:szCs w:val="26"/>
        </w:rPr>
      </w:pPr>
    </w:p>
    <w:p w14:paraId="747D8917" w14:textId="77777777" w:rsidR="00C415DF" w:rsidRDefault="00C415DF" w:rsidP="00C415DF">
      <w:pPr>
        <w:pStyle w:val="a3"/>
        <w:spacing w:line="276" w:lineRule="auto"/>
        <w:jc w:val="both"/>
        <w:rPr>
          <w:rFonts w:cs="Calibri"/>
          <w:sz w:val="26"/>
          <w:szCs w:val="26"/>
        </w:rPr>
      </w:pPr>
    </w:p>
    <w:p w14:paraId="3D38D536" w14:textId="77777777" w:rsidR="00C415DF" w:rsidRDefault="00C415DF" w:rsidP="00C415DF">
      <w:pPr>
        <w:pStyle w:val="a3"/>
        <w:spacing w:line="276" w:lineRule="auto"/>
        <w:jc w:val="both"/>
        <w:rPr>
          <w:rFonts w:cs="Calibri"/>
          <w:sz w:val="26"/>
          <w:szCs w:val="26"/>
        </w:rPr>
      </w:pPr>
    </w:p>
    <w:p w14:paraId="48584831" w14:textId="77777777" w:rsidR="00C415DF" w:rsidRDefault="00C415DF" w:rsidP="00C415DF">
      <w:pPr>
        <w:pStyle w:val="a3"/>
        <w:spacing w:line="276" w:lineRule="auto"/>
        <w:jc w:val="both"/>
        <w:rPr>
          <w:rFonts w:cs="Calibri"/>
          <w:sz w:val="26"/>
          <w:szCs w:val="26"/>
        </w:rPr>
      </w:pPr>
    </w:p>
    <w:p w14:paraId="7DD655E4" w14:textId="77777777" w:rsidR="00C415DF" w:rsidRDefault="00C415DF" w:rsidP="00C415DF">
      <w:pPr>
        <w:pStyle w:val="a3"/>
        <w:spacing w:line="276" w:lineRule="auto"/>
        <w:jc w:val="center"/>
        <w:rPr>
          <w:rFonts w:cs="Calibri"/>
          <w:i/>
          <w:sz w:val="26"/>
          <w:szCs w:val="26"/>
        </w:rPr>
      </w:pPr>
      <w:r>
        <w:rPr>
          <w:rFonts w:cs="Calibri"/>
          <w:sz w:val="26"/>
          <w:szCs w:val="26"/>
        </w:rPr>
        <w:t>2023г.</w:t>
      </w:r>
    </w:p>
    <w:p w14:paraId="6EEA541B" w14:textId="77777777" w:rsidR="00C415DF" w:rsidRPr="00A80873" w:rsidRDefault="00C415DF" w:rsidP="00C415D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80873">
        <w:rPr>
          <w:i/>
          <w:sz w:val="26"/>
          <w:szCs w:val="26"/>
        </w:rPr>
        <w:lastRenderedPageBreak/>
        <w:t>Цели:</w:t>
      </w:r>
      <w:r w:rsidRPr="00A80873">
        <w:rPr>
          <w:sz w:val="26"/>
          <w:szCs w:val="26"/>
        </w:rPr>
        <w:t xml:space="preserve"> создание условий для профессионального роста молодых специалистов, тесное вовлечение молодого специалиста в трудовой процесс и общественную жизнь образовательной организации с учетом его индивидуальных наклонностей.</w:t>
      </w:r>
    </w:p>
    <w:p w14:paraId="2EA971AB" w14:textId="77777777" w:rsidR="00C415DF" w:rsidRPr="00A80873" w:rsidRDefault="00C415DF" w:rsidP="00C415DF">
      <w:pPr>
        <w:pStyle w:val="a3"/>
        <w:spacing w:line="276" w:lineRule="auto"/>
        <w:jc w:val="both"/>
        <w:rPr>
          <w:i/>
          <w:sz w:val="26"/>
          <w:szCs w:val="26"/>
        </w:rPr>
      </w:pPr>
    </w:p>
    <w:p w14:paraId="357A694A" w14:textId="77777777" w:rsidR="00C415DF" w:rsidRPr="00A80873" w:rsidRDefault="00C415DF" w:rsidP="00C415DF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A80873">
        <w:rPr>
          <w:i/>
          <w:sz w:val="26"/>
          <w:szCs w:val="26"/>
        </w:rPr>
        <w:t xml:space="preserve">Задачи: </w:t>
      </w:r>
    </w:p>
    <w:p w14:paraId="34261041" w14:textId="77777777" w:rsidR="00C415DF" w:rsidRPr="00A80873" w:rsidRDefault="00C415DF" w:rsidP="00C415D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A80873">
        <w:rPr>
          <w:sz w:val="26"/>
          <w:szCs w:val="26"/>
        </w:rPr>
        <w:t xml:space="preserve">оказать методическую помощь молодому педагогу в повышении уровня организации </w:t>
      </w:r>
      <w:proofErr w:type="spellStart"/>
      <w:r w:rsidRPr="00A80873">
        <w:rPr>
          <w:sz w:val="26"/>
          <w:szCs w:val="26"/>
        </w:rPr>
        <w:t>учебно</w:t>
      </w:r>
      <w:proofErr w:type="spellEnd"/>
      <w:r w:rsidRPr="00A80873">
        <w:rPr>
          <w:sz w:val="26"/>
          <w:szCs w:val="26"/>
        </w:rPr>
        <w:t xml:space="preserve"> – воспитательной деятельности;</w:t>
      </w:r>
    </w:p>
    <w:p w14:paraId="334A5552" w14:textId="77777777" w:rsidR="00C415DF" w:rsidRPr="00A80873" w:rsidRDefault="00C415DF" w:rsidP="00C415D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A80873">
        <w:rPr>
          <w:sz w:val="26"/>
          <w:szCs w:val="26"/>
        </w:rPr>
        <w:t>способствовать формированию индивидуального стиля творческой деятельности;</w:t>
      </w:r>
    </w:p>
    <w:p w14:paraId="45B7FE1C" w14:textId="77777777" w:rsidR="00C415DF" w:rsidRPr="00A80873" w:rsidRDefault="00C415DF" w:rsidP="00C415D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A80873">
        <w:rPr>
          <w:sz w:val="26"/>
          <w:szCs w:val="26"/>
        </w:rPr>
        <w:t>развивать потребность и мотивацию в непрерывном самообразовании;</w:t>
      </w:r>
    </w:p>
    <w:p w14:paraId="3E9C5169" w14:textId="77777777" w:rsidR="00C415DF" w:rsidRPr="00A80873" w:rsidRDefault="00C415DF" w:rsidP="00C415D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A80873">
        <w:rPr>
          <w:sz w:val="26"/>
          <w:szCs w:val="26"/>
        </w:rPr>
        <w:t>создать условия для развития инициативы и рефлексивных навыков;</w:t>
      </w:r>
    </w:p>
    <w:p w14:paraId="0DEC0FCD" w14:textId="77777777" w:rsidR="00C415DF" w:rsidRPr="00A80873" w:rsidRDefault="00C415DF" w:rsidP="00C415D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A80873">
        <w:rPr>
          <w:sz w:val="26"/>
          <w:szCs w:val="26"/>
        </w:rPr>
        <w:t>прививать мотивацию к поиску инновационных, наиболее эффективных форм работы с воспитанниками.</w:t>
      </w:r>
    </w:p>
    <w:p w14:paraId="3426D91B" w14:textId="77777777" w:rsidR="00C415DF" w:rsidRDefault="00C415DF" w:rsidP="00C415DF">
      <w:pPr>
        <w:pStyle w:val="a3"/>
        <w:spacing w:line="276" w:lineRule="auto"/>
        <w:ind w:firstLine="708"/>
        <w:jc w:val="both"/>
        <w:rPr>
          <w:rFonts w:cs="Calibri"/>
          <w:sz w:val="26"/>
          <w:szCs w:val="26"/>
        </w:rPr>
      </w:pPr>
    </w:p>
    <w:tbl>
      <w:tblPr>
        <w:tblW w:w="1037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551"/>
        <w:gridCol w:w="3119"/>
        <w:gridCol w:w="1701"/>
        <w:gridCol w:w="1730"/>
      </w:tblGrid>
      <w:tr w:rsidR="00C415DF" w14:paraId="2C45247C" w14:textId="77777777" w:rsidTr="00C415DF">
        <w:trPr>
          <w:cantSplit/>
          <w:trHeight w:val="1134"/>
        </w:trPr>
        <w:tc>
          <w:tcPr>
            <w:tcW w:w="1277" w:type="dxa"/>
            <w:vAlign w:val="center"/>
          </w:tcPr>
          <w:p w14:paraId="5163AC09" w14:textId="77777777" w:rsidR="00C415DF" w:rsidRPr="00B21AD9" w:rsidRDefault="00C415DF" w:rsidP="00BC46EC">
            <w:pPr>
              <w:pStyle w:val="a3"/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B21AD9">
              <w:rPr>
                <w:i/>
                <w:sz w:val="26"/>
                <w:szCs w:val="26"/>
              </w:rPr>
              <w:t>Дата проведения</w:t>
            </w:r>
          </w:p>
          <w:p w14:paraId="77CBBD31" w14:textId="77777777" w:rsidR="00C415DF" w:rsidRPr="00B21AD9" w:rsidRDefault="00C415DF" w:rsidP="00BC46EC">
            <w:pPr>
              <w:pStyle w:val="a3"/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B21AD9">
              <w:rPr>
                <w:i/>
                <w:sz w:val="26"/>
                <w:szCs w:val="26"/>
              </w:rPr>
              <w:t>(месяц, период)</w:t>
            </w:r>
          </w:p>
        </w:tc>
        <w:tc>
          <w:tcPr>
            <w:tcW w:w="2551" w:type="dxa"/>
            <w:vAlign w:val="center"/>
          </w:tcPr>
          <w:p w14:paraId="5E25FE87" w14:textId="77777777" w:rsidR="00C415DF" w:rsidRPr="00B21AD9" w:rsidRDefault="00C415DF" w:rsidP="00BC46EC">
            <w:pPr>
              <w:pStyle w:val="a3"/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B21AD9">
              <w:rPr>
                <w:i/>
                <w:iCs/>
                <w:sz w:val="26"/>
                <w:szCs w:val="26"/>
              </w:rPr>
              <w:t>Тема</w:t>
            </w:r>
          </w:p>
        </w:tc>
        <w:tc>
          <w:tcPr>
            <w:tcW w:w="3119" w:type="dxa"/>
            <w:vAlign w:val="center"/>
          </w:tcPr>
          <w:p w14:paraId="72A27973" w14:textId="77777777" w:rsidR="00C415DF" w:rsidRPr="00B21AD9" w:rsidRDefault="00C415DF" w:rsidP="00BC46EC">
            <w:pPr>
              <w:pStyle w:val="a3"/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B21AD9">
              <w:rPr>
                <w:i/>
                <w:iCs/>
                <w:sz w:val="26"/>
                <w:szCs w:val="26"/>
              </w:rPr>
              <w:t>Вопросы для обсуждения</w:t>
            </w:r>
          </w:p>
        </w:tc>
        <w:tc>
          <w:tcPr>
            <w:tcW w:w="1701" w:type="dxa"/>
            <w:vAlign w:val="center"/>
          </w:tcPr>
          <w:p w14:paraId="5E1A2D02" w14:textId="77777777" w:rsidR="00C415DF" w:rsidRPr="00B21AD9" w:rsidRDefault="00C415DF" w:rsidP="00BC46EC">
            <w:pPr>
              <w:pStyle w:val="a3"/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B21AD9">
              <w:rPr>
                <w:i/>
                <w:iCs/>
                <w:sz w:val="26"/>
                <w:szCs w:val="26"/>
              </w:rPr>
              <w:t>Форма проведения</w:t>
            </w:r>
          </w:p>
        </w:tc>
        <w:tc>
          <w:tcPr>
            <w:tcW w:w="1730" w:type="dxa"/>
            <w:vAlign w:val="center"/>
          </w:tcPr>
          <w:p w14:paraId="2D3D85DC" w14:textId="77777777" w:rsidR="00C415DF" w:rsidRPr="00B21AD9" w:rsidRDefault="00C415DF" w:rsidP="00BC46EC">
            <w:pPr>
              <w:pStyle w:val="a3"/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B21AD9">
              <w:rPr>
                <w:i/>
                <w:iCs/>
                <w:sz w:val="26"/>
                <w:szCs w:val="26"/>
              </w:rPr>
              <w:t>Ожидаемый результат</w:t>
            </w:r>
          </w:p>
        </w:tc>
      </w:tr>
      <w:tr w:rsidR="00C415DF" w14:paraId="73C128FC" w14:textId="77777777" w:rsidTr="00C415DF">
        <w:trPr>
          <w:cantSplit/>
          <w:trHeight w:val="1134"/>
        </w:trPr>
        <w:tc>
          <w:tcPr>
            <w:tcW w:w="1277" w:type="dxa"/>
          </w:tcPr>
          <w:p w14:paraId="73958189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Сентябрь</w:t>
            </w:r>
          </w:p>
          <w:p w14:paraId="49975277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4D437612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30157E63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439E5A61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2CFE20D8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 xml:space="preserve">Собеседование с молодым педагогом. </w:t>
            </w:r>
          </w:p>
          <w:p w14:paraId="2C3EBDA3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Организация и проведение ООД.</w:t>
            </w:r>
          </w:p>
          <w:p w14:paraId="7DFDCE68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0CE474D4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Изучение расписания ООД; соблюдение темы недели; соблюдение СанПин; дифференцирование задач.</w:t>
            </w:r>
          </w:p>
        </w:tc>
        <w:tc>
          <w:tcPr>
            <w:tcW w:w="1701" w:type="dxa"/>
          </w:tcPr>
          <w:p w14:paraId="3362A509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Лекция-беседа.</w:t>
            </w:r>
          </w:p>
          <w:p w14:paraId="6A6210B3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4F279957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3D32712D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 xml:space="preserve">Выработка рекомендаций по организации деятельности, </w:t>
            </w:r>
          </w:p>
          <w:p w14:paraId="532CABA1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выявления проблем.</w:t>
            </w:r>
          </w:p>
        </w:tc>
      </w:tr>
      <w:tr w:rsidR="00C415DF" w14:paraId="0C110707" w14:textId="77777777" w:rsidTr="00C415DF">
        <w:trPr>
          <w:cantSplit/>
          <w:trHeight w:val="1134"/>
        </w:trPr>
        <w:tc>
          <w:tcPr>
            <w:tcW w:w="1277" w:type="dxa"/>
          </w:tcPr>
          <w:p w14:paraId="544E4228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594CE70D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7648B47D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Планирование воспитательно-образовательной работы с детьми.</w:t>
            </w:r>
          </w:p>
        </w:tc>
        <w:tc>
          <w:tcPr>
            <w:tcW w:w="3119" w:type="dxa"/>
          </w:tcPr>
          <w:p w14:paraId="5E410649" w14:textId="77777777" w:rsidR="00C415DF" w:rsidRPr="00B21AD9" w:rsidRDefault="00C415DF" w:rsidP="00BC46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 xml:space="preserve">Изучение методов </w:t>
            </w:r>
            <w:proofErr w:type="gramStart"/>
            <w:r w:rsidRPr="00B21AD9">
              <w:rPr>
                <w:sz w:val="26"/>
                <w:szCs w:val="26"/>
              </w:rPr>
              <w:t>диагностики,  виды</w:t>
            </w:r>
            <w:proofErr w:type="gramEnd"/>
            <w:r w:rsidRPr="00B21AD9">
              <w:rPr>
                <w:sz w:val="26"/>
                <w:szCs w:val="26"/>
              </w:rPr>
              <w:t xml:space="preserve"> планирования, структуры  рабочей программы; помощь в составлении календарного и перспективного планирования</w:t>
            </w:r>
          </w:p>
        </w:tc>
        <w:tc>
          <w:tcPr>
            <w:tcW w:w="1701" w:type="dxa"/>
          </w:tcPr>
          <w:p w14:paraId="7F9B077E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Изучение документации.</w:t>
            </w:r>
          </w:p>
        </w:tc>
        <w:tc>
          <w:tcPr>
            <w:tcW w:w="1730" w:type="dxa"/>
          </w:tcPr>
          <w:p w14:paraId="797B58F7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Самостоятельное составление плана на октябрь.</w:t>
            </w:r>
          </w:p>
        </w:tc>
      </w:tr>
      <w:tr w:rsidR="00C415DF" w14:paraId="6DBE2C59" w14:textId="77777777" w:rsidTr="00C415DF">
        <w:trPr>
          <w:cantSplit/>
          <w:trHeight w:val="1134"/>
        </w:trPr>
        <w:tc>
          <w:tcPr>
            <w:tcW w:w="1277" w:type="dxa"/>
          </w:tcPr>
          <w:p w14:paraId="04473E6F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3C32E637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Освоение ООП ДО</w:t>
            </w:r>
          </w:p>
        </w:tc>
        <w:tc>
          <w:tcPr>
            <w:tcW w:w="3119" w:type="dxa"/>
          </w:tcPr>
          <w:p w14:paraId="07B6A72C" w14:textId="77777777" w:rsidR="00C415DF" w:rsidRPr="00B21AD9" w:rsidRDefault="00C415DF" w:rsidP="00BC46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Знакомство с картами развития ребенка, структурой аналитической справки, формой ИОМ.</w:t>
            </w:r>
          </w:p>
        </w:tc>
        <w:tc>
          <w:tcPr>
            <w:tcW w:w="1701" w:type="dxa"/>
          </w:tcPr>
          <w:p w14:paraId="0537F8A3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Изучение документации.</w:t>
            </w:r>
          </w:p>
        </w:tc>
        <w:tc>
          <w:tcPr>
            <w:tcW w:w="1730" w:type="dxa"/>
          </w:tcPr>
          <w:p w14:paraId="4F4A3ACA" w14:textId="77777777" w:rsidR="00C415DF" w:rsidRPr="00B21AD9" w:rsidRDefault="00C415DF" w:rsidP="00BC46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Повышения уровня профессиональной компетентности педагогов.</w:t>
            </w:r>
          </w:p>
        </w:tc>
      </w:tr>
      <w:tr w:rsidR="00C415DF" w14:paraId="3B4AF0B8" w14:textId="77777777" w:rsidTr="00C415DF">
        <w:trPr>
          <w:cantSplit/>
          <w:trHeight w:val="1134"/>
        </w:trPr>
        <w:tc>
          <w:tcPr>
            <w:tcW w:w="1277" w:type="dxa"/>
          </w:tcPr>
          <w:p w14:paraId="33B851C9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lastRenderedPageBreak/>
              <w:t>Октябрь</w:t>
            </w:r>
          </w:p>
          <w:p w14:paraId="412664CF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78F63C67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19782824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31A8B622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30601403" w14:textId="77777777" w:rsidR="00C415DF" w:rsidRPr="00B21AD9" w:rsidRDefault="00C415DF" w:rsidP="00BC46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Инструктаж по</w:t>
            </w:r>
          </w:p>
          <w:p w14:paraId="70EC92E0" w14:textId="77777777" w:rsidR="00C415DF" w:rsidRPr="00B21AD9" w:rsidRDefault="00C415DF" w:rsidP="00BC46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организации работы с родителями и ведение</w:t>
            </w:r>
          </w:p>
          <w:p w14:paraId="3ECB88C5" w14:textId="77777777" w:rsidR="00C415DF" w:rsidRPr="00B21AD9" w:rsidRDefault="00C415DF" w:rsidP="00BC46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документации. Этика общения.</w:t>
            </w:r>
          </w:p>
          <w:p w14:paraId="214ACEE7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4DF02585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 xml:space="preserve">Поиск лучших методов и приемов при планировании работы с родителями, </w:t>
            </w:r>
            <w:proofErr w:type="gramStart"/>
            <w:r w:rsidRPr="00B21AD9">
              <w:rPr>
                <w:sz w:val="26"/>
                <w:szCs w:val="26"/>
              </w:rPr>
              <w:t>умение  выстраивать</w:t>
            </w:r>
            <w:proofErr w:type="gramEnd"/>
            <w:r w:rsidRPr="00B21AD9">
              <w:rPr>
                <w:sz w:val="26"/>
                <w:szCs w:val="26"/>
              </w:rPr>
              <w:t xml:space="preserve"> партнерские отношения.</w:t>
            </w:r>
          </w:p>
          <w:p w14:paraId="10DC4299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Составить социальный паспорт группы.</w:t>
            </w:r>
          </w:p>
        </w:tc>
        <w:tc>
          <w:tcPr>
            <w:tcW w:w="1701" w:type="dxa"/>
          </w:tcPr>
          <w:p w14:paraId="6CF3B4E8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Изучение документации.</w:t>
            </w:r>
          </w:p>
          <w:p w14:paraId="5C701381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Беседа.</w:t>
            </w:r>
          </w:p>
        </w:tc>
        <w:tc>
          <w:tcPr>
            <w:tcW w:w="1730" w:type="dxa"/>
          </w:tcPr>
          <w:p w14:paraId="52A91301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Грамотно планировать этапы работы, ставит цели и задачи, суметь найти контакт с родителями.</w:t>
            </w:r>
          </w:p>
        </w:tc>
      </w:tr>
      <w:tr w:rsidR="00C415DF" w14:paraId="2E640C87" w14:textId="77777777" w:rsidTr="00C415DF">
        <w:trPr>
          <w:cantSplit/>
          <w:trHeight w:val="1134"/>
        </w:trPr>
        <w:tc>
          <w:tcPr>
            <w:tcW w:w="1277" w:type="dxa"/>
          </w:tcPr>
          <w:p w14:paraId="45019723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691000D0" w14:textId="77777777" w:rsidR="00C415DF" w:rsidRPr="00B21AD9" w:rsidRDefault="00C415DF" w:rsidP="00BC46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Организация режимных моментов воспитанников. Организация прогулок в холодный период.</w:t>
            </w:r>
          </w:p>
        </w:tc>
        <w:tc>
          <w:tcPr>
            <w:tcW w:w="3119" w:type="dxa"/>
          </w:tcPr>
          <w:p w14:paraId="25FC295E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Изучение методики проведения ООД, совместная разработка конспектов ООД, эффективное использование дидактического материала в работе.</w:t>
            </w:r>
          </w:p>
          <w:p w14:paraId="55CBD403" w14:textId="77777777" w:rsidR="00C415DF" w:rsidRPr="00B21AD9" w:rsidRDefault="00C415DF" w:rsidP="00BC46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B21AD9">
              <w:rPr>
                <w:sz w:val="26"/>
                <w:szCs w:val="26"/>
              </w:rPr>
              <w:t>Взаимопосещение</w:t>
            </w:r>
            <w:proofErr w:type="spellEnd"/>
            <w:r w:rsidRPr="00B21AD9">
              <w:rPr>
                <w:sz w:val="26"/>
                <w:szCs w:val="26"/>
              </w:rPr>
              <w:t xml:space="preserve"> ООД.</w:t>
            </w:r>
          </w:p>
        </w:tc>
        <w:tc>
          <w:tcPr>
            <w:tcW w:w="1701" w:type="dxa"/>
          </w:tcPr>
          <w:p w14:paraId="07916144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Беседа.</w:t>
            </w:r>
          </w:p>
        </w:tc>
        <w:tc>
          <w:tcPr>
            <w:tcW w:w="1730" w:type="dxa"/>
          </w:tcPr>
          <w:p w14:paraId="6F4D2FF0" w14:textId="77777777" w:rsidR="00C415DF" w:rsidRPr="00B21AD9" w:rsidRDefault="00C415DF" w:rsidP="00BC46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Выработка рекомендаций по планированию и</w:t>
            </w:r>
          </w:p>
          <w:p w14:paraId="7F34F9E7" w14:textId="77777777" w:rsidR="00C415DF" w:rsidRPr="00B21AD9" w:rsidRDefault="00C415DF" w:rsidP="00BC46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организации деятельности, составление плана в разновозрастной группе.</w:t>
            </w:r>
          </w:p>
        </w:tc>
      </w:tr>
      <w:tr w:rsidR="00C415DF" w14:paraId="0F72C37D" w14:textId="77777777" w:rsidTr="00C415DF">
        <w:trPr>
          <w:cantSplit/>
          <w:trHeight w:val="1134"/>
        </w:trPr>
        <w:tc>
          <w:tcPr>
            <w:tcW w:w="1277" w:type="dxa"/>
          </w:tcPr>
          <w:p w14:paraId="4F416963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1B74ECB5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Ноябрь</w:t>
            </w:r>
          </w:p>
          <w:p w14:paraId="6FA9AB40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5B1BABBC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4F98444E" w14:textId="77777777" w:rsidR="00C415DF" w:rsidRPr="00B21AD9" w:rsidRDefault="00C415DF" w:rsidP="00BC46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Наблюдение за педагогическим процессом. Посещение ООД.</w:t>
            </w:r>
          </w:p>
        </w:tc>
        <w:tc>
          <w:tcPr>
            <w:tcW w:w="3119" w:type="dxa"/>
          </w:tcPr>
          <w:p w14:paraId="1F814B97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Соответствие прогулки теме недели, структуре прогулки, циклограмме.</w:t>
            </w:r>
          </w:p>
        </w:tc>
        <w:tc>
          <w:tcPr>
            <w:tcW w:w="1701" w:type="dxa"/>
          </w:tcPr>
          <w:p w14:paraId="3E3D9EDF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Консультирование.</w:t>
            </w:r>
          </w:p>
          <w:p w14:paraId="5D04A1A2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Наблюдение, беседы</w:t>
            </w:r>
          </w:p>
        </w:tc>
        <w:tc>
          <w:tcPr>
            <w:tcW w:w="1730" w:type="dxa"/>
          </w:tcPr>
          <w:p w14:paraId="15B9AEC7" w14:textId="77777777" w:rsidR="00C415DF" w:rsidRPr="00B21AD9" w:rsidRDefault="00C415DF" w:rsidP="00BC46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Повышение уровня организации прогулки.</w:t>
            </w:r>
          </w:p>
        </w:tc>
      </w:tr>
      <w:tr w:rsidR="00C415DF" w14:paraId="2C6642DA" w14:textId="77777777" w:rsidTr="00C415DF">
        <w:trPr>
          <w:cantSplit/>
          <w:trHeight w:val="1134"/>
        </w:trPr>
        <w:tc>
          <w:tcPr>
            <w:tcW w:w="1277" w:type="dxa"/>
          </w:tcPr>
          <w:p w14:paraId="40C258EB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Декабрь</w:t>
            </w:r>
          </w:p>
          <w:p w14:paraId="7ADA0649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19301356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Работа с родителями</w:t>
            </w:r>
          </w:p>
        </w:tc>
        <w:tc>
          <w:tcPr>
            <w:tcW w:w="3119" w:type="dxa"/>
          </w:tcPr>
          <w:p w14:paraId="6462849C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Проведение родительского собрания.  Обсуждение возможных тем родительского собрания</w:t>
            </w:r>
          </w:p>
        </w:tc>
        <w:tc>
          <w:tcPr>
            <w:tcW w:w="1701" w:type="dxa"/>
          </w:tcPr>
          <w:p w14:paraId="3286419E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Беседа.</w:t>
            </w:r>
          </w:p>
        </w:tc>
        <w:tc>
          <w:tcPr>
            <w:tcW w:w="1730" w:type="dxa"/>
          </w:tcPr>
          <w:p w14:paraId="63902848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Разработка и проведение родительского собрания молодым педагогом.</w:t>
            </w:r>
          </w:p>
        </w:tc>
      </w:tr>
      <w:tr w:rsidR="00C415DF" w14:paraId="42C06022" w14:textId="77777777" w:rsidTr="00C415DF">
        <w:trPr>
          <w:cantSplit/>
          <w:trHeight w:val="1134"/>
        </w:trPr>
        <w:tc>
          <w:tcPr>
            <w:tcW w:w="1277" w:type="dxa"/>
          </w:tcPr>
          <w:p w14:paraId="6A1F5FDD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50AD83BE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Новогодний утренник. Секреты мастерства.</w:t>
            </w:r>
          </w:p>
        </w:tc>
        <w:tc>
          <w:tcPr>
            <w:tcW w:w="3119" w:type="dxa"/>
          </w:tcPr>
          <w:p w14:paraId="2BA3DD6D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Организация подготовки детей к празднику и педагогическая позиция при проведении праздника «Новый год» Познакомить с различными инструкциями, помочь осознать серьезность их исполнения. Разработка сценария.</w:t>
            </w:r>
          </w:p>
          <w:p w14:paraId="48726A6D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869AA8B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Обмен опытом</w:t>
            </w:r>
          </w:p>
          <w:p w14:paraId="38C07342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A127FDF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 xml:space="preserve">Совместное составление сценария мероприятия, Выработка рекомендаций по возникающим проблемам, поиск интересных решений. Общие вопросы методики проведения мероприятий </w:t>
            </w:r>
          </w:p>
        </w:tc>
      </w:tr>
      <w:tr w:rsidR="00C415DF" w14:paraId="7A293527" w14:textId="77777777" w:rsidTr="00C415DF">
        <w:trPr>
          <w:cantSplit/>
          <w:trHeight w:val="1134"/>
        </w:trPr>
        <w:tc>
          <w:tcPr>
            <w:tcW w:w="1277" w:type="dxa"/>
          </w:tcPr>
          <w:p w14:paraId="6934D52F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lastRenderedPageBreak/>
              <w:t>Январь</w:t>
            </w:r>
          </w:p>
          <w:p w14:paraId="2AE36E4D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720B4DF8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Самообразование педагога. Советы по организации работы.</w:t>
            </w:r>
          </w:p>
        </w:tc>
        <w:tc>
          <w:tcPr>
            <w:tcW w:w="3119" w:type="dxa"/>
          </w:tcPr>
          <w:p w14:paraId="36BB26AB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spacing w:before="64" w:after="64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 xml:space="preserve">Анализ плана работы по самообразованию. Изучение способов получения </w:t>
            </w:r>
            <w:proofErr w:type="gramStart"/>
            <w:r w:rsidRPr="00B21AD9">
              <w:rPr>
                <w:sz w:val="26"/>
                <w:szCs w:val="26"/>
              </w:rPr>
              <w:t>необходимой  информации</w:t>
            </w:r>
            <w:proofErr w:type="gramEnd"/>
            <w:r w:rsidRPr="00B21AD9">
              <w:rPr>
                <w:sz w:val="26"/>
                <w:szCs w:val="26"/>
              </w:rPr>
              <w:t>.</w:t>
            </w:r>
          </w:p>
          <w:p w14:paraId="44C74676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spacing w:before="64" w:after="64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 xml:space="preserve"> Подборка и изучение методической литературы, реализация практических форм работы. </w:t>
            </w:r>
          </w:p>
        </w:tc>
        <w:tc>
          <w:tcPr>
            <w:tcW w:w="1701" w:type="dxa"/>
          </w:tcPr>
          <w:p w14:paraId="2BE6FCA1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Консультация-практикум, контроль.</w:t>
            </w:r>
          </w:p>
        </w:tc>
        <w:tc>
          <w:tcPr>
            <w:tcW w:w="1730" w:type="dxa"/>
          </w:tcPr>
          <w:p w14:paraId="57766535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Составление плана самообразования, выработка рекомендаций.</w:t>
            </w:r>
          </w:p>
          <w:p w14:paraId="74158F59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Показ презентации.</w:t>
            </w:r>
          </w:p>
        </w:tc>
      </w:tr>
      <w:tr w:rsidR="00C415DF" w14:paraId="439E2E83" w14:textId="77777777" w:rsidTr="00C415DF">
        <w:trPr>
          <w:cantSplit/>
          <w:trHeight w:val="1134"/>
        </w:trPr>
        <w:tc>
          <w:tcPr>
            <w:tcW w:w="1277" w:type="dxa"/>
          </w:tcPr>
          <w:p w14:paraId="19E901B2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Февраль</w:t>
            </w:r>
          </w:p>
          <w:p w14:paraId="1AF2CC21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6F8DC5E2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Как провести праздник для родителей.</w:t>
            </w:r>
          </w:p>
        </w:tc>
        <w:tc>
          <w:tcPr>
            <w:tcW w:w="3119" w:type="dxa"/>
          </w:tcPr>
          <w:p w14:paraId="2CED5C46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spacing w:before="64" w:after="64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Организация подготовки детей к празднику. Разработка сценариев по 23 февраля и 8 марта.</w:t>
            </w:r>
          </w:p>
        </w:tc>
        <w:tc>
          <w:tcPr>
            <w:tcW w:w="1701" w:type="dxa"/>
          </w:tcPr>
          <w:p w14:paraId="28F9B5EF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Обмен опытом.</w:t>
            </w:r>
          </w:p>
        </w:tc>
        <w:tc>
          <w:tcPr>
            <w:tcW w:w="1730" w:type="dxa"/>
          </w:tcPr>
          <w:p w14:paraId="0EC556C3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Разработка сценариев</w:t>
            </w:r>
          </w:p>
        </w:tc>
      </w:tr>
      <w:tr w:rsidR="00C415DF" w14:paraId="3D4602F5" w14:textId="77777777" w:rsidTr="00C415DF">
        <w:trPr>
          <w:cantSplit/>
          <w:trHeight w:val="1134"/>
        </w:trPr>
        <w:tc>
          <w:tcPr>
            <w:tcW w:w="1277" w:type="dxa"/>
          </w:tcPr>
          <w:p w14:paraId="266B2FDB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7917BD58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Посещение ООД и режимных моментов</w:t>
            </w:r>
          </w:p>
        </w:tc>
        <w:tc>
          <w:tcPr>
            <w:tcW w:w="3119" w:type="dxa"/>
          </w:tcPr>
          <w:p w14:paraId="1EC7E28A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spacing w:before="64" w:after="64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 xml:space="preserve">Просмотр конспекта и </w:t>
            </w:r>
            <w:proofErr w:type="gramStart"/>
            <w:r w:rsidRPr="00B21AD9">
              <w:rPr>
                <w:sz w:val="26"/>
                <w:szCs w:val="26"/>
              </w:rPr>
              <w:t>проведения  ООД</w:t>
            </w:r>
            <w:proofErr w:type="gramEnd"/>
            <w:r w:rsidRPr="00B21AD9">
              <w:rPr>
                <w:sz w:val="26"/>
                <w:szCs w:val="26"/>
              </w:rPr>
              <w:t xml:space="preserve"> начинающим педагогом.</w:t>
            </w:r>
          </w:p>
        </w:tc>
        <w:tc>
          <w:tcPr>
            <w:tcW w:w="1701" w:type="dxa"/>
          </w:tcPr>
          <w:p w14:paraId="754A8E7D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Обсуждение.</w:t>
            </w:r>
          </w:p>
        </w:tc>
        <w:tc>
          <w:tcPr>
            <w:tcW w:w="1730" w:type="dxa"/>
          </w:tcPr>
          <w:p w14:paraId="484940C1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 xml:space="preserve">Совместное определение путей устранения затруднений. </w:t>
            </w:r>
          </w:p>
        </w:tc>
      </w:tr>
      <w:tr w:rsidR="00C415DF" w14:paraId="5B6A7AF7" w14:textId="77777777" w:rsidTr="00C415DF">
        <w:trPr>
          <w:cantSplit/>
          <w:trHeight w:val="1134"/>
        </w:trPr>
        <w:tc>
          <w:tcPr>
            <w:tcW w:w="1277" w:type="dxa"/>
          </w:tcPr>
          <w:p w14:paraId="41EC387C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Март</w:t>
            </w:r>
          </w:p>
          <w:p w14:paraId="1E3FD1D4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11617142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Сюжетно-ролевая игра, как средство воспитания ребенка</w:t>
            </w:r>
          </w:p>
        </w:tc>
        <w:tc>
          <w:tcPr>
            <w:tcW w:w="3119" w:type="dxa"/>
          </w:tcPr>
          <w:p w14:paraId="6242B024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spacing w:before="64" w:after="64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 xml:space="preserve">Расширить представления молодого </w:t>
            </w:r>
            <w:proofErr w:type="gramStart"/>
            <w:r w:rsidRPr="00B21AD9">
              <w:rPr>
                <w:sz w:val="26"/>
                <w:szCs w:val="26"/>
              </w:rPr>
              <w:t>педагога  о</w:t>
            </w:r>
            <w:proofErr w:type="gramEnd"/>
            <w:r w:rsidRPr="00B21AD9">
              <w:rPr>
                <w:sz w:val="26"/>
                <w:szCs w:val="26"/>
              </w:rPr>
              <w:t xml:space="preserve"> принципах организации сюжетно-ролевой игры, о методах и приемах управления сюжетно-ролевыми играми;  развивать умение  находить выход в сложных педагогических ситуациях.  Развивать творческий подход в организации и управлении игрой, повышать мастерство и творчество.</w:t>
            </w:r>
          </w:p>
        </w:tc>
        <w:tc>
          <w:tcPr>
            <w:tcW w:w="1701" w:type="dxa"/>
          </w:tcPr>
          <w:p w14:paraId="336C33A4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Собеседование «Вопрос-ответ»</w:t>
            </w:r>
          </w:p>
          <w:p w14:paraId="5905D6E5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Показ сюжетно-ролевой игры.</w:t>
            </w:r>
          </w:p>
        </w:tc>
        <w:tc>
          <w:tcPr>
            <w:tcW w:w="1730" w:type="dxa"/>
          </w:tcPr>
          <w:p w14:paraId="5011F17F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Самостоятельное проведение сюжетно-ролевой игры.</w:t>
            </w:r>
          </w:p>
        </w:tc>
      </w:tr>
      <w:tr w:rsidR="00C415DF" w14:paraId="3F5BB406" w14:textId="77777777" w:rsidTr="00C415DF">
        <w:trPr>
          <w:cantSplit/>
          <w:trHeight w:val="1134"/>
        </w:trPr>
        <w:tc>
          <w:tcPr>
            <w:tcW w:w="1277" w:type="dxa"/>
          </w:tcPr>
          <w:p w14:paraId="1EFC29CD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Апрель</w:t>
            </w:r>
          </w:p>
          <w:p w14:paraId="4ADC6FAB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05B4D6EE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05A619D8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Самообразование педагога.</w:t>
            </w:r>
          </w:p>
        </w:tc>
        <w:tc>
          <w:tcPr>
            <w:tcW w:w="3119" w:type="dxa"/>
          </w:tcPr>
          <w:p w14:paraId="503A1B7B" w14:textId="77777777" w:rsidR="00C415DF" w:rsidRPr="00B21AD9" w:rsidRDefault="00C415DF" w:rsidP="00BC46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 xml:space="preserve">Проведение досуга по физ. развитию с использованием </w:t>
            </w:r>
            <w:proofErr w:type="spellStart"/>
            <w:r w:rsidRPr="00B21AD9">
              <w:rPr>
                <w:sz w:val="26"/>
                <w:szCs w:val="26"/>
              </w:rPr>
              <w:t>здоровьесберегающих</w:t>
            </w:r>
            <w:proofErr w:type="spellEnd"/>
          </w:p>
          <w:p w14:paraId="603D175F" w14:textId="77777777" w:rsidR="00C415DF" w:rsidRPr="00B21AD9" w:rsidRDefault="00C415DF" w:rsidP="00BC46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технологий.</w:t>
            </w:r>
          </w:p>
        </w:tc>
        <w:tc>
          <w:tcPr>
            <w:tcW w:w="1701" w:type="dxa"/>
          </w:tcPr>
          <w:p w14:paraId="22B6819D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Беседа.</w:t>
            </w:r>
          </w:p>
          <w:p w14:paraId="4E971F4E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698C0D1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Досуг по физическому развитию.</w:t>
            </w:r>
          </w:p>
          <w:p w14:paraId="7D29BE5B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45789E3F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415DF" w14:paraId="0342A166" w14:textId="77777777" w:rsidTr="00C415DF">
        <w:trPr>
          <w:cantSplit/>
          <w:trHeight w:val="1134"/>
        </w:trPr>
        <w:tc>
          <w:tcPr>
            <w:tcW w:w="1277" w:type="dxa"/>
          </w:tcPr>
          <w:p w14:paraId="3C161B8D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372BD41A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Особенности формирования портфолио.</w:t>
            </w:r>
          </w:p>
          <w:p w14:paraId="2774C828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462F70C9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2506A916" w14:textId="77777777" w:rsidR="00C415DF" w:rsidRPr="00B21AD9" w:rsidRDefault="00C415DF" w:rsidP="00BC46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Общие положения портфолио педагога. Структура содержания и порядок ведения портфолио.</w:t>
            </w:r>
          </w:p>
          <w:p w14:paraId="0B917136" w14:textId="77777777" w:rsidR="00C415DF" w:rsidRPr="00B21AD9" w:rsidRDefault="00C415DF" w:rsidP="00BC46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Оценивание материалов портфолио</w:t>
            </w:r>
          </w:p>
        </w:tc>
        <w:tc>
          <w:tcPr>
            <w:tcW w:w="1701" w:type="dxa"/>
          </w:tcPr>
          <w:p w14:paraId="65B0CB47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Консультация-практикум.</w:t>
            </w:r>
          </w:p>
        </w:tc>
        <w:tc>
          <w:tcPr>
            <w:tcW w:w="1730" w:type="dxa"/>
          </w:tcPr>
          <w:p w14:paraId="4A735881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составление портфолио</w:t>
            </w:r>
          </w:p>
          <w:p w14:paraId="4617346A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415DF" w14:paraId="3A3F8AAB" w14:textId="77777777" w:rsidTr="00C415DF">
        <w:trPr>
          <w:cantSplit/>
          <w:trHeight w:val="1134"/>
        </w:trPr>
        <w:tc>
          <w:tcPr>
            <w:tcW w:w="1277" w:type="dxa"/>
          </w:tcPr>
          <w:p w14:paraId="2E368632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B21AD9">
              <w:rPr>
                <w:sz w:val="26"/>
                <w:szCs w:val="26"/>
              </w:rPr>
              <w:lastRenderedPageBreak/>
              <w:t>Май</w:t>
            </w:r>
          </w:p>
          <w:p w14:paraId="7CC6F239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77475F2D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081B45E6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19554879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77C9FB1B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1AB34102" w14:textId="77777777" w:rsidR="00C415DF" w:rsidRPr="00B21AD9" w:rsidRDefault="00C415DF" w:rsidP="00BC46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Подведение итогов работы, анализ эффективности и результативности работы, составление отчета о работе в 2022-2023г</w:t>
            </w:r>
          </w:p>
          <w:p w14:paraId="69D1A97D" w14:textId="77777777" w:rsidR="00C415DF" w:rsidRPr="00B21AD9" w:rsidRDefault="00C415DF" w:rsidP="00BC46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Составление плана взаимодействия наставника с молодым специалистом на 2-й год наставничества</w:t>
            </w:r>
          </w:p>
        </w:tc>
        <w:tc>
          <w:tcPr>
            <w:tcW w:w="1701" w:type="dxa"/>
          </w:tcPr>
          <w:p w14:paraId="2B60105B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Круглый стол.</w:t>
            </w:r>
          </w:p>
          <w:p w14:paraId="1F6034C6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Работа с документацией.</w:t>
            </w:r>
          </w:p>
        </w:tc>
        <w:tc>
          <w:tcPr>
            <w:tcW w:w="1730" w:type="dxa"/>
          </w:tcPr>
          <w:p w14:paraId="48D54EDF" w14:textId="77777777" w:rsidR="00C415DF" w:rsidRPr="00B21AD9" w:rsidRDefault="00C415DF" w:rsidP="00BC46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Самоанализ молодого специалиста, анализ наставника, составление индивидуального плана работы на 2-ой год.</w:t>
            </w:r>
          </w:p>
        </w:tc>
      </w:tr>
      <w:tr w:rsidR="00C415DF" w14:paraId="561E2667" w14:textId="77777777" w:rsidTr="00C415DF">
        <w:trPr>
          <w:cantSplit/>
          <w:trHeight w:val="1134"/>
        </w:trPr>
        <w:tc>
          <w:tcPr>
            <w:tcW w:w="1277" w:type="dxa"/>
          </w:tcPr>
          <w:p w14:paraId="32B78ACD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4654BBA8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Подготовка к летне-оздоровительному периоду.</w:t>
            </w:r>
          </w:p>
        </w:tc>
        <w:tc>
          <w:tcPr>
            <w:tcW w:w="3119" w:type="dxa"/>
          </w:tcPr>
          <w:p w14:paraId="3BAFE610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Ведение документации в летний период;</w:t>
            </w:r>
          </w:p>
          <w:p w14:paraId="6619B8F8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оказание помощи в оформлении и пополнении родительского уголка консультативным материалом по методам оздоровления и укрепления здоровья детей. Составление плана на лето.</w:t>
            </w:r>
          </w:p>
        </w:tc>
        <w:tc>
          <w:tcPr>
            <w:tcW w:w="1701" w:type="dxa"/>
          </w:tcPr>
          <w:p w14:paraId="03D9F50A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Консультирование.</w:t>
            </w:r>
          </w:p>
          <w:p w14:paraId="5B9A262C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Наблюдение, беседы</w:t>
            </w:r>
          </w:p>
          <w:p w14:paraId="43B73FE6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681B3331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7687DA6E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Выработка рекомендаций Подбор необходимой литературы</w:t>
            </w:r>
          </w:p>
          <w:p w14:paraId="54D3A2EC" w14:textId="77777777" w:rsidR="00C415DF" w:rsidRPr="00B21AD9" w:rsidRDefault="00C415DF" w:rsidP="00BC46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1AD9">
              <w:rPr>
                <w:sz w:val="26"/>
                <w:szCs w:val="26"/>
              </w:rPr>
              <w:t>План на ЛОП.</w:t>
            </w:r>
          </w:p>
        </w:tc>
      </w:tr>
    </w:tbl>
    <w:p w14:paraId="5DB4221F" w14:textId="77777777" w:rsidR="00C415DF" w:rsidRDefault="00C415DF" w:rsidP="00C415DF">
      <w:pPr>
        <w:pStyle w:val="a3"/>
        <w:spacing w:line="276" w:lineRule="auto"/>
        <w:jc w:val="right"/>
      </w:pPr>
    </w:p>
    <w:p w14:paraId="628DDDE5" w14:textId="77777777" w:rsidR="00C415DF" w:rsidRDefault="00C415DF" w:rsidP="00C415DF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14:paraId="778683D6" w14:textId="77777777" w:rsidR="00C415DF" w:rsidRDefault="00C415DF" w:rsidP="00C415DF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14:paraId="7E7CAD49" w14:textId="77777777" w:rsidR="00C415DF" w:rsidRDefault="00C415DF" w:rsidP="00C415DF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14:paraId="1010D62A" w14:textId="77777777" w:rsidR="00C415DF" w:rsidRDefault="00C415DF" w:rsidP="00C415DF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</w:rPr>
      </w:pPr>
    </w:p>
    <w:p w14:paraId="70F4BA7C" w14:textId="77777777" w:rsidR="00C415DF" w:rsidRDefault="00C415DF" w:rsidP="00C415D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0E28BC20" w14:textId="77777777" w:rsidR="006A2956" w:rsidRDefault="006A2956"/>
    <w:sectPr w:rsidR="006A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C5317"/>
    <w:multiLevelType w:val="hybridMultilevel"/>
    <w:tmpl w:val="E1484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49"/>
    <w:rsid w:val="000F17A8"/>
    <w:rsid w:val="006A2956"/>
    <w:rsid w:val="00C415DF"/>
    <w:rsid w:val="00C5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4F03"/>
  <w15:chartTrackingRefBased/>
  <w15:docId w15:val="{86D5EF14-1942-447C-90A4-F7BD317B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Борисова</dc:creator>
  <cp:keywords/>
  <dc:description/>
  <cp:lastModifiedBy>Наталья Борисова</cp:lastModifiedBy>
  <cp:revision>4</cp:revision>
  <dcterms:created xsi:type="dcterms:W3CDTF">2023-05-10T04:53:00Z</dcterms:created>
  <dcterms:modified xsi:type="dcterms:W3CDTF">2023-05-17T09:29:00Z</dcterms:modified>
</cp:coreProperties>
</file>