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200" w:rsidRDefault="005016F8" w:rsidP="00DF49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Однажды вечером передо мной встал вопрос: как систематизировать теорию по теме «Свойства четырехугольников»? Как еще раз показать, что квадрат обладает всеми свойствами параллелограмма? </w:t>
      </w:r>
      <w:r w:rsidRPr="00C21266">
        <w:rPr>
          <w:rFonts w:ascii="Times New Roman" w:hAnsi="Times New Roman" w:cs="Times New Roman"/>
          <w:sz w:val="24"/>
        </w:rPr>
        <w:t>И тогда мне пришло в голову</w:t>
      </w:r>
      <w:r w:rsidR="00A17EB3">
        <w:rPr>
          <w:rFonts w:ascii="Times New Roman" w:hAnsi="Times New Roman" w:cs="Times New Roman"/>
          <w:sz w:val="24"/>
        </w:rPr>
        <w:t xml:space="preserve"> сделать карточки</w:t>
      </w:r>
      <w:r>
        <w:rPr>
          <w:rFonts w:ascii="Times New Roman" w:hAnsi="Times New Roman" w:cs="Times New Roman"/>
          <w:sz w:val="24"/>
        </w:rPr>
        <w:t xml:space="preserve"> с названиями четырехугольников и много-много карточек с различными их свойствами. Задача проста</w:t>
      </w:r>
      <w:r w:rsidRPr="00A17EB3">
        <w:rPr>
          <w:rFonts w:ascii="Times New Roman" w:hAnsi="Times New Roman" w:cs="Times New Roman"/>
          <w:sz w:val="24"/>
        </w:rPr>
        <w:t>: каждому четырехугольнику соотнести все свойства</w:t>
      </w:r>
      <w:r>
        <w:rPr>
          <w:rFonts w:ascii="Times New Roman" w:hAnsi="Times New Roman" w:cs="Times New Roman"/>
          <w:sz w:val="24"/>
        </w:rPr>
        <w:t xml:space="preserve">, которые ему подходят. Оригинально? Навряд ли. Детям понятно? </w:t>
      </w:r>
      <w:r w:rsidR="00AB1560">
        <w:rPr>
          <w:rFonts w:ascii="Times New Roman" w:hAnsi="Times New Roman" w:cs="Times New Roman"/>
          <w:sz w:val="24"/>
        </w:rPr>
        <w:t>Да</w:t>
      </w:r>
      <w:r>
        <w:rPr>
          <w:rFonts w:ascii="Times New Roman" w:hAnsi="Times New Roman" w:cs="Times New Roman"/>
          <w:sz w:val="24"/>
        </w:rPr>
        <w:t>. Работает? Как оказалось, очень даже.</w:t>
      </w:r>
    </w:p>
    <w:p w:rsidR="005016F8" w:rsidRDefault="005016F8" w:rsidP="00DF49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следующий день ученики в парах раскладывали карточки, спорили, уточняли</w:t>
      </w:r>
      <w:r w:rsidR="00DF491E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почему так много повторяющихся карточек со свойствами, а я была приятна удивлена, что задание на обобщение теории может так мотивировать. Я сделала </w:t>
      </w:r>
      <w:r w:rsidR="00AF325F">
        <w:rPr>
          <w:rFonts w:ascii="Times New Roman" w:hAnsi="Times New Roman" w:cs="Times New Roman"/>
          <w:sz w:val="24"/>
        </w:rPr>
        <w:t>фото результатов работы каждой пары, что позволило поставить отметки за это задание, после чего все вместе обсудили это упражнение.</w:t>
      </w:r>
    </w:p>
    <w:p w:rsidR="00765F5F" w:rsidRDefault="00765F5F" w:rsidP="00765F5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 w:rsidRPr="00765F5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CDB7D8B" wp14:editId="7B6C1A07">
            <wp:extent cx="2700000" cy="3600000"/>
            <wp:effectExtent l="6985" t="0" r="0" b="0"/>
            <wp:docPr id="2" name="Рисунок 2" descr="C:\Users\hochu\Downloads\0a4e0LKOB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chu\Downloads\0a4e0LKOBQ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B7F" w:rsidRDefault="00AF325F" w:rsidP="00D756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После этого </w:t>
      </w:r>
      <w:r w:rsidR="00E476DC">
        <w:rPr>
          <w:rFonts w:ascii="Times New Roman" w:hAnsi="Times New Roman" w:cs="Times New Roman"/>
          <w:sz w:val="24"/>
        </w:rPr>
        <w:t>урока я стала включать</w:t>
      </w:r>
      <w:r w:rsidR="00E476DC" w:rsidRPr="00AB1560">
        <w:rPr>
          <w:rFonts w:ascii="Times New Roman" w:hAnsi="Times New Roman" w:cs="Times New Roman"/>
          <w:color w:val="0070C0"/>
          <w:sz w:val="24"/>
        </w:rPr>
        <w:t xml:space="preserve"> </w:t>
      </w:r>
      <w:r w:rsidR="00AB1560" w:rsidRPr="00A17EB3">
        <w:rPr>
          <w:rFonts w:ascii="Times New Roman" w:hAnsi="Times New Roman" w:cs="Times New Roman"/>
          <w:sz w:val="24"/>
        </w:rPr>
        <w:t xml:space="preserve">подобные </w:t>
      </w:r>
      <w:r w:rsidR="00282B7F">
        <w:rPr>
          <w:rFonts w:ascii="Times New Roman" w:hAnsi="Times New Roman" w:cs="Times New Roman"/>
          <w:sz w:val="24"/>
        </w:rPr>
        <w:t>упражнение в другие уроки.</w:t>
      </w:r>
      <w:r w:rsidR="00AB1560">
        <w:rPr>
          <w:rFonts w:ascii="Times New Roman" w:hAnsi="Times New Roman" w:cs="Times New Roman"/>
          <w:sz w:val="24"/>
        </w:rPr>
        <w:t xml:space="preserve"> Вот некоторые придуманные мной варианты.</w:t>
      </w:r>
    </w:p>
    <w:p w:rsidR="00282B7F" w:rsidRDefault="00284B43" w:rsidP="00D756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Теория вероятностей</w:t>
      </w:r>
      <w:bookmarkStart w:id="0" w:name="_GoBack"/>
      <w:bookmarkEnd w:id="0"/>
      <w:r w:rsidR="00282B7F">
        <w:rPr>
          <w:rFonts w:ascii="Times New Roman" w:hAnsi="Times New Roman" w:cs="Times New Roman"/>
          <w:sz w:val="24"/>
        </w:rPr>
        <w:t xml:space="preserve">: </w:t>
      </w:r>
      <w:r w:rsidR="00347ED5">
        <w:rPr>
          <w:rFonts w:ascii="Times New Roman" w:hAnsi="Times New Roman" w:cs="Times New Roman"/>
          <w:sz w:val="24"/>
        </w:rPr>
        <w:t>разложить события на достоверные</w:t>
      </w:r>
      <w:r w:rsidR="00282B7F">
        <w:rPr>
          <w:rFonts w:ascii="Times New Roman" w:hAnsi="Times New Roman" w:cs="Times New Roman"/>
          <w:sz w:val="24"/>
        </w:rPr>
        <w:t>, невозможные, случайные;</w:t>
      </w:r>
      <w:r w:rsidR="00347ED5">
        <w:rPr>
          <w:rFonts w:ascii="Times New Roman" w:hAnsi="Times New Roman" w:cs="Times New Roman"/>
          <w:sz w:val="24"/>
        </w:rPr>
        <w:t xml:space="preserve"> совместные и</w:t>
      </w:r>
      <w:r w:rsidR="00282B7F">
        <w:rPr>
          <w:rFonts w:ascii="Times New Roman" w:hAnsi="Times New Roman" w:cs="Times New Roman"/>
          <w:sz w:val="24"/>
        </w:rPr>
        <w:t xml:space="preserve"> несовместные.</w:t>
      </w:r>
    </w:p>
    <w:p w:rsidR="00765F5F" w:rsidRDefault="00765F5F" w:rsidP="00765F5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 w:rsidRPr="00765F5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C27E765" wp14:editId="51E4F2D8">
            <wp:extent cx="2700000" cy="3600000"/>
            <wp:effectExtent l="6985" t="0" r="0" b="0"/>
            <wp:docPr id="1" name="Рисунок 1" descr="C:\Users\hochu\Downloads\x6xYpuO-h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chu\Downloads\x6xYpuO-ho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B7F" w:rsidRDefault="00282B7F" w:rsidP="00D756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Свойства параллелограмм</w:t>
      </w:r>
      <w:r w:rsidR="00AB1560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: разложить утверждения на две группы (верные и неверные).</w:t>
      </w:r>
    </w:p>
    <w:p w:rsidR="00282B7F" w:rsidRDefault="00282B7F" w:rsidP="00D756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B1560">
        <w:rPr>
          <w:rFonts w:ascii="Times New Roman" w:hAnsi="Times New Roman" w:cs="Times New Roman"/>
          <w:b/>
          <w:sz w:val="24"/>
        </w:rPr>
        <w:lastRenderedPageBreak/>
        <w:t>Формулы сокращенного умножения</w:t>
      </w:r>
      <w:r>
        <w:rPr>
          <w:rFonts w:ascii="Times New Roman" w:hAnsi="Times New Roman" w:cs="Times New Roman"/>
          <w:sz w:val="24"/>
        </w:rPr>
        <w:t>: объединить выражения в пары (до применения формулы и после). В этом случае карточек сделано избыточно, включены карточки с популярными ошибками в применении формул. Упражнение должно давать повод для обсуждения.</w:t>
      </w:r>
    </w:p>
    <w:p w:rsidR="00282B7F" w:rsidRDefault="00282B7F" w:rsidP="00D756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B1560">
        <w:rPr>
          <w:rFonts w:ascii="Times New Roman" w:hAnsi="Times New Roman" w:cs="Times New Roman"/>
          <w:b/>
          <w:sz w:val="24"/>
        </w:rPr>
        <w:t>Линейные уравнения</w:t>
      </w:r>
      <w:r>
        <w:rPr>
          <w:rFonts w:ascii="Times New Roman" w:hAnsi="Times New Roman" w:cs="Times New Roman"/>
          <w:sz w:val="24"/>
        </w:rPr>
        <w:t xml:space="preserve">: сопоставить </w:t>
      </w:r>
      <w:r w:rsidR="00347ED5">
        <w:rPr>
          <w:rFonts w:ascii="Times New Roman" w:hAnsi="Times New Roman" w:cs="Times New Roman"/>
          <w:sz w:val="24"/>
        </w:rPr>
        <w:t>уравнение и его решение</w:t>
      </w:r>
      <w:r w:rsidR="00A17EB3">
        <w:rPr>
          <w:rFonts w:ascii="Times New Roman" w:hAnsi="Times New Roman" w:cs="Times New Roman"/>
          <w:sz w:val="24"/>
        </w:rPr>
        <w:t xml:space="preserve">. В </w:t>
      </w:r>
      <w:r w:rsidR="00A17EB3" w:rsidRPr="00A17EB3">
        <w:rPr>
          <w:rFonts w:ascii="Times New Roman" w:hAnsi="Times New Roman" w:cs="Times New Roman"/>
          <w:sz w:val="24"/>
        </w:rPr>
        <w:t xml:space="preserve">данном упражнении </w:t>
      </w:r>
      <w:r>
        <w:rPr>
          <w:rFonts w:ascii="Times New Roman" w:hAnsi="Times New Roman" w:cs="Times New Roman"/>
          <w:sz w:val="24"/>
        </w:rPr>
        <w:t>лишних карточек нет, а уравнения подобраны таким образом, чтобы при неверном решении (с учетом популярных ошибок) у нескольких уравнений совпадал корень</w:t>
      </w:r>
      <w:r w:rsidR="001C46B9">
        <w:rPr>
          <w:rFonts w:ascii="Times New Roman" w:hAnsi="Times New Roman" w:cs="Times New Roman"/>
          <w:sz w:val="24"/>
        </w:rPr>
        <w:t>, что стимулирует ребят перепроверять свои решения</w:t>
      </w:r>
      <w:r>
        <w:rPr>
          <w:rFonts w:ascii="Times New Roman" w:hAnsi="Times New Roman" w:cs="Times New Roman"/>
          <w:sz w:val="24"/>
        </w:rPr>
        <w:t>.</w:t>
      </w:r>
    </w:p>
    <w:p w:rsidR="00765F5F" w:rsidRDefault="00765F5F" w:rsidP="00765F5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 w:rsidRPr="00765F5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83023A8" wp14:editId="79D4B5DA">
            <wp:extent cx="2700000" cy="3600000"/>
            <wp:effectExtent l="6985" t="0" r="0" b="0"/>
            <wp:docPr id="4" name="Рисунок 4" descr="C:\Users\hochu\Downloads\rVTgPPnZo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chu\Downloads\rVTgPPnZoW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B9" w:rsidRDefault="001C46B9" w:rsidP="00D756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Линейные неравенства: сопоставить неравенство, его решение, интервал</w:t>
      </w:r>
      <w:r w:rsidR="00347ED5">
        <w:rPr>
          <w:rFonts w:ascii="Times New Roman" w:hAnsi="Times New Roman" w:cs="Times New Roman"/>
          <w:sz w:val="24"/>
        </w:rPr>
        <w:t xml:space="preserve"> и графическое представление на числовой оси.</w:t>
      </w:r>
    </w:p>
    <w:p w:rsidR="00765F5F" w:rsidRDefault="00765F5F" w:rsidP="00765F5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</w:rPr>
      </w:pPr>
      <w:r w:rsidRPr="00765F5F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D958334" wp14:editId="6BD7501C">
            <wp:extent cx="2700000" cy="3600000"/>
            <wp:effectExtent l="6985" t="0" r="0" b="0"/>
            <wp:docPr id="3" name="Рисунок 3" descr="C:\Users\hochu\Downloads\ool2Asx5w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chu\Downloads\ool2Asx5w0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1E" w:rsidRDefault="001C46B9" w:rsidP="00D756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зависимости от уче</w:t>
      </w:r>
      <w:r w:rsidR="00A17EB3">
        <w:rPr>
          <w:rFonts w:ascii="Times New Roman" w:hAnsi="Times New Roman" w:cs="Times New Roman"/>
          <w:sz w:val="24"/>
        </w:rPr>
        <w:t>б</w:t>
      </w:r>
      <w:r>
        <w:rPr>
          <w:rFonts w:ascii="Times New Roman" w:hAnsi="Times New Roman" w:cs="Times New Roman"/>
          <w:sz w:val="24"/>
        </w:rPr>
        <w:t>ной цели, времени и объема заданий р</w:t>
      </w:r>
      <w:r w:rsidR="00D756F8">
        <w:rPr>
          <w:rFonts w:ascii="Times New Roman" w:hAnsi="Times New Roman" w:cs="Times New Roman"/>
          <w:sz w:val="24"/>
        </w:rPr>
        <w:t xml:space="preserve">ебята </w:t>
      </w:r>
      <w:r>
        <w:rPr>
          <w:rFonts w:ascii="Times New Roman" w:hAnsi="Times New Roman" w:cs="Times New Roman"/>
          <w:sz w:val="24"/>
        </w:rPr>
        <w:t>работали индивидуально, в парах или</w:t>
      </w:r>
      <w:r w:rsidR="00D756F8">
        <w:rPr>
          <w:rFonts w:ascii="Times New Roman" w:hAnsi="Times New Roman" w:cs="Times New Roman"/>
          <w:sz w:val="24"/>
        </w:rPr>
        <w:t xml:space="preserve"> в небольших группах</w:t>
      </w:r>
      <w:r>
        <w:rPr>
          <w:rFonts w:ascii="Times New Roman" w:hAnsi="Times New Roman" w:cs="Times New Roman"/>
          <w:sz w:val="24"/>
        </w:rPr>
        <w:t xml:space="preserve">, что добавляет к предметным результатам </w:t>
      </w:r>
      <w:proofErr w:type="spellStart"/>
      <w:r w:rsidRPr="00A17EB3">
        <w:rPr>
          <w:rFonts w:ascii="Times New Roman" w:hAnsi="Times New Roman" w:cs="Times New Roman"/>
          <w:sz w:val="24"/>
        </w:rPr>
        <w:t>метапредметны</w:t>
      </w:r>
      <w:r w:rsidR="00A17EB3" w:rsidRPr="00A17EB3">
        <w:rPr>
          <w:rFonts w:ascii="Times New Roman" w:hAnsi="Times New Roman" w:cs="Times New Roman"/>
          <w:sz w:val="24"/>
        </w:rPr>
        <w:t>е</w:t>
      </w:r>
      <w:proofErr w:type="spellEnd"/>
      <w:r w:rsidR="00A17EB3" w:rsidRPr="00A17EB3">
        <w:rPr>
          <w:rFonts w:ascii="Times New Roman" w:hAnsi="Times New Roman" w:cs="Times New Roman"/>
          <w:sz w:val="24"/>
        </w:rPr>
        <w:t>.</w:t>
      </w:r>
    </w:p>
    <w:p w:rsidR="00C21266" w:rsidRDefault="00D756F8" w:rsidP="00765F5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Ка</w:t>
      </w:r>
      <w:r w:rsidR="00282B7F">
        <w:rPr>
          <w:rFonts w:ascii="Times New Roman" w:hAnsi="Times New Roman" w:cs="Times New Roman"/>
          <w:sz w:val="24"/>
        </w:rPr>
        <w:t>р</w:t>
      </w:r>
      <w:r>
        <w:rPr>
          <w:rFonts w:ascii="Times New Roman" w:hAnsi="Times New Roman" w:cs="Times New Roman"/>
          <w:sz w:val="24"/>
        </w:rPr>
        <w:t xml:space="preserve">точки можно </w:t>
      </w:r>
      <w:proofErr w:type="spellStart"/>
      <w:r>
        <w:rPr>
          <w:rFonts w:ascii="Times New Roman" w:hAnsi="Times New Roman" w:cs="Times New Roman"/>
          <w:sz w:val="24"/>
        </w:rPr>
        <w:t>заламинировать</w:t>
      </w:r>
      <w:proofErr w:type="spellEnd"/>
      <w:r>
        <w:rPr>
          <w:rFonts w:ascii="Times New Roman" w:hAnsi="Times New Roman" w:cs="Times New Roman"/>
          <w:sz w:val="24"/>
        </w:rPr>
        <w:t>, сделать многоразовыми, создать специальное поле, на котором ребята будут</w:t>
      </w:r>
      <w:r w:rsidR="00A17EB3">
        <w:rPr>
          <w:rFonts w:ascii="Times New Roman" w:hAnsi="Times New Roman" w:cs="Times New Roman"/>
          <w:sz w:val="24"/>
        </w:rPr>
        <w:t xml:space="preserve"> их</w:t>
      </w:r>
      <w:r>
        <w:rPr>
          <w:rFonts w:ascii="Times New Roman" w:hAnsi="Times New Roman" w:cs="Times New Roman"/>
          <w:sz w:val="24"/>
        </w:rPr>
        <w:t xml:space="preserve"> раскладывать,</w:t>
      </w:r>
      <w:r w:rsidR="001C46B9">
        <w:rPr>
          <w:rFonts w:ascii="Times New Roman" w:hAnsi="Times New Roman" w:cs="Times New Roman"/>
          <w:sz w:val="24"/>
        </w:rPr>
        <w:t xml:space="preserve"> </w:t>
      </w:r>
      <w:r w:rsidR="001C46B9">
        <w:rPr>
          <w:rFonts w:ascii="Times New Roman" w:hAnsi="Times New Roman" w:cs="Times New Roman"/>
          <w:sz w:val="24"/>
        </w:rPr>
        <w:t>хранить их скрепленные скрепкой или сделать конверты</w:t>
      </w:r>
      <w:r w:rsidR="001C46B9">
        <w:rPr>
          <w:rFonts w:ascii="Times New Roman" w:hAnsi="Times New Roman" w:cs="Times New Roman"/>
          <w:sz w:val="24"/>
        </w:rPr>
        <w:t>. Если ребенок работает индивидуально, то</w:t>
      </w:r>
      <w:r>
        <w:rPr>
          <w:rFonts w:ascii="Times New Roman" w:hAnsi="Times New Roman" w:cs="Times New Roman"/>
          <w:sz w:val="24"/>
        </w:rPr>
        <w:t xml:space="preserve"> можно получить по итогу аппликацию, которая будет </w:t>
      </w:r>
      <w:r>
        <w:rPr>
          <w:rFonts w:ascii="Times New Roman" w:hAnsi="Times New Roman" w:cs="Times New Roman"/>
          <w:sz w:val="24"/>
        </w:rPr>
        <w:lastRenderedPageBreak/>
        <w:t>потом украшать кабинет</w:t>
      </w:r>
      <w:r w:rsidR="001C46B9">
        <w:rPr>
          <w:rFonts w:ascii="Times New Roman" w:hAnsi="Times New Roman" w:cs="Times New Roman"/>
          <w:sz w:val="24"/>
        </w:rPr>
        <w:t xml:space="preserve"> или сохраниться у ученика.</w:t>
      </w:r>
      <w:r>
        <w:rPr>
          <w:rFonts w:ascii="Times New Roman" w:hAnsi="Times New Roman" w:cs="Times New Roman"/>
          <w:sz w:val="24"/>
        </w:rPr>
        <w:t xml:space="preserve"> Все зависит от наличия времени на уроке и материальных возможностей.</w:t>
      </w:r>
    </w:p>
    <w:p w:rsidR="00D756F8" w:rsidRPr="00D756F8" w:rsidRDefault="00D756F8" w:rsidP="00D756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Еще одно применение карточек – рефлексия на уроке: разложить результаты, используемые инструменты в порядке значимости и полезности, распределить предметные результаты урока по группам в зависимости от степени достижения в рамках уро</w:t>
      </w:r>
      <w:r w:rsidR="001C46B9">
        <w:rPr>
          <w:rFonts w:ascii="Times New Roman" w:hAnsi="Times New Roman" w:cs="Times New Roman"/>
          <w:sz w:val="24"/>
        </w:rPr>
        <w:t>ка и т.д.</w:t>
      </w:r>
    </w:p>
    <w:p w:rsidR="00D756F8" w:rsidRPr="00D756F8" w:rsidRDefault="00D756F8" w:rsidP="00D756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 карточками работают на многих уроках, </w:t>
      </w:r>
      <w:r w:rsidR="00B12228">
        <w:rPr>
          <w:rFonts w:ascii="Times New Roman" w:hAnsi="Times New Roman" w:cs="Times New Roman"/>
          <w:sz w:val="24"/>
        </w:rPr>
        <w:t>по-моему</w:t>
      </w:r>
      <w:r>
        <w:rPr>
          <w:rFonts w:ascii="Times New Roman" w:hAnsi="Times New Roman" w:cs="Times New Roman"/>
          <w:sz w:val="24"/>
        </w:rPr>
        <w:t>, учителя иностранных языков мастера в этом, а использование карточек на уроках математики не всегда очевидно.</w:t>
      </w:r>
      <w:r w:rsidR="001C46B9">
        <w:rPr>
          <w:rFonts w:ascii="Times New Roman" w:hAnsi="Times New Roman" w:cs="Times New Roman"/>
          <w:sz w:val="24"/>
        </w:rPr>
        <w:t xml:space="preserve"> Однако практика показала, что во многих темах подобным образом можно разнообразить систематизацию и повторение материала, проверку знаний учеников. Мне кажется, учителям математики стоит присмотреться к этому инструменты поближе.</w:t>
      </w:r>
    </w:p>
    <w:p w:rsidR="00DF491E" w:rsidRDefault="00DF491E" w:rsidP="00DF491E">
      <w:pPr>
        <w:spacing w:line="360" w:lineRule="auto"/>
        <w:rPr>
          <w:rFonts w:ascii="Times New Roman" w:hAnsi="Times New Roman" w:cs="Times New Roman"/>
          <w:sz w:val="24"/>
        </w:rPr>
      </w:pPr>
    </w:p>
    <w:p w:rsidR="00765F5F" w:rsidRDefault="00765F5F" w:rsidP="00DF491E">
      <w:pPr>
        <w:spacing w:line="360" w:lineRule="auto"/>
        <w:rPr>
          <w:rFonts w:ascii="Times New Roman" w:hAnsi="Times New Roman" w:cs="Times New Roman"/>
          <w:sz w:val="24"/>
        </w:rPr>
      </w:pPr>
    </w:p>
    <w:p w:rsidR="00765F5F" w:rsidRDefault="00765F5F" w:rsidP="00DF491E">
      <w:pPr>
        <w:spacing w:line="360" w:lineRule="auto"/>
        <w:rPr>
          <w:rFonts w:ascii="Times New Roman" w:hAnsi="Times New Roman" w:cs="Times New Roman"/>
          <w:sz w:val="24"/>
        </w:rPr>
      </w:pPr>
    </w:p>
    <w:sectPr w:rsidR="00765F5F" w:rsidSect="00284B43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6F8"/>
    <w:rsid w:val="000524BB"/>
    <w:rsid w:val="00142765"/>
    <w:rsid w:val="001C46B9"/>
    <w:rsid w:val="00282B7F"/>
    <w:rsid w:val="00284B43"/>
    <w:rsid w:val="00347ED5"/>
    <w:rsid w:val="00435FC9"/>
    <w:rsid w:val="005016F8"/>
    <w:rsid w:val="007348EE"/>
    <w:rsid w:val="00765F5F"/>
    <w:rsid w:val="007C181E"/>
    <w:rsid w:val="00A17EB3"/>
    <w:rsid w:val="00AB1560"/>
    <w:rsid w:val="00AF325F"/>
    <w:rsid w:val="00B12228"/>
    <w:rsid w:val="00C04CED"/>
    <w:rsid w:val="00C21266"/>
    <w:rsid w:val="00D756F8"/>
    <w:rsid w:val="00DC22EA"/>
    <w:rsid w:val="00DF491E"/>
    <w:rsid w:val="00E476DC"/>
    <w:rsid w:val="00FE3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0109A"/>
  <w15:chartTrackingRefBased/>
  <w15:docId w15:val="{3C077DBA-5C1A-40C5-B094-D42B7E2F7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F4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77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12916</TotalTime>
  <Pages>3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Anastasiya Ishchenko</dc:creator>
  <cp:keywords/>
  <dc:description/>
  <cp:lastModifiedBy>Anastasiya Ishchenko</cp:lastModifiedBy>
  <cp:revision>9</cp:revision>
  <dcterms:created xsi:type="dcterms:W3CDTF">2020-03-20T09:09:00Z</dcterms:created>
  <dcterms:modified xsi:type="dcterms:W3CDTF">2020-05-06T11:06:00Z</dcterms:modified>
</cp:coreProperties>
</file>