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CC" w:rsidRDefault="009A64CC" w:rsidP="009A64CC">
      <w:pPr>
        <w:pStyle w:val="a3"/>
        <w:spacing w:before="20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Дидактические игры по развитию речи для детей старшего дошкольного возраста в проектной деятельности.</w:t>
      </w:r>
    </w:p>
    <w:p w:rsidR="009A64CC" w:rsidRDefault="009A64CC" w:rsidP="009A64CC">
      <w:pPr>
        <w:pStyle w:val="a3"/>
        <w:spacing w:before="20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Дидактическая игра «ЮНЫЙ ФЛОРИСТ»</w:t>
      </w:r>
    </w:p>
    <w:p w:rsidR="009A64CC" w:rsidRDefault="009A64CC" w:rsidP="009A64CC">
      <w:pPr>
        <w:pStyle w:val="a3"/>
        <w:spacing w:before="200" w:beforeAutospacing="0" w:after="0" w:afterAutospacing="0"/>
        <w:jc w:val="center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(проект «Садовые цветы»)</w:t>
      </w:r>
    </w:p>
    <w:p w:rsidR="004C4505" w:rsidRPr="009A64CC" w:rsidRDefault="004C4505" w:rsidP="009A64CC">
      <w:pPr>
        <w:pStyle w:val="a3"/>
        <w:spacing w:before="200" w:beforeAutospacing="0" w:after="0" w:afterAutospacing="0"/>
      </w:pPr>
      <w:r w:rsidRPr="009A64CC">
        <w:rPr>
          <w:rFonts w:eastAsiaTheme="minorEastAsia"/>
          <w:color w:val="000000" w:themeColor="text1"/>
          <w:kern w:val="24"/>
        </w:rPr>
        <w:t>Цель: Развивать умение делить слова на слоги, определять количество слогов в слове.</w:t>
      </w:r>
    </w:p>
    <w:p w:rsidR="004C4505" w:rsidRPr="009A64CC" w:rsidRDefault="004C4505" w:rsidP="009A64CC">
      <w:pPr>
        <w:pStyle w:val="a3"/>
        <w:spacing w:before="200" w:beforeAutospacing="0" w:after="0" w:afterAutospacing="0"/>
      </w:pPr>
      <w:r w:rsidRPr="009A64CC">
        <w:rPr>
          <w:rFonts w:eastAsiaTheme="minorEastAsia"/>
          <w:color w:val="000000" w:themeColor="text1"/>
          <w:kern w:val="24"/>
        </w:rPr>
        <w:t>Задачи: - развивать у детей понятие «слог»;</w:t>
      </w:r>
    </w:p>
    <w:p w:rsidR="004C4505" w:rsidRPr="009A64CC" w:rsidRDefault="009A64CC" w:rsidP="009A64CC">
      <w:pPr>
        <w:pStyle w:val="a3"/>
        <w:spacing w:before="200" w:beforeAutospacing="0" w:after="0" w:afterAutospacing="0"/>
      </w:pPr>
      <w:r>
        <w:rPr>
          <w:rFonts w:eastAsiaTheme="minorEastAsia"/>
          <w:color w:val="000000" w:themeColor="text1"/>
          <w:kern w:val="24"/>
        </w:rPr>
        <w:t xml:space="preserve">              </w:t>
      </w:r>
      <w:r w:rsidR="004C4505" w:rsidRPr="009A64CC">
        <w:rPr>
          <w:rFonts w:eastAsiaTheme="minorEastAsia"/>
          <w:color w:val="000000" w:themeColor="text1"/>
          <w:kern w:val="24"/>
        </w:rPr>
        <w:t>- формировать  звукослоговую структуру слова;</w:t>
      </w:r>
    </w:p>
    <w:p w:rsidR="004C4505" w:rsidRPr="009A64CC" w:rsidRDefault="009A64CC" w:rsidP="009A64CC">
      <w:pPr>
        <w:pStyle w:val="a3"/>
        <w:spacing w:before="200" w:beforeAutospacing="0" w:after="0" w:afterAutospacing="0"/>
      </w:pPr>
      <w:r>
        <w:rPr>
          <w:rFonts w:eastAsiaTheme="minorEastAsia"/>
          <w:color w:val="000000" w:themeColor="text1"/>
          <w:kern w:val="24"/>
        </w:rPr>
        <w:t xml:space="preserve">              </w:t>
      </w:r>
      <w:r w:rsidR="004C4505" w:rsidRPr="009A64CC">
        <w:rPr>
          <w:rFonts w:eastAsiaTheme="minorEastAsia"/>
          <w:color w:val="000000" w:themeColor="text1"/>
          <w:kern w:val="24"/>
        </w:rPr>
        <w:t>- закреплять знания детей о цветах;</w:t>
      </w:r>
    </w:p>
    <w:p w:rsidR="004C4505" w:rsidRPr="009A64CC" w:rsidRDefault="009A64CC" w:rsidP="009A64CC">
      <w:pPr>
        <w:pStyle w:val="a3"/>
        <w:spacing w:before="200" w:beforeAutospacing="0" w:after="0" w:afterAutospacing="0"/>
      </w:pPr>
      <w:r>
        <w:rPr>
          <w:rFonts w:eastAsiaTheme="minorEastAsia"/>
          <w:color w:val="000000" w:themeColor="text1"/>
          <w:kern w:val="24"/>
        </w:rPr>
        <w:t xml:space="preserve">             </w:t>
      </w:r>
      <w:r w:rsidR="004C4505" w:rsidRPr="009A64CC">
        <w:rPr>
          <w:rFonts w:eastAsiaTheme="minorEastAsia"/>
          <w:color w:val="000000" w:themeColor="text1"/>
          <w:kern w:val="24"/>
        </w:rPr>
        <w:t xml:space="preserve"> - развивать внимание, память.</w:t>
      </w:r>
    </w:p>
    <w:p w:rsidR="004C4505" w:rsidRPr="009A64CC" w:rsidRDefault="009A64CC" w:rsidP="009A64CC">
      <w:pPr>
        <w:pStyle w:val="a3"/>
        <w:spacing w:before="200" w:beforeAutospacing="0" w:after="0" w:afterAutospacing="0"/>
      </w:pPr>
      <w:r>
        <w:rPr>
          <w:rFonts w:eastAsiaTheme="minorEastAsia"/>
          <w:color w:val="000000" w:themeColor="text1"/>
          <w:kern w:val="24"/>
        </w:rPr>
        <w:t xml:space="preserve">Описание: </w:t>
      </w:r>
      <w:r w:rsidR="00FB1A00">
        <w:rPr>
          <w:rFonts w:eastAsiaTheme="minorEastAsia"/>
          <w:color w:val="000000" w:themeColor="text1"/>
          <w:kern w:val="24"/>
        </w:rPr>
        <w:t xml:space="preserve">«Букеты» с наклеенными на них белыми кругами. </w:t>
      </w:r>
      <w:r w:rsidR="004C4505" w:rsidRPr="009A64CC">
        <w:rPr>
          <w:rFonts w:eastAsiaTheme="minorEastAsia"/>
          <w:color w:val="000000" w:themeColor="text1"/>
          <w:kern w:val="24"/>
        </w:rPr>
        <w:t>Цифра в круге обозначает</w:t>
      </w:r>
      <w:r>
        <w:t xml:space="preserve"> </w:t>
      </w:r>
      <w:r>
        <w:rPr>
          <w:rFonts w:eastAsiaTheme="minorEastAsia"/>
          <w:color w:val="000000" w:themeColor="text1"/>
          <w:kern w:val="24"/>
        </w:rPr>
        <w:t>количество слогов в</w:t>
      </w:r>
      <w:r w:rsidR="004C4505" w:rsidRPr="009A64CC">
        <w:rPr>
          <w:rFonts w:eastAsiaTheme="minorEastAsia"/>
          <w:color w:val="000000" w:themeColor="text1"/>
          <w:kern w:val="24"/>
        </w:rPr>
        <w:t xml:space="preserve"> названии цветка. Надо</w:t>
      </w:r>
      <w:r>
        <w:t xml:space="preserve"> </w:t>
      </w:r>
      <w:r w:rsidR="004C4505" w:rsidRPr="009A64CC">
        <w:rPr>
          <w:rFonts w:eastAsiaTheme="minorEastAsia"/>
          <w:color w:val="000000" w:themeColor="text1"/>
          <w:kern w:val="24"/>
        </w:rPr>
        <w:t>составить букет из цветов</w:t>
      </w:r>
      <w:r w:rsidR="00FB1A00">
        <w:rPr>
          <w:rFonts w:eastAsiaTheme="minorEastAsia"/>
          <w:color w:val="000000" w:themeColor="text1"/>
          <w:kern w:val="24"/>
        </w:rPr>
        <w:t xml:space="preserve"> (кружки – цветы)</w:t>
      </w:r>
      <w:r w:rsidR="004C4505" w:rsidRPr="009A64CC">
        <w:rPr>
          <w:rFonts w:eastAsiaTheme="minorEastAsia"/>
          <w:color w:val="000000" w:themeColor="text1"/>
          <w:kern w:val="24"/>
        </w:rPr>
        <w:t>,</w:t>
      </w:r>
      <w:r>
        <w:t xml:space="preserve"> </w:t>
      </w:r>
      <w:r w:rsidR="004C4505" w:rsidRPr="009A64CC">
        <w:rPr>
          <w:rFonts w:eastAsiaTheme="minorEastAsia"/>
          <w:color w:val="000000" w:themeColor="text1"/>
          <w:kern w:val="24"/>
        </w:rPr>
        <w:t xml:space="preserve">названия которых состоят из одного, двух, трех или </w:t>
      </w:r>
      <w:r>
        <w:rPr>
          <w:rFonts w:eastAsiaTheme="minorEastAsia"/>
          <w:color w:val="000000" w:themeColor="text1"/>
          <w:kern w:val="24"/>
        </w:rPr>
        <w:t>четырех слогов.</w:t>
      </w:r>
    </w:p>
    <w:p w:rsidR="004C4505" w:rsidRDefault="004C4505" w:rsidP="004C4505">
      <w:pPr>
        <w:pStyle w:val="a3"/>
        <w:spacing w:before="200" w:beforeAutospacing="0" w:after="0" w:afterAutospacing="0" w:line="216" w:lineRule="auto"/>
      </w:pPr>
    </w:p>
    <w:p w:rsidR="00D84880" w:rsidRDefault="004C4505" w:rsidP="009A64C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FB884" wp14:editId="22970D40">
            <wp:extent cx="3267075" cy="2628000"/>
            <wp:effectExtent l="0" t="0" r="0" b="1270"/>
            <wp:docPr id="6" name="Рисунок 5" descr="C:\Documents and Settings\Администратор\Рабочий стол\публ. фото\IMG_20220909_143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Администратор\Рабочий стол\публ. фото\IMG_20220909_1435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758">
        <w:t xml:space="preserve"> </w:t>
      </w:r>
      <w:r w:rsidR="00171758">
        <w:rPr>
          <w:noProof/>
          <w:lang w:eastAsia="ru-RU"/>
        </w:rPr>
        <w:t xml:space="preserve">           </w:t>
      </w:r>
      <w:r w:rsidR="00171758">
        <w:rPr>
          <w:noProof/>
          <w:lang w:eastAsia="ru-RU"/>
        </w:rPr>
        <w:drawing>
          <wp:inline distT="0" distB="0" distL="0" distR="0" wp14:anchorId="459F8547" wp14:editId="13C8E14B">
            <wp:extent cx="2238375" cy="2628000"/>
            <wp:effectExtent l="0" t="0" r="0" b="1270"/>
            <wp:docPr id="1" name="Рисунок 6" descr="C:\Documents and Settings\Администратор\Рабочий стол\публ. фото\IMG_20220908_155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Администратор\Рабочий стол\публ. фото\IMG_20220908_155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F6" w:rsidRDefault="00537AF6" w:rsidP="009A64CC">
      <w:pPr>
        <w:rPr>
          <w:noProof/>
          <w:lang w:eastAsia="ru-RU"/>
        </w:rPr>
      </w:pPr>
    </w:p>
    <w:p w:rsidR="00537AF6" w:rsidRPr="00F24126" w:rsidRDefault="00537AF6" w:rsidP="00537A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4126">
        <w:rPr>
          <w:rFonts w:ascii="Times New Roman" w:hAnsi="Times New Roman" w:cs="Times New Roman"/>
          <w:noProof/>
          <w:sz w:val="24"/>
          <w:szCs w:val="24"/>
          <w:lang w:eastAsia="ru-RU"/>
        </w:rPr>
        <w:t>Дидактическая игра «ТАКИЕ Р-Р-РАЗНЫЕ СОБАКИ»</w:t>
      </w:r>
    </w:p>
    <w:p w:rsidR="00537AF6" w:rsidRPr="00F24126" w:rsidRDefault="00537AF6" w:rsidP="00537AF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4126">
        <w:rPr>
          <w:rFonts w:ascii="Times New Roman" w:hAnsi="Times New Roman" w:cs="Times New Roman"/>
          <w:noProof/>
          <w:sz w:val="24"/>
          <w:szCs w:val="24"/>
          <w:lang w:eastAsia="ru-RU"/>
        </w:rPr>
        <w:t>(проект «Собаки»)</w:t>
      </w:r>
    </w:p>
    <w:p w:rsidR="00537AF6" w:rsidRPr="00F24126" w:rsidRDefault="00537AF6" w:rsidP="00537AF6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Цель: Определять позицию звука в слове.</w:t>
      </w:r>
    </w:p>
    <w:p w:rsidR="00537AF6" w:rsidRPr="00F24126" w:rsidRDefault="00537AF6" w:rsidP="00537AF6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Задачи: - упражнять детей в нахождении места звука в слове;</w:t>
      </w:r>
    </w:p>
    <w:p w:rsidR="00537AF6" w:rsidRPr="00F24126" w:rsidRDefault="00472F38" w:rsidP="00537AF6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-</w:t>
      </w:r>
      <w:r w:rsidR="0070309D"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</w:t>
      </w:r>
      <w:r w:rsidRPr="00F24126">
        <w:rPr>
          <w:rFonts w:ascii="Times New Roman" w:hAnsi="Times New Roman" w:cs="Times New Roman"/>
          <w:sz w:val="24"/>
          <w:szCs w:val="24"/>
        </w:rPr>
        <w:t>расширять знания детей о собаках (их породах);</w:t>
      </w:r>
    </w:p>
    <w:p w:rsidR="00537AF6" w:rsidRPr="00F24126" w:rsidRDefault="00472F38" w:rsidP="00537AF6">
      <w:pPr>
        <w:spacing w:before="200"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</w:t>
      </w:r>
      <w:r w:rsidR="00537AF6"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- развивать внимание, память.</w:t>
      </w:r>
    </w:p>
    <w:p w:rsidR="0070309D" w:rsidRPr="00F24126" w:rsidRDefault="0070309D" w:rsidP="00537AF6">
      <w:pPr>
        <w:spacing w:before="200" w:after="0" w:line="240" w:lineRule="auto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Описание:16 карточек с изображениями собак различных пород.  В углу карточки – звук, который нужно найти в слове (порода собаки), и определить его местоположение (в начале, середине или конце слова). Внизу карто</w:t>
      </w:r>
      <w:r w:rsidR="00922FB6"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чка разделена на три квадрата, на</w:t>
      </w:r>
      <w:r w:rsidRPr="00F2412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один их которых  и следует положить фишку в зависимости от того, где находится заданный звук.</w:t>
      </w:r>
    </w:p>
    <w:p w:rsidR="0070309D" w:rsidRPr="00537AF6" w:rsidRDefault="0070309D" w:rsidP="00537AF6">
      <w:pPr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758" w:rsidRDefault="00472F38" w:rsidP="009A64CC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E2FC33" wp14:editId="20F21D1A">
            <wp:extent cx="2682478" cy="3576640"/>
            <wp:effectExtent l="0" t="8890" r="0" b="0"/>
            <wp:docPr id="2" name="Рисунок 2" descr="C:\Users\User\Desktop\фото к проекту\IMG_20200330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проекту\IMG_20200330_092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3096" cy="357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9F0">
        <w:rPr>
          <w:noProof/>
          <w:lang w:eastAsia="ru-RU"/>
        </w:rPr>
        <w:t xml:space="preserve">  </w:t>
      </w:r>
      <w:r w:rsidR="00A529F0">
        <w:rPr>
          <w:noProof/>
          <w:lang w:eastAsia="ru-RU"/>
        </w:rPr>
        <w:drawing>
          <wp:inline distT="0" distB="0" distL="0" distR="0" wp14:anchorId="301C4C09" wp14:editId="489DCB70">
            <wp:extent cx="2166138" cy="2664000"/>
            <wp:effectExtent l="0" t="0" r="5715" b="3175"/>
            <wp:docPr id="8" name="Picture 3" descr="C:\Users\User\Desktop\фото к проекту\IMG_20200611_1614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фото к проекту\IMG_20200611_16142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38" cy="26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29F0">
        <w:rPr>
          <w:noProof/>
          <w:lang w:eastAsia="ru-RU"/>
        </w:rPr>
        <w:t xml:space="preserve">  </w:t>
      </w:r>
    </w:p>
    <w:p w:rsidR="004C4505" w:rsidRDefault="00F24126" w:rsidP="00F241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</w:t>
      </w:r>
      <w:r w:rsidR="00A529F0">
        <w:rPr>
          <w:rFonts w:ascii="Times New Roman" w:hAnsi="Times New Roman" w:cs="Times New Roman"/>
          <w:sz w:val="24"/>
          <w:szCs w:val="24"/>
        </w:rPr>
        <w:t>БИАТЛОН»</w:t>
      </w:r>
    </w:p>
    <w:p w:rsidR="00F24126" w:rsidRDefault="00F24126" w:rsidP="00F241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(проект «Зимние виды спорта»)</w:t>
      </w:r>
    </w:p>
    <w:p w:rsidR="00F24126" w:rsidRDefault="00E465F5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Упражнять детей в умении</w:t>
      </w:r>
      <w:r w:rsidR="00F24126">
        <w:rPr>
          <w:rFonts w:ascii="Times New Roman" w:hAnsi="Times New Roman" w:cs="Times New Roman"/>
          <w:sz w:val="24"/>
          <w:szCs w:val="24"/>
        </w:rPr>
        <w:t xml:space="preserve"> выполнять звуковой анализ слова.</w:t>
      </w:r>
    </w:p>
    <w:p w:rsidR="00F24126" w:rsidRDefault="00F24126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 - </w:t>
      </w:r>
      <w:r w:rsidR="00E465F5">
        <w:rPr>
          <w:rFonts w:ascii="Times New Roman" w:hAnsi="Times New Roman" w:cs="Times New Roman"/>
          <w:sz w:val="24"/>
          <w:szCs w:val="24"/>
        </w:rPr>
        <w:t>развивать у детей способность анализировать звуки в слове, выделять их                                           последовательность, давать звукам качественную характеристику и обозначать их соответствующим цветом</w:t>
      </w:r>
      <w:r w:rsidR="00FB1A00">
        <w:rPr>
          <w:rFonts w:ascii="Times New Roman" w:hAnsi="Times New Roman" w:cs="Times New Roman"/>
          <w:sz w:val="24"/>
          <w:szCs w:val="24"/>
        </w:rPr>
        <w:t>;</w:t>
      </w:r>
    </w:p>
    <w:p w:rsidR="00FB1A00" w:rsidRDefault="00FB1A00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развивать у детей основные мыслительные операции синтеза и анализа;</w:t>
      </w:r>
    </w:p>
    <w:p w:rsidR="00FB1A00" w:rsidRDefault="00A548D9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расширять и закреплять знания о зимних видах спорта.</w:t>
      </w:r>
      <w:bookmarkStart w:id="0" w:name="_GoBack"/>
      <w:bookmarkEnd w:id="0"/>
    </w:p>
    <w:p w:rsidR="00A529F0" w:rsidRDefault="00A529F0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Описание: Дидактическая игра состоит из 10 карточек с разными звуковыми схемами  и пятью черными кругами (незакрытая мишень). </w:t>
      </w:r>
      <w:r w:rsidR="00441D24">
        <w:rPr>
          <w:rFonts w:ascii="Times New Roman" w:hAnsi="Times New Roman" w:cs="Times New Roman"/>
          <w:sz w:val="24"/>
          <w:szCs w:val="24"/>
        </w:rPr>
        <w:t>50 маленьких круглых карточек, на которых изображены различные предметные картинки. К каждой карточке подобраны пять предметных картинок. Надо найти каждой картинке место на одной из карточек и закрыть черный кружок. В эту игру можно играть как индивидуально, так и небольшой группе детей по принципу «лото».</w:t>
      </w:r>
    </w:p>
    <w:p w:rsidR="00FB1A00" w:rsidRDefault="00A529F0" w:rsidP="00F2412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0273AA" wp14:editId="561BFA27">
            <wp:extent cx="2168128" cy="2890838"/>
            <wp:effectExtent l="635" t="0" r="4445" b="4445"/>
            <wp:docPr id="9" name="Рисунок 9" descr="C:\Users\User\Desktop\биатлон\IMG_20220214_16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атлон\IMG_20220214_161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322" cy="290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406D00" wp14:editId="65A2971B">
            <wp:extent cx="2880000" cy="2160000"/>
            <wp:effectExtent l="0" t="0" r="0" b="0"/>
            <wp:docPr id="10" name="Рисунок 10" descr="C:\Users\User\Desktop\биатлон\IMG_20220211_1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атлон\IMG_20220211_173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26" w:rsidRPr="009A64CC" w:rsidRDefault="00A529F0" w:rsidP="00A529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</w:t>
      </w:r>
    </w:p>
    <w:sectPr w:rsidR="00F24126" w:rsidRPr="009A6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505"/>
    <w:rsid w:val="00171758"/>
    <w:rsid w:val="00441D24"/>
    <w:rsid w:val="00472F38"/>
    <w:rsid w:val="004C4505"/>
    <w:rsid w:val="00537AF6"/>
    <w:rsid w:val="006E0282"/>
    <w:rsid w:val="0070309D"/>
    <w:rsid w:val="00922FB6"/>
    <w:rsid w:val="00936615"/>
    <w:rsid w:val="009A64CC"/>
    <w:rsid w:val="00A529F0"/>
    <w:rsid w:val="00A548D9"/>
    <w:rsid w:val="00D84880"/>
    <w:rsid w:val="00E465F5"/>
    <w:rsid w:val="00F24126"/>
    <w:rsid w:val="00FB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2022-11-23T15:50:00Z</dcterms:created>
  <dcterms:modified xsi:type="dcterms:W3CDTF">2022-11-28T07:34:00Z</dcterms:modified>
</cp:coreProperties>
</file>