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9C" w:rsidRPr="00B35013" w:rsidRDefault="00EA659C" w:rsidP="006E3D6E">
      <w:pPr>
        <w:shd w:val="clear" w:color="auto" w:fill="FFFFFF"/>
        <w:spacing w:after="0" w:line="360" w:lineRule="auto"/>
        <w:ind w:firstLine="6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01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 развитие личности на уроках математики.</w:t>
      </w:r>
    </w:p>
    <w:p w:rsidR="00EA659C" w:rsidRPr="00B35013" w:rsidRDefault="00EA659C" w:rsidP="006E3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 «Если ученик в школе не научился сам ничего творить, то и в жизни он всегда будет только подражать, копировать, так как мало таких, которые бы, научившись копировать, умели сделать самостоятельное приложение этих сведений». Л. Н. Толстой.</w:t>
      </w:r>
    </w:p>
    <w:p w:rsidR="00EA659C" w:rsidRPr="00B35013" w:rsidRDefault="00EA659C" w:rsidP="006E3D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есть большая необходимость в развитии творческого потенциала у детей, но как это сделать на уроках математики. Всегда ли алгебра и геометрия – это точные науки и мы работаем только с числами и фигурами. Где проявить свои творческие таланты, если фигуры чертим по определенным правилам, а уравнения решаем по алгоритмам. Перед учителями встает очень сложная задача, как сделать урок ярким, насыщенным, дать детям проявить себя, но при этом не сделать из урока цирк. </w:t>
      </w:r>
    </w:p>
    <w:p w:rsidR="00A520A5" w:rsidRPr="00B35013" w:rsidRDefault="00A520A5" w:rsidP="006E3D6E">
      <w:pPr>
        <w:pStyle w:val="a3"/>
        <w:spacing w:before="0" w:beforeAutospacing="0" w:after="0" w:afterAutospacing="0" w:line="360" w:lineRule="auto"/>
        <w:ind w:firstLine="357"/>
        <w:jc w:val="both"/>
      </w:pPr>
      <w:r w:rsidRPr="00B35013">
        <w:rPr>
          <w:u w:val="single"/>
        </w:rPr>
        <w:t>Большой энциклопедический словарь дает такое определение:</w:t>
      </w:r>
      <w:r w:rsidRPr="00B35013">
        <w:t xml:space="preserve"> </w:t>
      </w:r>
    </w:p>
    <w:p w:rsidR="00A520A5" w:rsidRPr="00B35013" w:rsidRDefault="00A520A5" w:rsidP="006E3D6E">
      <w:pPr>
        <w:pStyle w:val="a3"/>
        <w:spacing w:before="0" w:beforeAutospacing="0" w:after="0" w:afterAutospacing="0" w:line="360" w:lineRule="auto"/>
        <w:jc w:val="both"/>
      </w:pPr>
      <w:r w:rsidRPr="00B35013">
        <w:t>«Творчество - это деятельность, порождающая нечто  качественно  новое  и  отличающееся неповторимостью,  оригинальностью  и общественно-исторической уникальность</w:t>
      </w:r>
      <w:proofErr w:type="gramStart"/>
      <w:r w:rsidRPr="00B35013">
        <w:t>.»</w:t>
      </w:r>
      <w:proofErr w:type="gramEnd"/>
    </w:p>
    <w:p w:rsidR="00A520A5" w:rsidRPr="00B35013" w:rsidRDefault="00A520A5" w:rsidP="006E3D6E">
      <w:pPr>
        <w:pStyle w:val="a3"/>
        <w:spacing w:before="0" w:beforeAutospacing="0" w:after="0" w:afterAutospacing="0" w:line="360" w:lineRule="auto"/>
        <w:jc w:val="both"/>
      </w:pPr>
      <w:r w:rsidRPr="00B35013">
        <w:t>Какие же методики я использую для развития творческого развития у учащихся на уроках и внеурочной деятельности.</w:t>
      </w:r>
    </w:p>
    <w:p w:rsidR="00A520A5" w:rsidRPr="00B35013" w:rsidRDefault="00A520A5" w:rsidP="006E3D6E">
      <w:pPr>
        <w:pStyle w:val="a3"/>
        <w:spacing w:before="0" w:beforeAutospacing="0" w:after="0" w:afterAutospacing="0" w:line="360" w:lineRule="auto"/>
        <w:jc w:val="both"/>
      </w:pPr>
      <w:r w:rsidRPr="00B35013">
        <w:t xml:space="preserve">Для детей 5 классов на внеклассных занятиях мы знакомимся с </w:t>
      </w:r>
      <w:proofErr w:type="spellStart"/>
      <w:r w:rsidRPr="00B35013">
        <w:t>танграмом</w:t>
      </w:r>
      <w:proofErr w:type="spellEnd"/>
      <w:r w:rsidRPr="00B35013">
        <w:t>.</w:t>
      </w:r>
    </w:p>
    <w:p w:rsidR="006E3D6E" w:rsidRPr="00B35013" w:rsidRDefault="00A520A5" w:rsidP="006E3D6E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proofErr w:type="spellStart"/>
      <w:r w:rsidRPr="00B35013">
        <w:rPr>
          <w:shd w:val="clear" w:color="auto" w:fill="FFFFFF"/>
        </w:rPr>
        <w:t>Танграм</w:t>
      </w:r>
      <w:proofErr w:type="spellEnd"/>
      <w:r w:rsidRPr="00B35013">
        <w:rPr>
          <w:shd w:val="clear" w:color="auto" w:fill="FFFFFF"/>
        </w:rPr>
        <w:t> — это известная, любимая во всем мире головоломка-конструктор, представляющая собой комплект из 7 плос</w:t>
      </w:r>
      <w:r w:rsidRPr="00B35013">
        <w:rPr>
          <w:shd w:val="clear" w:color="auto" w:fill="FFFFFF"/>
        </w:rPr>
        <w:t>ких геометрических фигур</w:t>
      </w:r>
      <w:r w:rsidRPr="00B35013">
        <w:rPr>
          <w:shd w:val="clear" w:color="auto" w:fill="FFFFFF"/>
        </w:rPr>
        <w:t>, которые при сложении образуют квадрат. Элементы представлены небольшим квадратиком, параллелограммом, двумя большими, одним средним и парой маленьких треугольник</w:t>
      </w:r>
      <w:r w:rsidRPr="00B35013">
        <w:rPr>
          <w:shd w:val="clear" w:color="auto" w:fill="FFFFFF"/>
        </w:rPr>
        <w:t>ов. Суть игры — собрать из данных фигур</w:t>
      </w:r>
      <w:r w:rsidRPr="00B35013">
        <w:rPr>
          <w:shd w:val="clear" w:color="auto" w:fill="FFFFFF"/>
        </w:rPr>
        <w:t xml:space="preserve"> определенные изображения </w:t>
      </w:r>
      <w:r w:rsidRPr="00B35013">
        <w:rPr>
          <w:shd w:val="clear" w:color="auto" w:fill="FFFFFF"/>
        </w:rPr>
        <w:t xml:space="preserve">или придумать свои. Дети охотно придумывают новые фигуры и развивают не только логическое мышление, но и творческие способности. </w:t>
      </w:r>
    </w:p>
    <w:p w:rsidR="00A520A5" w:rsidRPr="00B35013" w:rsidRDefault="006E3D6E" w:rsidP="00186CA7">
      <w:pPr>
        <w:pStyle w:val="a3"/>
        <w:spacing w:line="36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B35013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3E7527" wp14:editId="45210E5E">
            <wp:simplePos x="0" y="0"/>
            <wp:positionH relativeFrom="column">
              <wp:posOffset>635</wp:posOffset>
            </wp:positionH>
            <wp:positionV relativeFrom="paragraph">
              <wp:posOffset>324485</wp:posOffset>
            </wp:positionV>
            <wp:extent cx="43434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" b="-1326"/>
                    <a:stretch/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A5" w:rsidRPr="00B35013">
        <w:rPr>
          <w:rFonts w:ascii="Arial" w:hAnsi="Arial" w:cs="Arial"/>
          <w:sz w:val="23"/>
          <w:szCs w:val="23"/>
          <w:shd w:val="clear" w:color="auto" w:fill="FFFFFF"/>
        </w:rPr>
        <w:t>Примеры работ.</w:t>
      </w:r>
    </w:p>
    <w:p w:rsidR="00A520A5" w:rsidRPr="00B35013" w:rsidRDefault="00A520A5" w:rsidP="00A520A5">
      <w:pPr>
        <w:pStyle w:val="a3"/>
        <w:spacing w:line="360" w:lineRule="auto"/>
        <w:jc w:val="both"/>
        <w:rPr>
          <w:sz w:val="28"/>
          <w:szCs w:val="28"/>
        </w:rPr>
      </w:pPr>
    </w:p>
    <w:p w:rsidR="00A520A5" w:rsidRPr="00B35013" w:rsidRDefault="00A520A5" w:rsidP="00A520A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59C" w:rsidRPr="00EA659C" w:rsidRDefault="00EA659C" w:rsidP="00EA659C">
      <w:pPr>
        <w:shd w:val="clear" w:color="auto" w:fill="FFFFFF"/>
        <w:spacing w:before="100" w:beforeAutospacing="1" w:after="100" w:afterAutospacing="1" w:line="360" w:lineRule="auto"/>
        <w:ind w:left="720" w:firstLine="6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1FC" w:rsidRPr="00B35013" w:rsidRDefault="00186CA7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3027EF5" wp14:editId="61CD35F3">
            <wp:simplePos x="0" y="0"/>
            <wp:positionH relativeFrom="column">
              <wp:posOffset>46355</wp:posOffset>
            </wp:positionH>
            <wp:positionV relativeFrom="paragraph">
              <wp:posOffset>-369570</wp:posOffset>
            </wp:positionV>
            <wp:extent cx="4322445" cy="3383280"/>
            <wp:effectExtent l="0" t="0" r="1905" b="7620"/>
            <wp:wrapThrough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0A5" w:rsidRPr="00B35013" w:rsidRDefault="00186CA7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ab/>
      </w:r>
    </w:p>
    <w:p w:rsidR="00A520A5" w:rsidRPr="00B35013" w:rsidRDefault="00A520A5" w:rsidP="00EA6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A520A5" w:rsidP="00186CA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Для учащихся 6- 7 классов, например при рассмотрении темы «Координатная плоскость» </w:t>
      </w:r>
      <w:r w:rsidR="006E3D6E" w:rsidRPr="00B35013">
        <w:rPr>
          <w:rFonts w:ascii="Times New Roman" w:hAnsi="Times New Roman" w:cs="Times New Roman"/>
          <w:sz w:val="24"/>
          <w:szCs w:val="24"/>
        </w:rPr>
        <w:t xml:space="preserve">даю </w:t>
      </w:r>
      <w:r w:rsidRPr="00B35013">
        <w:rPr>
          <w:rFonts w:ascii="Times New Roman" w:hAnsi="Times New Roman" w:cs="Times New Roman"/>
          <w:sz w:val="24"/>
          <w:szCs w:val="24"/>
        </w:rPr>
        <w:t>ребятам</w:t>
      </w:r>
      <w:r w:rsidR="006E3D6E" w:rsidRPr="00B35013">
        <w:rPr>
          <w:rFonts w:ascii="Times New Roman" w:hAnsi="Times New Roman" w:cs="Times New Roman"/>
          <w:sz w:val="24"/>
          <w:szCs w:val="24"/>
        </w:rPr>
        <w:t xml:space="preserve"> набор точек и </w:t>
      </w:r>
      <w:r w:rsidRPr="00B35013">
        <w:rPr>
          <w:rFonts w:ascii="Times New Roman" w:hAnsi="Times New Roman" w:cs="Times New Roman"/>
          <w:sz w:val="24"/>
          <w:szCs w:val="24"/>
        </w:rPr>
        <w:t xml:space="preserve"> </w:t>
      </w:r>
      <w:r w:rsidR="006E3D6E" w:rsidRPr="00B35013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Pr="00B35013">
        <w:rPr>
          <w:rFonts w:ascii="Times New Roman" w:hAnsi="Times New Roman" w:cs="Times New Roman"/>
          <w:sz w:val="24"/>
          <w:szCs w:val="24"/>
        </w:rPr>
        <w:t>отметить</w:t>
      </w:r>
      <w:r w:rsidR="006E3D6E" w:rsidRPr="00B35013">
        <w:rPr>
          <w:rFonts w:ascii="Times New Roman" w:hAnsi="Times New Roman" w:cs="Times New Roman"/>
          <w:sz w:val="24"/>
          <w:szCs w:val="24"/>
        </w:rPr>
        <w:t xml:space="preserve"> данные значения.  На удивление детей там получается рисунок. Далее </w:t>
      </w:r>
      <w:r w:rsidRPr="00B35013">
        <w:rPr>
          <w:rFonts w:ascii="Times New Roman" w:hAnsi="Times New Roman" w:cs="Times New Roman"/>
          <w:sz w:val="24"/>
          <w:szCs w:val="24"/>
        </w:rPr>
        <w:t xml:space="preserve"> </w:t>
      </w:r>
      <w:r w:rsidR="006E3D6E" w:rsidRPr="00B35013">
        <w:rPr>
          <w:rFonts w:ascii="Times New Roman" w:hAnsi="Times New Roman" w:cs="Times New Roman"/>
          <w:sz w:val="24"/>
          <w:szCs w:val="24"/>
        </w:rPr>
        <w:t>ученики сами придумывают рисунок и подписывают</w:t>
      </w:r>
      <w:r w:rsidRPr="00B35013">
        <w:rPr>
          <w:rFonts w:ascii="Times New Roman" w:hAnsi="Times New Roman" w:cs="Times New Roman"/>
          <w:sz w:val="24"/>
          <w:szCs w:val="24"/>
        </w:rPr>
        <w:t xml:space="preserve"> координаты точек.</w:t>
      </w:r>
      <w:r w:rsidR="006E3D6E" w:rsidRPr="00B35013">
        <w:rPr>
          <w:rFonts w:ascii="Times New Roman" w:hAnsi="Times New Roman" w:cs="Times New Roman"/>
          <w:sz w:val="24"/>
          <w:szCs w:val="24"/>
        </w:rPr>
        <w:t xml:space="preserve"> Работа подразумевает и работу в парах, когда ребята потом меняются координатами и строят в тетради фигуры. </w:t>
      </w:r>
    </w:p>
    <w:p w:rsidR="006E3D6E" w:rsidRPr="00B35013" w:rsidRDefault="00B35013" w:rsidP="00186CA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DC1552" wp14:editId="792AD1F6">
            <wp:simplePos x="0" y="0"/>
            <wp:positionH relativeFrom="column">
              <wp:posOffset>-586740</wp:posOffset>
            </wp:positionH>
            <wp:positionV relativeFrom="paragraph">
              <wp:posOffset>555625</wp:posOffset>
            </wp:positionV>
            <wp:extent cx="4064000" cy="3369945"/>
            <wp:effectExtent l="0" t="0" r="0" b="0"/>
            <wp:wrapThrough wrapText="bothSides">
              <wp:wrapPolygon edited="0">
                <wp:start x="-259" y="6466"/>
                <wp:lineTo x="3667" y="21617"/>
                <wp:lineTo x="3950" y="21894"/>
                <wp:lineTo x="21443" y="15303"/>
                <wp:lineTo x="21739" y="14808"/>
                <wp:lineTo x="17814" y="-343"/>
                <wp:lineTo x="-259" y="646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1002">
                      <a:off x="0" y="0"/>
                      <a:ext cx="4064000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6E" w:rsidRPr="00B35013">
        <w:rPr>
          <w:rFonts w:ascii="Times New Roman" w:hAnsi="Times New Roman" w:cs="Times New Roman"/>
          <w:sz w:val="24"/>
          <w:szCs w:val="24"/>
        </w:rPr>
        <w:t>На теме «Симметрия» рассматриваем аналогичные задания, ведь симметрия может быть не только фигур, но и рисунков.</w:t>
      </w:r>
    </w:p>
    <w:p w:rsidR="006E3D6E" w:rsidRPr="00B35013" w:rsidRDefault="006E3D6E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BCF5099" wp14:editId="6B53DC10">
            <wp:simplePos x="0" y="0"/>
            <wp:positionH relativeFrom="column">
              <wp:posOffset>3292475</wp:posOffset>
            </wp:positionH>
            <wp:positionV relativeFrom="paragraph">
              <wp:posOffset>447040</wp:posOffset>
            </wp:positionV>
            <wp:extent cx="3672840" cy="2346960"/>
            <wp:effectExtent l="0" t="0" r="3810" b="0"/>
            <wp:wrapThrough wrapText="bothSides">
              <wp:wrapPolygon edited="0">
                <wp:start x="0" y="0"/>
                <wp:lineTo x="0" y="21390"/>
                <wp:lineTo x="21510" y="21390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013">
        <w:rPr>
          <w:rFonts w:ascii="Times New Roman" w:hAnsi="Times New Roman" w:cs="Times New Roman"/>
          <w:sz w:val="24"/>
          <w:szCs w:val="24"/>
        </w:rPr>
        <w:t>Примеры работ учеников.</w:t>
      </w: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B35013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170E80" wp14:editId="0A9406D1">
            <wp:simplePos x="0" y="0"/>
            <wp:positionH relativeFrom="column">
              <wp:posOffset>3222625</wp:posOffset>
            </wp:positionH>
            <wp:positionV relativeFrom="paragraph">
              <wp:posOffset>-521970</wp:posOffset>
            </wp:positionV>
            <wp:extent cx="366522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43" y="21487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211B884" wp14:editId="4CE06BB5">
            <wp:simplePos x="0" y="0"/>
            <wp:positionH relativeFrom="column">
              <wp:posOffset>-153670</wp:posOffset>
            </wp:positionH>
            <wp:positionV relativeFrom="paragraph">
              <wp:posOffset>-543560</wp:posOffset>
            </wp:positionV>
            <wp:extent cx="3177540" cy="4060190"/>
            <wp:effectExtent l="0" t="0" r="3810" b="0"/>
            <wp:wrapThrough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Для учеников старших классов я на своем примере показала им, что мультики могут носить не только развлекательный, но и познавательный характер. Идея создавать мультипликацию в математике зародилась у меня еще в университете, когда было задание представить решение геометрической задачи, наиболее интересным способом. Когда с учениками 7 класса мы проходили тему «Формулы сокращенного умножения»  моя идея воплотилась в жизнь, так был создан мой первый мультик. </w:t>
      </w: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D036F" wp14:editId="4FC97CAF">
            <wp:extent cx="4904088" cy="3525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54" cy="352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lastRenderedPageBreak/>
        <w:t>Оказалось, что данный ролик, который идет чуть больше минуты, выполняет множество полезных функций:</w:t>
      </w:r>
    </w:p>
    <w:p w:rsidR="00186CA7" w:rsidRPr="00B35013" w:rsidRDefault="00186CA7" w:rsidP="00186CA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>Привлечение внимание детей к теме урока.</w:t>
      </w:r>
    </w:p>
    <w:p w:rsidR="00186CA7" w:rsidRPr="00B35013" w:rsidRDefault="00186CA7" w:rsidP="00186CA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>Наглядная визуализация ФСУ.</w:t>
      </w:r>
    </w:p>
    <w:p w:rsidR="00186CA7" w:rsidRPr="00B35013" w:rsidRDefault="00186CA7" w:rsidP="00186CA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>Итоговый кадр, может служить в помощь учителю для проверки знаний ФСУ.</w:t>
      </w:r>
    </w:p>
    <w:p w:rsidR="00186CA7" w:rsidRPr="00B35013" w:rsidRDefault="00B35013" w:rsidP="00186CA7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>Акцентирует внимание детей</w:t>
      </w:r>
      <w:proofErr w:type="gramStart"/>
      <w:r w:rsidRPr="00B350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35013">
        <w:rPr>
          <w:rFonts w:ascii="Times New Roman" w:hAnsi="Times New Roman" w:cs="Times New Roman"/>
          <w:sz w:val="24"/>
          <w:szCs w:val="24"/>
        </w:rPr>
        <w:t xml:space="preserve"> на то что формулу суммы квадратов мы не рассматриваем и многие другие функции.</w:t>
      </w:r>
    </w:p>
    <w:p w:rsidR="00B35013" w:rsidRPr="00B35013" w:rsidRDefault="00B35013" w:rsidP="00B3501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Ребятам очень понравилось такая задумка, и они тоже начали создавать свои мультипликации.  </w:t>
      </w:r>
    </w:p>
    <w:p w:rsidR="00B35013" w:rsidRPr="00B35013" w:rsidRDefault="00B35013" w:rsidP="00B3501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Маленьким кусочком тех приемов, которые мы с учениками используем для творческого развития их потенциала, на уроках математики и внеурочной деятельности,  я делюсь и с вами. </w:t>
      </w:r>
    </w:p>
    <w:p w:rsidR="00B35013" w:rsidRPr="00B35013" w:rsidRDefault="00B35013" w:rsidP="00B3501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>Трошина Елизавета Александровна - учитель математики МБОУ гимназии №44 имени</w:t>
      </w:r>
    </w:p>
    <w:p w:rsidR="00B35013" w:rsidRPr="00B35013" w:rsidRDefault="00B35013" w:rsidP="00B3501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 В. Н. Деева г. Ульяновск. 2023 год.</w:t>
      </w:r>
    </w:p>
    <w:p w:rsidR="00B35013" w:rsidRPr="00056593" w:rsidRDefault="00B35013" w:rsidP="00B3501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35013">
        <w:rPr>
          <w:rFonts w:ascii="Times New Roman" w:hAnsi="Times New Roman" w:cs="Times New Roman"/>
          <w:sz w:val="24"/>
          <w:szCs w:val="24"/>
        </w:rPr>
        <w:t xml:space="preserve">Ссылка на мультипликацию «ФСУ» автор Трошина Е.А </w:t>
      </w:r>
      <w:r w:rsidR="00056593" w:rsidRPr="00056593">
        <w:rPr>
          <w:rFonts w:ascii="Times New Roman" w:hAnsi="Times New Roman" w:cs="Times New Roman"/>
          <w:sz w:val="24"/>
          <w:szCs w:val="24"/>
        </w:rPr>
        <w:t>https://disk.yandex.ru/i/6WFU6mnHgYu0wg</w:t>
      </w:r>
      <w:bookmarkStart w:id="0" w:name="_GoBack"/>
      <w:bookmarkEnd w:id="0"/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6CA7" w:rsidRPr="00B35013" w:rsidRDefault="00186CA7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E3D6E" w:rsidRPr="00B35013" w:rsidRDefault="006E3D6E" w:rsidP="006E3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6E3D6E" w:rsidRPr="00B35013" w:rsidSect="00EA659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B94" w:rsidRDefault="003E6B94" w:rsidP="006E3D6E">
      <w:pPr>
        <w:spacing w:after="0" w:line="240" w:lineRule="auto"/>
      </w:pPr>
      <w:r>
        <w:separator/>
      </w:r>
    </w:p>
  </w:endnote>
  <w:endnote w:type="continuationSeparator" w:id="0">
    <w:p w:rsidR="003E6B94" w:rsidRDefault="003E6B94" w:rsidP="006E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B94" w:rsidRDefault="003E6B94" w:rsidP="006E3D6E">
      <w:pPr>
        <w:spacing w:after="0" w:line="240" w:lineRule="auto"/>
      </w:pPr>
      <w:r>
        <w:separator/>
      </w:r>
    </w:p>
  </w:footnote>
  <w:footnote w:type="continuationSeparator" w:id="0">
    <w:p w:rsidR="003E6B94" w:rsidRDefault="003E6B94" w:rsidP="006E3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3B48"/>
    <w:multiLevelType w:val="hybridMultilevel"/>
    <w:tmpl w:val="4F8624B4"/>
    <w:lvl w:ilvl="0" w:tplc="9C3AF7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9A7CBE"/>
    <w:multiLevelType w:val="multilevel"/>
    <w:tmpl w:val="CCC6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F68"/>
    <w:rsid w:val="00056593"/>
    <w:rsid w:val="00186CA7"/>
    <w:rsid w:val="003E6B94"/>
    <w:rsid w:val="006E3D6E"/>
    <w:rsid w:val="00A520A5"/>
    <w:rsid w:val="00B05F68"/>
    <w:rsid w:val="00B35013"/>
    <w:rsid w:val="00B461FC"/>
    <w:rsid w:val="00EA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A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0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D6E"/>
  </w:style>
  <w:style w:type="paragraph" w:styleId="a8">
    <w:name w:val="footer"/>
    <w:basedOn w:val="a"/>
    <w:link w:val="a9"/>
    <w:uiPriority w:val="99"/>
    <w:unhideWhenUsed/>
    <w:rsid w:val="006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D6E"/>
  </w:style>
  <w:style w:type="paragraph" w:styleId="aa">
    <w:name w:val="List Paragraph"/>
    <w:basedOn w:val="a"/>
    <w:uiPriority w:val="34"/>
    <w:qFormat/>
    <w:rsid w:val="00186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A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0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D6E"/>
  </w:style>
  <w:style w:type="paragraph" w:styleId="a8">
    <w:name w:val="footer"/>
    <w:basedOn w:val="a"/>
    <w:link w:val="a9"/>
    <w:uiPriority w:val="99"/>
    <w:unhideWhenUsed/>
    <w:rsid w:val="006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D6E"/>
  </w:style>
  <w:style w:type="paragraph" w:styleId="aa">
    <w:name w:val="List Paragraph"/>
    <w:basedOn w:val="a"/>
    <w:uiPriority w:val="34"/>
    <w:qFormat/>
    <w:rsid w:val="00186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65143-B00E-418A-AF0A-230A0867E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"Ульяновский патронный завод"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2023-10-29T15:23:00Z</dcterms:created>
  <dcterms:modified xsi:type="dcterms:W3CDTF">2023-10-29T16:32:00Z</dcterms:modified>
</cp:coreProperties>
</file>