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CB0" w:rsidRPr="00303130" w:rsidRDefault="00BB1CB0" w:rsidP="00BB1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B28" w:rsidRPr="00303130" w:rsidRDefault="00C20B28" w:rsidP="00C20B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130">
        <w:rPr>
          <w:rFonts w:ascii="Times New Roman" w:hAnsi="Times New Roman" w:cs="Times New Roman"/>
          <w:b/>
          <w:bCs/>
          <w:sz w:val="28"/>
          <w:szCs w:val="28"/>
        </w:rPr>
        <w:t>План работы с неуспевающими учащимися</w:t>
      </w:r>
    </w:p>
    <w:p w:rsidR="00C20B28" w:rsidRPr="00303130" w:rsidRDefault="00C20B28" w:rsidP="00C20B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130">
        <w:rPr>
          <w:rFonts w:ascii="Times New Roman" w:hAnsi="Times New Roman" w:cs="Times New Roman"/>
          <w:b/>
          <w:bCs/>
          <w:sz w:val="28"/>
          <w:szCs w:val="28"/>
        </w:rPr>
        <w:t>7а класса</w:t>
      </w:r>
    </w:p>
    <w:p w:rsidR="00C20B28" w:rsidRPr="00303130" w:rsidRDefault="00C20B28" w:rsidP="00C20B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20B28" w:rsidRPr="00303130" w:rsidRDefault="00C20B28" w:rsidP="00C20B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7"/>
        <w:gridCol w:w="2410"/>
        <w:gridCol w:w="5806"/>
      </w:tblGrid>
      <w:tr w:rsidR="00C20B28" w:rsidRPr="00303130" w:rsidTr="001609DD">
        <w:trPr>
          <w:trHeight w:val="517"/>
          <w:tblHeader/>
          <w:jc w:val="center"/>
        </w:trPr>
        <w:tc>
          <w:tcPr>
            <w:tcW w:w="1277" w:type="dxa"/>
            <w:vMerge w:val="restart"/>
          </w:tcPr>
          <w:p w:rsidR="00C20B28" w:rsidRPr="00303130" w:rsidRDefault="00C20B28" w:rsidP="00160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13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  <w:vMerge w:val="restart"/>
          </w:tcPr>
          <w:p w:rsidR="00C20B28" w:rsidRPr="00303130" w:rsidRDefault="00C20B28" w:rsidP="00160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30">
              <w:rPr>
                <w:rFonts w:ascii="Times New Roman" w:hAnsi="Times New Roman" w:cs="Times New Roman"/>
                <w:sz w:val="28"/>
                <w:szCs w:val="28"/>
              </w:rPr>
              <w:t>Учащиеся</w:t>
            </w:r>
          </w:p>
        </w:tc>
        <w:tc>
          <w:tcPr>
            <w:tcW w:w="5806" w:type="dxa"/>
            <w:vMerge w:val="restart"/>
          </w:tcPr>
          <w:p w:rsidR="00C20B28" w:rsidRPr="00303130" w:rsidRDefault="00C20B28" w:rsidP="001609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30">
              <w:rPr>
                <w:rFonts w:ascii="Times New Roman" w:hAnsi="Times New Roman" w:cs="Times New Roman"/>
                <w:sz w:val="28"/>
                <w:szCs w:val="28"/>
              </w:rPr>
              <w:t>Причина слабой успеваемости</w:t>
            </w:r>
          </w:p>
        </w:tc>
      </w:tr>
      <w:tr w:rsidR="00C20B28" w:rsidRPr="00303130" w:rsidTr="001609DD">
        <w:trPr>
          <w:trHeight w:val="517"/>
          <w:tblHeader/>
          <w:jc w:val="center"/>
        </w:trPr>
        <w:tc>
          <w:tcPr>
            <w:tcW w:w="1277" w:type="dxa"/>
            <w:vMerge/>
          </w:tcPr>
          <w:p w:rsidR="00C20B28" w:rsidRPr="00303130" w:rsidRDefault="00C20B28" w:rsidP="00160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C20B28" w:rsidRPr="00303130" w:rsidRDefault="00C20B28" w:rsidP="00160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  <w:vMerge/>
          </w:tcPr>
          <w:p w:rsidR="00C20B28" w:rsidRPr="00303130" w:rsidRDefault="00C20B28" w:rsidP="00160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B28" w:rsidRPr="00303130" w:rsidTr="001609DD">
        <w:trPr>
          <w:trHeight w:val="700"/>
          <w:jc w:val="center"/>
        </w:trPr>
        <w:tc>
          <w:tcPr>
            <w:tcW w:w="1277" w:type="dxa"/>
          </w:tcPr>
          <w:p w:rsidR="00C20B28" w:rsidRPr="00303130" w:rsidRDefault="00C20B28" w:rsidP="00160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1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vAlign w:val="center"/>
          </w:tcPr>
          <w:p w:rsidR="00C20B28" w:rsidRPr="00303130" w:rsidRDefault="00C20B28" w:rsidP="001609D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06" w:type="dxa"/>
          </w:tcPr>
          <w:p w:rsidR="00C20B28" w:rsidRPr="00303130" w:rsidRDefault="00C20B28" w:rsidP="001609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130">
              <w:rPr>
                <w:rFonts w:ascii="Times New Roman" w:hAnsi="Times New Roman" w:cs="Times New Roman"/>
                <w:sz w:val="28"/>
                <w:szCs w:val="28"/>
              </w:rPr>
              <w:t>Недобросовестное выполнение домашних заданий, пробелы в знаниях , нежелание учиться, отсутствие интереса к предмету, неорганизованность.</w:t>
            </w:r>
          </w:p>
        </w:tc>
      </w:tr>
    </w:tbl>
    <w:p w:rsidR="00C20B28" w:rsidRPr="00303130" w:rsidRDefault="00C20B28" w:rsidP="00C20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0B28" w:rsidRPr="00303130" w:rsidRDefault="00C20B28" w:rsidP="00C20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130">
        <w:rPr>
          <w:rFonts w:ascii="Times New Roman" w:hAnsi="Times New Roman" w:cs="Times New Roman"/>
          <w:sz w:val="28"/>
          <w:szCs w:val="28"/>
        </w:rPr>
        <w:t>План работы с неуспевающим учащимся</w:t>
      </w:r>
    </w:p>
    <w:p w:rsidR="00C20B28" w:rsidRPr="00303130" w:rsidRDefault="00C20B28" w:rsidP="00C20B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130">
        <w:rPr>
          <w:rFonts w:ascii="Times New Roman" w:hAnsi="Times New Roman" w:cs="Times New Roman"/>
          <w:sz w:val="28"/>
          <w:szCs w:val="28"/>
        </w:rPr>
        <w:t>7а класса</w:t>
      </w:r>
    </w:p>
    <w:p w:rsidR="00C20B28" w:rsidRPr="00303130" w:rsidRDefault="00C20B28" w:rsidP="00BB1C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B1CB0" w:rsidRPr="00303130" w:rsidRDefault="00BB1CB0" w:rsidP="00BB1CB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ДЕЯТЕЛЬНОСТИ УЧИТЕЛЯ.</w:t>
      </w:r>
    </w:p>
    <w:p w:rsidR="00BB1CB0" w:rsidRPr="00303130" w:rsidRDefault="00BB1CB0" w:rsidP="00303130">
      <w:pPr>
        <w:shd w:val="clear" w:color="auto" w:fill="FFFFFF"/>
        <w:spacing w:before="24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1CB0" w:rsidRPr="00303130" w:rsidRDefault="00BB1CB0" w:rsidP="00303130">
      <w:pPr>
        <w:pStyle w:val="a3"/>
        <w:numPr>
          <w:ilvl w:val="0"/>
          <w:numId w:val="3"/>
        </w:numPr>
        <w:shd w:val="clear" w:color="auto" w:fill="FFFFFF"/>
        <w:spacing w:before="24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диагностику учащегося в начале учебного триместра с целью выявления уровня обучаемости, учитывая тип темперамента ребенка.</w:t>
      </w:r>
    </w:p>
    <w:p w:rsidR="00BB1CB0" w:rsidRPr="00303130" w:rsidRDefault="00BB1CB0" w:rsidP="00303130">
      <w:pPr>
        <w:numPr>
          <w:ilvl w:val="0"/>
          <w:numId w:val="3"/>
        </w:numPr>
        <w:shd w:val="clear" w:color="auto" w:fill="FFFFFF"/>
        <w:spacing w:before="24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на уроке различные виды опроса (устный, индивидуальный, письменный и т.д.) для объективности результата</w:t>
      </w:r>
    </w:p>
    <w:p w:rsidR="00BB1CB0" w:rsidRPr="00303130" w:rsidRDefault="00BB1CB0" w:rsidP="00303130">
      <w:pPr>
        <w:numPr>
          <w:ilvl w:val="0"/>
          <w:numId w:val="3"/>
        </w:numPr>
        <w:shd w:val="clear" w:color="auto" w:fill="FFFFFF"/>
        <w:spacing w:before="24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 и систематически опрашивать, не допуская скопления оценок в конце четверти, когда ученик уже не имеет возможности их исправить.</w:t>
      </w:r>
    </w:p>
    <w:p w:rsidR="00BB1CB0" w:rsidRPr="00303130" w:rsidRDefault="00BB1CB0" w:rsidP="00303130">
      <w:pPr>
        <w:numPr>
          <w:ilvl w:val="0"/>
          <w:numId w:val="3"/>
        </w:numPr>
        <w:shd w:val="clear" w:color="auto" w:fill="FFFFFF"/>
        <w:spacing w:before="24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Комментировать оценку ученика (необходимо отмечать недостатки ответа, чтобы учащийся мог их устранять в дальнейшем).</w:t>
      </w:r>
    </w:p>
    <w:p w:rsidR="00BB1CB0" w:rsidRPr="00303130" w:rsidRDefault="00BB1CB0" w:rsidP="00303130">
      <w:pPr>
        <w:numPr>
          <w:ilvl w:val="0"/>
          <w:numId w:val="3"/>
        </w:numPr>
        <w:shd w:val="clear" w:color="auto" w:fill="FFFFFF"/>
        <w:spacing w:before="24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выставлять полученные учащимися неудовлетворительные оценки в дневник с целью своевременного контроля со стороны родителей;</w:t>
      </w:r>
    </w:p>
    <w:p w:rsidR="00BB1CB0" w:rsidRPr="00303130" w:rsidRDefault="00BB1CB0" w:rsidP="00303130">
      <w:pPr>
        <w:numPr>
          <w:ilvl w:val="0"/>
          <w:numId w:val="3"/>
        </w:numPr>
        <w:shd w:val="clear" w:color="auto" w:fill="FFFFFF"/>
        <w:spacing w:before="24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возможность учащимся сдать пройденный материал в виде проверочной работы или собеседования не менее чем за неделю до окончания </w:t>
      </w:r>
      <w:r w:rsidR="003371B2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триместра</w:t>
      </w:r>
      <w:r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B1CB0" w:rsidRPr="00303130" w:rsidRDefault="00BB1CB0" w:rsidP="00303130">
      <w:pPr>
        <w:numPr>
          <w:ilvl w:val="0"/>
          <w:numId w:val="3"/>
        </w:numPr>
        <w:shd w:val="clear" w:color="auto" w:fill="FFFFFF"/>
        <w:spacing w:before="24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ставить в известность классного руководителя или непосредственно родителей ученика о понижении успеваемости учащегося;</w:t>
      </w:r>
    </w:p>
    <w:p w:rsidR="003371B2" w:rsidRPr="00303130" w:rsidRDefault="003371B2" w:rsidP="00303130">
      <w:pPr>
        <w:pStyle w:val="a3"/>
        <w:numPr>
          <w:ilvl w:val="0"/>
          <w:numId w:val="3"/>
        </w:numPr>
        <w:spacing w:before="24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3130">
        <w:rPr>
          <w:rFonts w:ascii="Times New Roman" w:hAnsi="Times New Roman" w:cs="Times New Roman"/>
          <w:sz w:val="28"/>
          <w:szCs w:val="28"/>
        </w:rPr>
        <w:lastRenderedPageBreak/>
        <w:t>Проводить индивидуально-групповые консультации и занятия с неуспевающими учащимися.</w:t>
      </w:r>
    </w:p>
    <w:p w:rsidR="00303130" w:rsidRPr="00303130" w:rsidRDefault="003371B2" w:rsidP="00303130">
      <w:pPr>
        <w:pStyle w:val="a3"/>
        <w:numPr>
          <w:ilvl w:val="0"/>
          <w:numId w:val="3"/>
        </w:numPr>
        <w:spacing w:before="24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03130">
        <w:rPr>
          <w:rFonts w:ascii="Times New Roman" w:hAnsi="Times New Roman" w:cs="Times New Roman"/>
          <w:sz w:val="28"/>
          <w:szCs w:val="28"/>
        </w:rPr>
        <w:t>Взять под систематический контроль посещаемость учениками уроков, дополнительных занятий школьного курса.</w:t>
      </w:r>
    </w:p>
    <w:p w:rsidR="003371B2" w:rsidRPr="00303130" w:rsidRDefault="003371B2" w:rsidP="00303130">
      <w:pPr>
        <w:pStyle w:val="a3"/>
        <w:numPr>
          <w:ilvl w:val="0"/>
          <w:numId w:val="3"/>
        </w:numPr>
        <w:spacing w:before="240"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303130">
        <w:rPr>
          <w:rFonts w:ascii="Times New Roman" w:hAnsi="Times New Roman" w:cs="Times New Roman"/>
          <w:sz w:val="28"/>
          <w:szCs w:val="28"/>
        </w:rPr>
        <w:t xml:space="preserve">Наметить пути создания успешности для этих учащихся, работать в контакте: классный руководитель – учащийся – родители – преподаватели. </w:t>
      </w:r>
    </w:p>
    <w:p w:rsidR="003371B2" w:rsidRPr="00303130" w:rsidRDefault="003371B2" w:rsidP="00303130">
      <w:pPr>
        <w:pStyle w:val="a3"/>
        <w:numPr>
          <w:ilvl w:val="0"/>
          <w:numId w:val="3"/>
        </w:numPr>
        <w:spacing w:before="240" w:line="276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303130">
        <w:rPr>
          <w:rFonts w:ascii="Times New Roman" w:hAnsi="Times New Roman" w:cs="Times New Roman"/>
          <w:sz w:val="28"/>
          <w:szCs w:val="28"/>
        </w:rPr>
        <w:t xml:space="preserve"> В работе с родителями: поддерживать связь, привлекая их к занятиям с ребёнком дома, проводить беседы, давать советы и рекомендации по улучшению успеваемости. </w:t>
      </w:r>
    </w:p>
    <w:p w:rsidR="003371B2" w:rsidRPr="00303130" w:rsidRDefault="003371B2" w:rsidP="00303130">
      <w:pPr>
        <w:pStyle w:val="a3"/>
        <w:spacing w:before="240" w:after="0" w:line="276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BB1CB0" w:rsidRPr="006E2349" w:rsidRDefault="00303130" w:rsidP="006E2349">
      <w:pPr>
        <w:shd w:val="clear" w:color="auto" w:fill="FFFFFF"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23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График индивидуальной работы со слабоуспевающим учащимся</w:t>
      </w:r>
    </w:p>
    <w:p w:rsidR="00303130" w:rsidRPr="006E2349" w:rsidRDefault="00303130" w:rsidP="006E2349">
      <w:pPr>
        <w:shd w:val="clear" w:color="auto" w:fill="FFFFFF"/>
        <w:spacing w:before="240"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E23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 триместр 2024 учебный год</w:t>
      </w:r>
    </w:p>
    <w:p w:rsidR="00303130" w:rsidRDefault="00303130" w:rsidP="00303130">
      <w:pPr>
        <w:shd w:val="clear" w:color="auto" w:fill="FFFFFF"/>
        <w:spacing w:before="24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каникулярное </w:t>
      </w:r>
      <w:r w:rsidR="006E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время: ежедневно с 10.00 каб 39</w:t>
      </w:r>
    </w:p>
    <w:tbl>
      <w:tblPr>
        <w:tblStyle w:val="a4"/>
        <w:tblW w:w="0" w:type="auto"/>
        <w:tblInd w:w="-714" w:type="dxa"/>
        <w:tblLook w:val="04A0" w:firstRow="1" w:lastRow="0" w:firstColumn="1" w:lastColumn="0" w:noHBand="0" w:noVBand="1"/>
      </w:tblPr>
      <w:tblGrid>
        <w:gridCol w:w="2275"/>
        <w:gridCol w:w="2207"/>
        <w:gridCol w:w="2807"/>
        <w:gridCol w:w="2776"/>
      </w:tblGrid>
      <w:tr w:rsidR="006E2349" w:rsidTr="006E2349">
        <w:tc>
          <w:tcPr>
            <w:tcW w:w="2275" w:type="dxa"/>
          </w:tcPr>
          <w:p w:rsidR="006E2349" w:rsidRPr="006E2349" w:rsidRDefault="006E2349" w:rsidP="006B363D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2207" w:type="dxa"/>
          </w:tcPr>
          <w:p w:rsidR="006E2349" w:rsidRPr="006E2349" w:rsidRDefault="006E2349" w:rsidP="006B363D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 Имя</w:t>
            </w:r>
          </w:p>
        </w:tc>
        <w:tc>
          <w:tcPr>
            <w:tcW w:w="2807" w:type="dxa"/>
          </w:tcPr>
          <w:p w:rsidR="006E2349" w:rsidRPr="006E2349" w:rsidRDefault="006E2349" w:rsidP="006E2349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(присутствовал</w:t>
            </w:r>
            <w:r w:rsidRPr="006E2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6E2349" w:rsidRPr="006E2349" w:rsidRDefault="006E2349" w:rsidP="006E2349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отсутствовал)</w:t>
            </w:r>
          </w:p>
        </w:tc>
        <w:tc>
          <w:tcPr>
            <w:tcW w:w="2776" w:type="dxa"/>
          </w:tcPr>
          <w:p w:rsidR="006E2349" w:rsidRPr="006E2349" w:rsidRDefault="006E2349" w:rsidP="006B363D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Подпись ученика\</w:t>
            </w:r>
          </w:p>
          <w:p w:rsidR="006E2349" w:rsidRPr="006E2349" w:rsidRDefault="006E2349" w:rsidP="006B363D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3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классного руководителя</w:t>
            </w:r>
          </w:p>
        </w:tc>
      </w:tr>
      <w:tr w:rsidR="006E2349" w:rsidTr="006E2349">
        <w:tc>
          <w:tcPr>
            <w:tcW w:w="2275" w:type="dxa"/>
          </w:tcPr>
          <w:p w:rsidR="006E2349" w:rsidRDefault="006E2349" w:rsidP="00303130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207" w:type="dxa"/>
          </w:tcPr>
          <w:p w:rsidR="006E2349" w:rsidRDefault="006E2349" w:rsidP="00303130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7" w:type="dxa"/>
          </w:tcPr>
          <w:p w:rsidR="006E2349" w:rsidRDefault="006E2349" w:rsidP="00303130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</w:tcPr>
          <w:p w:rsidR="006E2349" w:rsidRDefault="006E2349" w:rsidP="00303130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2349" w:rsidTr="006E2349">
        <w:tc>
          <w:tcPr>
            <w:tcW w:w="2275" w:type="dxa"/>
          </w:tcPr>
          <w:p w:rsidR="006E2349" w:rsidRDefault="006E2349" w:rsidP="00303130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207" w:type="dxa"/>
          </w:tcPr>
          <w:p w:rsidR="006E2349" w:rsidRDefault="006E2349" w:rsidP="00303130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7" w:type="dxa"/>
          </w:tcPr>
          <w:p w:rsidR="006E2349" w:rsidRDefault="006E2349" w:rsidP="00303130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</w:tcPr>
          <w:p w:rsidR="006E2349" w:rsidRDefault="006E2349" w:rsidP="00303130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2349" w:rsidTr="006E2349">
        <w:tc>
          <w:tcPr>
            <w:tcW w:w="2275" w:type="dxa"/>
          </w:tcPr>
          <w:p w:rsidR="006E2349" w:rsidRDefault="006E2349" w:rsidP="00303130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207" w:type="dxa"/>
          </w:tcPr>
          <w:p w:rsidR="006E2349" w:rsidRDefault="006E2349" w:rsidP="00303130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7" w:type="dxa"/>
          </w:tcPr>
          <w:p w:rsidR="006E2349" w:rsidRDefault="006E2349" w:rsidP="00303130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</w:tcPr>
          <w:p w:rsidR="006E2349" w:rsidRDefault="006E2349" w:rsidP="00303130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2349" w:rsidTr="006E2349">
        <w:tc>
          <w:tcPr>
            <w:tcW w:w="2275" w:type="dxa"/>
          </w:tcPr>
          <w:p w:rsidR="006E2349" w:rsidRDefault="006E2349" w:rsidP="00303130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207" w:type="dxa"/>
          </w:tcPr>
          <w:p w:rsidR="006E2349" w:rsidRDefault="006E2349" w:rsidP="00303130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7" w:type="dxa"/>
          </w:tcPr>
          <w:p w:rsidR="006E2349" w:rsidRDefault="006E2349" w:rsidP="00303130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</w:tcPr>
          <w:p w:rsidR="006E2349" w:rsidRDefault="006E2349" w:rsidP="00303130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E2349" w:rsidTr="006E2349">
        <w:tc>
          <w:tcPr>
            <w:tcW w:w="2275" w:type="dxa"/>
          </w:tcPr>
          <w:p w:rsidR="006E2349" w:rsidRDefault="006E2349" w:rsidP="00303130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207" w:type="dxa"/>
          </w:tcPr>
          <w:p w:rsidR="006E2349" w:rsidRDefault="006E2349" w:rsidP="00303130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7" w:type="dxa"/>
          </w:tcPr>
          <w:p w:rsidR="006E2349" w:rsidRDefault="006E2349" w:rsidP="00303130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</w:tcPr>
          <w:p w:rsidR="006E2349" w:rsidRDefault="006E2349" w:rsidP="00303130">
            <w:pPr>
              <w:spacing w:before="24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E2349" w:rsidRPr="00303130" w:rsidRDefault="006E2349" w:rsidP="00303130">
      <w:pPr>
        <w:shd w:val="clear" w:color="auto" w:fill="FFFFFF"/>
        <w:spacing w:before="240"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0B28" w:rsidRPr="00303130" w:rsidRDefault="00C20B28" w:rsidP="003371B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C20B28" w:rsidRPr="00303130" w:rsidRDefault="00C20B28" w:rsidP="003371B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C20B28" w:rsidRPr="00303130" w:rsidRDefault="00C20B28" w:rsidP="003371B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303130" w:rsidRDefault="00303130" w:rsidP="006E2349">
      <w:pPr>
        <w:shd w:val="clear" w:color="auto" w:fill="FFFFFF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6E2349" w:rsidRDefault="006E2349" w:rsidP="006E2349">
      <w:pPr>
        <w:shd w:val="clear" w:color="auto" w:fill="FFFFFF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303130" w:rsidRDefault="00303130" w:rsidP="003371B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3371B2" w:rsidRPr="00303130" w:rsidRDefault="003371B2" w:rsidP="003371B2">
      <w:pPr>
        <w:shd w:val="clear" w:color="auto" w:fill="FFFFFF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303130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lastRenderedPageBreak/>
        <w:t>План работы</w:t>
      </w:r>
    </w:p>
    <w:tbl>
      <w:tblPr>
        <w:tblW w:w="95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2"/>
        <w:gridCol w:w="1856"/>
      </w:tblGrid>
      <w:tr w:rsidR="003371B2" w:rsidRPr="00303130" w:rsidTr="001609DD">
        <w:tc>
          <w:tcPr>
            <w:tcW w:w="7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B2" w:rsidRPr="00303130" w:rsidRDefault="003371B2" w:rsidP="001609D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303130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Мероприятия</w:t>
            </w:r>
          </w:p>
        </w:tc>
        <w:tc>
          <w:tcPr>
            <w:tcW w:w="1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B2" w:rsidRPr="00303130" w:rsidRDefault="003371B2" w:rsidP="001609DD">
            <w:pPr>
              <w:jc w:val="center"/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</w:pPr>
            <w:r w:rsidRPr="00303130">
              <w:rPr>
                <w:rFonts w:ascii="Times New Roman" w:eastAsia="Times New Roman" w:hAnsi="Times New Roman" w:cs="Times New Roman"/>
                <w:b/>
                <w:color w:val="181818"/>
                <w:sz w:val="28"/>
                <w:szCs w:val="28"/>
              </w:rPr>
              <w:t>Срок</w:t>
            </w:r>
          </w:p>
        </w:tc>
      </w:tr>
      <w:tr w:rsidR="003371B2" w:rsidRPr="00303130" w:rsidTr="001609DD">
        <w:tc>
          <w:tcPr>
            <w:tcW w:w="7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B2" w:rsidRPr="00303130" w:rsidRDefault="003371B2" w:rsidP="00160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130">
              <w:rPr>
                <w:rFonts w:ascii="Times New Roman" w:eastAsia="Times New Roman" w:hAnsi="Times New Roman" w:cs="Times New Roman"/>
                <w:sz w:val="28"/>
                <w:szCs w:val="28"/>
              </w:rPr>
              <w:t>1. Проведение контрольного среза знаний учащегося по основным разделам учебного материала предыдущих лет обучения.</w:t>
            </w:r>
          </w:p>
          <w:p w:rsidR="003371B2" w:rsidRPr="00303130" w:rsidRDefault="003371B2" w:rsidP="00160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130">
              <w:rPr>
                <w:rFonts w:ascii="Times New Roman" w:eastAsia="Times New Roman" w:hAnsi="Times New Roman" w:cs="Times New Roman"/>
                <w:sz w:val="28"/>
                <w:szCs w:val="28"/>
              </w:rPr>
              <w:t>а) Определение фактического уровня знаний ученика.</w:t>
            </w:r>
          </w:p>
          <w:p w:rsidR="003371B2" w:rsidRPr="00303130" w:rsidRDefault="003371B2" w:rsidP="00160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130">
              <w:rPr>
                <w:rFonts w:ascii="Times New Roman" w:eastAsia="Times New Roman" w:hAnsi="Times New Roman" w:cs="Times New Roman"/>
                <w:sz w:val="28"/>
                <w:szCs w:val="28"/>
              </w:rPr>
              <w:t>б) Выявление в знаниях ученика пробелов, которые требуют быстрой ликвидации.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B2" w:rsidRPr="00303130" w:rsidRDefault="003371B2" w:rsidP="00160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13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371B2" w:rsidRPr="00303130" w:rsidTr="001609DD">
        <w:tc>
          <w:tcPr>
            <w:tcW w:w="7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B2" w:rsidRPr="00303130" w:rsidRDefault="003371B2" w:rsidP="00160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130">
              <w:rPr>
                <w:rFonts w:ascii="Times New Roman" w:eastAsia="Times New Roman" w:hAnsi="Times New Roman" w:cs="Times New Roman"/>
                <w:sz w:val="28"/>
                <w:szCs w:val="28"/>
              </w:rPr>
              <w:t>2. Установление причин отставания  неуспевающего учащегося через беседы со школьными специалистами: классным руководителем, психологом, обязательно, в ходе беседы с самим ребенком.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B2" w:rsidRPr="00303130" w:rsidRDefault="003371B2" w:rsidP="00160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130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371B2" w:rsidRPr="00303130" w:rsidTr="001609DD">
        <w:trPr>
          <w:trHeight w:val="661"/>
        </w:trPr>
        <w:tc>
          <w:tcPr>
            <w:tcW w:w="7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B2" w:rsidRPr="00303130" w:rsidRDefault="003371B2" w:rsidP="00160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130">
              <w:rPr>
                <w:rFonts w:ascii="Times New Roman" w:eastAsia="Times New Roman" w:hAnsi="Times New Roman" w:cs="Times New Roman"/>
                <w:sz w:val="28"/>
                <w:szCs w:val="28"/>
              </w:rPr>
              <w:t>3.  </w:t>
            </w:r>
            <w:r w:rsidRPr="00303130">
              <w:rPr>
                <w:rFonts w:ascii="Times New Roman" w:hAnsi="Times New Roman" w:cs="Times New Roman"/>
                <w:sz w:val="28"/>
                <w:szCs w:val="28"/>
              </w:rPr>
              <w:t>Регулярно и систематически опрашивать, выставляя оценки своевременно.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B2" w:rsidRPr="00303130" w:rsidRDefault="003371B2" w:rsidP="00160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13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триместра</w:t>
            </w:r>
          </w:p>
          <w:p w:rsidR="003371B2" w:rsidRPr="00303130" w:rsidRDefault="003371B2" w:rsidP="00160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71B2" w:rsidRPr="00303130" w:rsidTr="001609DD">
        <w:tc>
          <w:tcPr>
            <w:tcW w:w="7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B2" w:rsidRPr="00303130" w:rsidRDefault="003371B2" w:rsidP="00160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130">
              <w:rPr>
                <w:rFonts w:ascii="Times New Roman" w:eastAsia="Times New Roman" w:hAnsi="Times New Roman" w:cs="Times New Roman"/>
                <w:sz w:val="28"/>
                <w:szCs w:val="28"/>
              </w:rPr>
              <w:t>4. Используя дифференцированный подход при организации самостоятельной работы на уроке, включать посильные индивидуальные задания слабоуспевающему ученику.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B2" w:rsidRPr="00303130" w:rsidRDefault="003371B2" w:rsidP="00160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13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триместра</w:t>
            </w:r>
          </w:p>
          <w:p w:rsidR="003371B2" w:rsidRPr="00303130" w:rsidRDefault="003371B2" w:rsidP="001609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71B2" w:rsidRPr="00303130" w:rsidTr="001609DD">
        <w:tc>
          <w:tcPr>
            <w:tcW w:w="7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B2" w:rsidRPr="00303130" w:rsidRDefault="003371B2" w:rsidP="001609D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130">
              <w:rPr>
                <w:rFonts w:ascii="Times New Roman" w:eastAsia="Times New Roman" w:hAnsi="Times New Roman" w:cs="Times New Roman"/>
                <w:sz w:val="28"/>
                <w:szCs w:val="28"/>
              </w:rPr>
              <w:t>5. Вести обязательный тематический учет знаний слабоуспевающего ученика.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71B2" w:rsidRPr="00303130" w:rsidRDefault="003371B2" w:rsidP="00160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13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триместра</w:t>
            </w:r>
          </w:p>
        </w:tc>
      </w:tr>
      <w:tr w:rsidR="003371B2" w:rsidRPr="00303130" w:rsidTr="00160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692" w:type="dxa"/>
          </w:tcPr>
          <w:p w:rsidR="003371B2" w:rsidRPr="00303130" w:rsidRDefault="00C20B28" w:rsidP="001609DD">
            <w:pPr>
              <w:spacing w:before="30"/>
              <w:jc w:val="both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03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>6</w:t>
            </w:r>
            <w:r w:rsidR="003371B2" w:rsidRPr="00303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. </w:t>
            </w:r>
            <w:r w:rsidR="003371B2" w:rsidRPr="0030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Проводить </w:t>
            </w:r>
            <w:r w:rsidR="00D17871" w:rsidRPr="0030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дополнительные (</w:t>
            </w:r>
            <w:r w:rsidR="003371B2" w:rsidRPr="003031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индивидуальные) занятия. Учить навыкам самостоятельной работы.</w:t>
            </w:r>
          </w:p>
        </w:tc>
        <w:tc>
          <w:tcPr>
            <w:tcW w:w="1856" w:type="dxa"/>
          </w:tcPr>
          <w:p w:rsidR="003371B2" w:rsidRPr="00303130" w:rsidRDefault="003371B2" w:rsidP="001609D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0313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триместра</w:t>
            </w:r>
          </w:p>
        </w:tc>
      </w:tr>
      <w:tr w:rsidR="00C20B28" w:rsidRPr="00303130" w:rsidTr="00160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65"/>
        </w:trPr>
        <w:tc>
          <w:tcPr>
            <w:tcW w:w="7692" w:type="dxa"/>
          </w:tcPr>
          <w:p w:rsidR="00C20B28" w:rsidRPr="00303130" w:rsidRDefault="00C20B28" w:rsidP="00C20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13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  <w:t xml:space="preserve">7. </w:t>
            </w:r>
            <w:r w:rsidRPr="00303130">
              <w:rPr>
                <w:rFonts w:ascii="Times New Roman" w:hAnsi="Times New Roman" w:cs="Times New Roman"/>
                <w:sz w:val="28"/>
                <w:szCs w:val="28"/>
              </w:rPr>
              <w:t xml:space="preserve">В работе использовать: </w:t>
            </w:r>
          </w:p>
          <w:p w:rsidR="00C20B28" w:rsidRPr="00303130" w:rsidRDefault="00C20B28" w:rsidP="00C20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130">
              <w:rPr>
                <w:rFonts w:ascii="Times New Roman" w:hAnsi="Times New Roman" w:cs="Times New Roman"/>
                <w:sz w:val="28"/>
                <w:szCs w:val="28"/>
              </w:rPr>
              <w:t xml:space="preserve">Платформу РЭШ, Учи.ру </w:t>
            </w:r>
          </w:p>
          <w:p w:rsidR="00C20B28" w:rsidRPr="00303130" w:rsidRDefault="00C20B28" w:rsidP="00C20B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3130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материал. Дидактические карточки -  задания по английскому  языку.</w:t>
            </w:r>
          </w:p>
        </w:tc>
        <w:tc>
          <w:tcPr>
            <w:tcW w:w="1856" w:type="dxa"/>
          </w:tcPr>
          <w:p w:rsidR="00C20B28" w:rsidRPr="00303130" w:rsidRDefault="00C20B28" w:rsidP="001609DD">
            <w:pPr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</w:rPr>
            </w:pPr>
            <w:r w:rsidRPr="00303130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триместра</w:t>
            </w:r>
          </w:p>
        </w:tc>
      </w:tr>
    </w:tbl>
    <w:p w:rsidR="00BB1CB0" w:rsidRPr="00303130" w:rsidRDefault="00BB1CB0" w:rsidP="00BB1CB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130" w:rsidRDefault="00303130" w:rsidP="00D17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130" w:rsidRDefault="00303130" w:rsidP="00D17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130" w:rsidRDefault="00303130" w:rsidP="00D17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130" w:rsidRDefault="00303130" w:rsidP="00D17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130" w:rsidRDefault="00303130" w:rsidP="00D17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03130" w:rsidRDefault="00303130" w:rsidP="00D17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7871" w:rsidRPr="00303130" w:rsidRDefault="00C20B28" w:rsidP="00D17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3031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Дидактический материал:</w:t>
      </w:r>
    </w:p>
    <w:p w:rsidR="00BB1CB0" w:rsidRPr="00303130" w:rsidRDefault="00D17871" w:rsidP="00D17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1. </w:t>
      </w:r>
      <w:r w:rsidR="00C20B28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a/an, some, </w:t>
      </w:r>
      <w:r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any, the</w:t>
      </w:r>
      <w:r w:rsidR="00C20B28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C20B28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 w:rsidR="00C20B28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C20B28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нулевой</w:t>
      </w:r>
      <w:r w:rsidR="00C20B28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C20B28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артикль</w:t>
      </w:r>
      <w:r w:rsidR="00C20B28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D17871" w:rsidRPr="00303130" w:rsidRDefault="00D17871" w:rsidP="00D17871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</w:t>
      </w:r>
      <w:r w:rsidR="00C20B28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There is ……</w:t>
      </w:r>
      <w:r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…. ruler</w:t>
      </w:r>
      <w:r w:rsidR="00C20B28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my pencil case. 2. Do you have ……</w:t>
      </w:r>
      <w:r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…. glue</w:t>
      </w:r>
      <w:r w:rsidR="00C20B28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?3. Do you like to </w:t>
      </w:r>
      <w:r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use……… pencils</w:t>
      </w:r>
      <w:r w:rsidR="00C20B28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or…………</w:t>
      </w:r>
      <w:r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paints?</w:t>
      </w:r>
      <w:r w:rsidR="00C20B28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4. </w:t>
      </w:r>
      <w:r w:rsidR="002E2B37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She has got ……</w:t>
      </w:r>
      <w:r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…. dictionary</w:t>
      </w:r>
      <w:r w:rsidR="002E2B37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at home. 5. Mother teach your children to use ……</w:t>
      </w:r>
      <w:r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…. scissors</w:t>
      </w:r>
      <w:r w:rsidR="002E2B37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6. Do you prefer to draw ……</w:t>
      </w:r>
      <w:r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…. felt</w:t>
      </w:r>
      <w:r w:rsidR="002E2B37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-tips or ………brush?7. There are ……</w:t>
      </w:r>
      <w:r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…. papers</w:t>
      </w:r>
      <w:r w:rsidR="002E2B37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and……</w:t>
      </w:r>
      <w:r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…. colour</w:t>
      </w:r>
      <w:r w:rsidR="002E2B37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pencils</w:t>
      </w:r>
      <w:r w:rsidR="002E2B37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the box.8. I like to write with …………colour chalk on……</w:t>
      </w:r>
      <w:r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….</w:t>
      </w:r>
      <w:r w:rsidR="002E2B37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blackboard.9. They want to buy ………. paints and…………brushes in the store.10. </w:t>
      </w:r>
      <w:r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Are there ………. notebooks and dictionaries on the table.</w:t>
      </w:r>
    </w:p>
    <w:p w:rsidR="00D17871" w:rsidRPr="00303130" w:rsidRDefault="00D17871" w:rsidP="00D1787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2. to say, to </w:t>
      </w:r>
      <w:r w:rsidR="00303130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tell, to</w:t>
      </w:r>
      <w:r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03130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speak, to</w:t>
      </w:r>
      <w:r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talk.</w:t>
      </w:r>
    </w:p>
    <w:p w:rsidR="00D17871" w:rsidRPr="00303130" w:rsidRDefault="00D17871" w:rsidP="00D17871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1. </w:t>
      </w:r>
      <w:r w:rsidR="00241F19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She ………… English Very well.2. Does she ……</w:t>
      </w:r>
      <w:r w:rsidR="00303130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…. Spanish</w:t>
      </w:r>
      <w:r w:rsidR="00241F19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03130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well? No</w:t>
      </w:r>
      <w:r w:rsidR="00241F19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she just started to studying it.3. ………. me, please, where does Kate live?4. Why do you keep …</w:t>
      </w:r>
      <w:r w:rsidR="00303130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…. ing</w:t>
      </w:r>
      <w:r w:rsidR="00241F19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me Lies?</w:t>
      </w:r>
    </w:p>
    <w:p w:rsidR="00241F19" w:rsidRPr="00303130" w:rsidRDefault="00241F19" w:rsidP="00D17871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5.I know how difficult</w:t>
      </w:r>
      <w:r w:rsidR="00303130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 is to ………. the truth. 6.</w:t>
      </w:r>
      <w:r w:rsidR="003713B5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 can’t ………. in class.8……</w:t>
      </w:r>
      <w:r w:rsidR="00303130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….</w:t>
      </w:r>
      <w:r w:rsidR="003713B5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me who your friend is, and </w:t>
      </w:r>
      <w:r w:rsidR="00303130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I’ll</w:t>
      </w:r>
      <w:r w:rsidR="003713B5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………. you who you are. 9. I am very afraid to ……</w:t>
      </w:r>
      <w:r w:rsidR="00303130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…. him</w:t>
      </w:r>
      <w:r w:rsidR="003713B5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about it.10……</w:t>
      </w:r>
      <w:r w:rsidR="00303130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…. the</w:t>
      </w:r>
      <w:r w:rsidR="003713B5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waiter to bring a cup of coffee and cakes.</w:t>
      </w:r>
    </w:p>
    <w:p w:rsidR="003713B5" w:rsidRPr="00303130" w:rsidRDefault="003713B5" w:rsidP="003713B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 Present Perfect.</w:t>
      </w:r>
    </w:p>
    <w:p w:rsidR="00E64433" w:rsidRPr="00303130" w:rsidRDefault="003713B5" w:rsidP="00E64433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 Mother …………</w:t>
      </w:r>
      <w:r w:rsidR="00303130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…. (</w:t>
      </w:r>
      <w:r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wash) all the clothes. 2. She ……………(water) the flowers.</w:t>
      </w:r>
      <w:r w:rsidR="00E64433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 My parents …………</w:t>
      </w:r>
      <w:r w:rsidR="00303130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…. (</w:t>
      </w:r>
      <w:r w:rsidR="00E64433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do)the shopping .4. ……</w:t>
      </w:r>
      <w:r w:rsidR="00303130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…. you</w:t>
      </w:r>
      <w:r w:rsidR="00E64433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……</w:t>
      </w:r>
      <w:r w:rsidR="00303130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…. (</w:t>
      </w:r>
      <w:r w:rsidR="00E64433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cook) dinner yet? 5……</w:t>
      </w:r>
      <w:r w:rsidR="00303130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…. the</w:t>
      </w:r>
      <w:r w:rsidR="00E64433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child ……</w:t>
      </w:r>
      <w:r w:rsidR="00303130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…. (</w:t>
      </w:r>
      <w:r w:rsidR="00E64433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open) the window? 6. ……</w:t>
      </w:r>
      <w:r w:rsidR="00303130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…. you</w:t>
      </w:r>
      <w:r w:rsidR="00E64433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………(walk) the dog yet? 7. I………………………</w:t>
      </w:r>
      <w:r w:rsidR="00303130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….</w:t>
      </w:r>
      <w:r w:rsidR="00E64433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</w:t>
      </w:r>
      <w:r w:rsidR="00303130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not, do</w:t>
      </w:r>
      <w:r w:rsidR="00E64433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) my </w:t>
      </w:r>
      <w:r w:rsidR="00303130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homework</w:t>
      </w:r>
      <w:r w:rsidR="00E64433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8. We ………. already ……</w:t>
      </w:r>
      <w:r w:rsidR="00303130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…. (visit</w:t>
      </w:r>
      <w:r w:rsidR="00E64433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the Tretyakov Gallery today. 9.He ………………………………</w:t>
      </w:r>
      <w:r w:rsidR="00303130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…. (not, answer</w:t>
      </w:r>
      <w:r w:rsidR="00E64433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my question yet. 10. I …………. already ……………. (watch) this movie and I know what it’s about.</w:t>
      </w:r>
    </w:p>
    <w:p w:rsidR="00BF6C5A" w:rsidRPr="00303130" w:rsidRDefault="00E64433" w:rsidP="00E644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4. </w:t>
      </w:r>
      <w:r w:rsidR="00BF6C5A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Past Simple.</w:t>
      </w:r>
    </w:p>
    <w:p w:rsidR="008C3D17" w:rsidRPr="00303130" w:rsidRDefault="00BF6C5A" w:rsidP="00BF6C5A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 We …………. (be) on a cruise last year.2. I…………… (visit) my grandmother last summer.3. Yesterday we………</w:t>
      </w:r>
      <w:r w:rsidR="00303130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…(go</w:t>
      </w:r>
      <w:r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to the cinema and………</w:t>
      </w:r>
      <w:r w:rsidR="00303130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…. (watch</w:t>
      </w:r>
      <w:r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a sad movie.4. ………</w:t>
      </w:r>
      <w:r w:rsidR="00303130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…. you</w:t>
      </w:r>
      <w:r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St/ </w:t>
      </w:r>
      <w:r w:rsidR="00303130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Petersburg</w:t>
      </w:r>
      <w:r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last winter?5. I………</w:t>
      </w:r>
      <w:r w:rsidR="00303130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….</w:t>
      </w:r>
      <w:r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03130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(not, eat</w:t>
      </w:r>
      <w:r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junk food last week. 6.The students ……</w:t>
      </w:r>
      <w:r w:rsidR="00303130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….</w:t>
      </w:r>
      <w:r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…………</w:t>
      </w:r>
      <w:r w:rsidR="00303130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 (</w:t>
      </w:r>
      <w:r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not, go) to the library last month. 7. For 5 </w:t>
      </w:r>
      <w:r w:rsidR="00303130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years</w:t>
      </w:r>
      <w:r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in a row, I…………</w:t>
      </w:r>
      <w:r w:rsidR="00303130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…. (</w:t>
      </w:r>
      <w:r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write) long letters to Santa Claus.</w:t>
      </w:r>
      <w:r w:rsidR="00303130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8. He</w:t>
      </w:r>
      <w:r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…………</w:t>
      </w:r>
      <w:r w:rsidR="00303130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 (not, call</w:t>
      </w:r>
      <w:r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me when he ………</w:t>
      </w:r>
      <w:r w:rsidR="00303130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 (</w:t>
      </w:r>
      <w:r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be in town. 9. </w:t>
      </w:r>
      <w:r w:rsidR="008C3D17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 ………… </w:t>
      </w:r>
      <w:r w:rsidR="00303130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(start</w:t>
      </w:r>
      <w:r w:rsidR="008C3D17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learning English a year ago.10. Grandma …………</w:t>
      </w:r>
      <w:r w:rsidR="00303130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…. (</w:t>
      </w:r>
      <w:r w:rsidR="008C3D17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bake)a delicious pie last week.</w:t>
      </w:r>
    </w:p>
    <w:p w:rsidR="003713B5" w:rsidRPr="00303130" w:rsidRDefault="008C3D17" w:rsidP="008C3D1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5. </w:t>
      </w:r>
      <w:r w:rsidR="003713B5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  </w:t>
      </w:r>
      <w:r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Past Simple / Present Perfect</w:t>
      </w:r>
    </w:p>
    <w:p w:rsidR="008C3D17" w:rsidRPr="00EB25D9" w:rsidRDefault="008C3D17" w:rsidP="008C3D17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 I…………</w:t>
      </w:r>
      <w:r w:rsidR="00303130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…. already</w:t>
      </w:r>
      <w:r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……………(call) my mom today, but </w:t>
      </w:r>
      <w:r w:rsidR="00303130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you.</w:t>
      </w:r>
      <w:r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……</w:t>
      </w:r>
      <w:r w:rsidR="00303130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</w:t>
      </w:r>
      <w:r w:rsid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……</w:t>
      </w:r>
      <w:r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………</w:t>
      </w:r>
      <w:r w:rsid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303130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call) yours yet. 2. I ……………. never ……………(be) to Australia, but I ………</w:t>
      </w:r>
      <w:r w:rsidR="00303130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…. (</w:t>
      </w:r>
      <w:r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be) in the UK last year.3. I……………………</w:t>
      </w:r>
      <w:r w:rsidR="00303130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…. (</w:t>
      </w:r>
      <w:r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watch) the movie yet today, but I…………… already………</w:t>
      </w:r>
      <w:r w:rsidR="00303130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….</w:t>
      </w:r>
      <w:r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(do) my </w:t>
      </w:r>
      <w:r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homework.</w:t>
      </w:r>
      <w:r w:rsidR="00303130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4. When</w:t>
      </w:r>
      <w:r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…………. you …………(buy) this dress? I ………</w:t>
      </w:r>
      <w:r w:rsidR="00303130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…. (</w:t>
      </w:r>
      <w:r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buy) it last week. 5. </w:t>
      </w:r>
      <w:r w:rsidR="00516EA1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Look, Mom …………. already……………(plant) all the flowers.6. I …………</w:t>
      </w:r>
      <w:r w:rsidR="00303130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…. (read</w:t>
      </w:r>
      <w:r w:rsidR="00516EA1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 a very interesting book the other day.7. She ………………………</w:t>
      </w:r>
      <w:r w:rsidR="00303130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…. (</w:t>
      </w:r>
      <w:r w:rsidR="00516EA1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cook) any food recently.8. Kate ……………</w:t>
      </w:r>
      <w:r w:rsidR="00303130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 (visit)</w:t>
      </w:r>
      <w:r w:rsidR="00516EA1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her grandmother last summer, but this year she ……………………… (go)anywhere yet. 9. Yesterday I …………(go) this movie, It’s very sad.10. I think I…………… (see)</w:t>
      </w:r>
      <w:r w:rsidR="0009714F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 in the store the day before yesterday. ………</w:t>
      </w:r>
      <w:r w:rsidR="00303130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…. </w:t>
      </w:r>
      <w:r w:rsidR="00303130" w:rsidRPr="00EB2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09714F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</w:t>
      </w:r>
      <w:r w:rsidR="0009714F" w:rsidRPr="00EB2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09714F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</w:t>
      </w:r>
      <w:r w:rsidR="0009714F" w:rsidRPr="00EB2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714F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</w:t>
      </w:r>
      <w:r w:rsidR="0009714F" w:rsidRPr="00EB25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09714F" w:rsidRDefault="0009714F" w:rsidP="0009714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1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неправильных глаголов</w:t>
      </w:r>
      <w:r w:rsidR="00303130"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031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(3 формы).</w:t>
      </w:r>
      <w:r w:rsidR="00D81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1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Минимум для 7 класса</w:t>
      </w:r>
    </w:p>
    <w:p w:rsidR="00EB25D9" w:rsidRDefault="00EB25D9" w:rsidP="00EB25D9">
      <w:pPr>
        <w:pStyle w:val="a7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-993300</wp:posOffset>
            </wp:positionH>
            <wp:positionV relativeFrom="paragraph">
              <wp:posOffset>0</wp:posOffset>
            </wp:positionV>
            <wp:extent cx="7474110" cy="9715500"/>
            <wp:effectExtent l="0" t="0" r="0" b="0"/>
            <wp:wrapThrough wrapText="bothSides">
              <wp:wrapPolygon edited="0">
                <wp:start x="0" y="0"/>
                <wp:lineTo x="0" y="21558"/>
                <wp:lineTo x="21527" y="21558"/>
                <wp:lineTo x="21527" y="0"/>
                <wp:lineTo x="0" y="0"/>
              </wp:wrapPolygon>
            </wp:wrapThrough>
            <wp:docPr id="1" name="Рисунок 1" descr="C:\Users\valen\Desktop\Школа работа\Классы\7 класс\Неправильные глаголы 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en\Desktop\Школа работа\Классы\7 класс\Неправильные глаголы ч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5073" cy="9729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1B2" w:rsidRPr="0092130B" w:rsidRDefault="0092130B" w:rsidP="0092130B">
      <w:pPr>
        <w:pStyle w:val="a7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D3D4362" wp14:editId="624EE7A2">
            <wp:simplePos x="0" y="0"/>
            <wp:positionH relativeFrom="column">
              <wp:posOffset>-1080135</wp:posOffset>
            </wp:positionH>
            <wp:positionV relativeFrom="paragraph">
              <wp:posOffset>0</wp:posOffset>
            </wp:positionV>
            <wp:extent cx="7584440" cy="9895578"/>
            <wp:effectExtent l="0" t="0" r="0" b="0"/>
            <wp:wrapThrough wrapText="bothSides">
              <wp:wrapPolygon edited="0">
                <wp:start x="0" y="0"/>
                <wp:lineTo x="0" y="21540"/>
                <wp:lineTo x="21539" y="21540"/>
                <wp:lineTo x="21539" y="0"/>
                <wp:lineTo x="0" y="0"/>
              </wp:wrapPolygon>
            </wp:wrapThrough>
            <wp:docPr id="2" name="Рисунок 2" descr="C:\Users\valen\Desktop\Школа работа\Классы\7 класс\Неправильные глаголы ч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en\Desktop\Школа работа\Классы\7 класс\Неправильные глаголы ч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4440" cy="9895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3371B2" w:rsidRPr="0092130B" w:rsidSect="003371B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F06"/>
    <w:multiLevelType w:val="hybridMultilevel"/>
    <w:tmpl w:val="9AE85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E7260"/>
    <w:multiLevelType w:val="multilevel"/>
    <w:tmpl w:val="8E7CA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405905"/>
    <w:multiLevelType w:val="hybridMultilevel"/>
    <w:tmpl w:val="906CF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A1E41"/>
    <w:multiLevelType w:val="multilevel"/>
    <w:tmpl w:val="C8784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E46F35"/>
    <w:multiLevelType w:val="multilevel"/>
    <w:tmpl w:val="073E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1A28A2"/>
    <w:multiLevelType w:val="hybridMultilevel"/>
    <w:tmpl w:val="2EE8D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D1A9B"/>
    <w:multiLevelType w:val="multilevel"/>
    <w:tmpl w:val="E0E69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19471D"/>
    <w:multiLevelType w:val="multilevel"/>
    <w:tmpl w:val="C51C3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BD12E8"/>
    <w:multiLevelType w:val="hybridMultilevel"/>
    <w:tmpl w:val="1EF88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997293"/>
    <w:multiLevelType w:val="hybridMultilevel"/>
    <w:tmpl w:val="F64A1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E33D7"/>
    <w:multiLevelType w:val="hybridMultilevel"/>
    <w:tmpl w:val="4AE0F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9125EC"/>
    <w:multiLevelType w:val="hybridMultilevel"/>
    <w:tmpl w:val="3A505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851FF7"/>
    <w:multiLevelType w:val="hybridMultilevel"/>
    <w:tmpl w:val="64C8D62C"/>
    <w:lvl w:ilvl="0" w:tplc="879254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9226E09"/>
    <w:multiLevelType w:val="hybridMultilevel"/>
    <w:tmpl w:val="EEC0ECD4"/>
    <w:lvl w:ilvl="0" w:tplc="2BF83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EEF74E9"/>
    <w:multiLevelType w:val="multilevel"/>
    <w:tmpl w:val="DEE8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14"/>
  </w:num>
  <w:num w:numId="6">
    <w:abstractNumId w:val="6"/>
  </w:num>
  <w:num w:numId="7">
    <w:abstractNumId w:val="11"/>
  </w:num>
  <w:num w:numId="8">
    <w:abstractNumId w:val="9"/>
  </w:num>
  <w:num w:numId="9">
    <w:abstractNumId w:val="10"/>
  </w:num>
  <w:num w:numId="10">
    <w:abstractNumId w:val="5"/>
  </w:num>
  <w:num w:numId="11">
    <w:abstractNumId w:val="0"/>
  </w:num>
  <w:num w:numId="12">
    <w:abstractNumId w:val="13"/>
  </w:num>
  <w:num w:numId="13">
    <w:abstractNumId w:val="12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2D5"/>
    <w:rsid w:val="000252D5"/>
    <w:rsid w:val="000705BF"/>
    <w:rsid w:val="0009714F"/>
    <w:rsid w:val="000B2186"/>
    <w:rsid w:val="00102EB6"/>
    <w:rsid w:val="00111D85"/>
    <w:rsid w:val="00187159"/>
    <w:rsid w:val="001C545B"/>
    <w:rsid w:val="001E3FF0"/>
    <w:rsid w:val="001F230C"/>
    <w:rsid w:val="001F52A9"/>
    <w:rsid w:val="0020418C"/>
    <w:rsid w:val="00213706"/>
    <w:rsid w:val="0021548D"/>
    <w:rsid w:val="00225A9C"/>
    <w:rsid w:val="00226208"/>
    <w:rsid w:val="002349C1"/>
    <w:rsid w:val="00235E47"/>
    <w:rsid w:val="00241F19"/>
    <w:rsid w:val="00267B11"/>
    <w:rsid w:val="00293634"/>
    <w:rsid w:val="002A3ADE"/>
    <w:rsid w:val="002A3D43"/>
    <w:rsid w:val="002C03E6"/>
    <w:rsid w:val="002D56DD"/>
    <w:rsid w:val="002E2B37"/>
    <w:rsid w:val="002E6479"/>
    <w:rsid w:val="002F098E"/>
    <w:rsid w:val="00303130"/>
    <w:rsid w:val="003047E2"/>
    <w:rsid w:val="003327DC"/>
    <w:rsid w:val="003371B2"/>
    <w:rsid w:val="00347888"/>
    <w:rsid w:val="003713B5"/>
    <w:rsid w:val="0037555B"/>
    <w:rsid w:val="003B1CCE"/>
    <w:rsid w:val="003C2D9E"/>
    <w:rsid w:val="003C519A"/>
    <w:rsid w:val="003F2C93"/>
    <w:rsid w:val="0040581D"/>
    <w:rsid w:val="00412278"/>
    <w:rsid w:val="00423D19"/>
    <w:rsid w:val="00432817"/>
    <w:rsid w:val="00457F2F"/>
    <w:rsid w:val="0046379C"/>
    <w:rsid w:val="004672CB"/>
    <w:rsid w:val="00473FF8"/>
    <w:rsid w:val="0049221B"/>
    <w:rsid w:val="004B1C20"/>
    <w:rsid w:val="004B51A4"/>
    <w:rsid w:val="004B7152"/>
    <w:rsid w:val="004D03C2"/>
    <w:rsid w:val="004E028B"/>
    <w:rsid w:val="004F3D41"/>
    <w:rsid w:val="00516EA1"/>
    <w:rsid w:val="00527881"/>
    <w:rsid w:val="00533796"/>
    <w:rsid w:val="005531A6"/>
    <w:rsid w:val="00564C2D"/>
    <w:rsid w:val="00596EA6"/>
    <w:rsid w:val="00597A85"/>
    <w:rsid w:val="005A1A07"/>
    <w:rsid w:val="005A48D9"/>
    <w:rsid w:val="005A6DD1"/>
    <w:rsid w:val="005B43E7"/>
    <w:rsid w:val="005B5B11"/>
    <w:rsid w:val="005B64C4"/>
    <w:rsid w:val="005C21D8"/>
    <w:rsid w:val="005D5D1F"/>
    <w:rsid w:val="005E00F9"/>
    <w:rsid w:val="00603C14"/>
    <w:rsid w:val="0062722C"/>
    <w:rsid w:val="00630820"/>
    <w:rsid w:val="0063275C"/>
    <w:rsid w:val="006406D9"/>
    <w:rsid w:val="00676D48"/>
    <w:rsid w:val="006A0503"/>
    <w:rsid w:val="006A3CA8"/>
    <w:rsid w:val="006C48D8"/>
    <w:rsid w:val="006E2349"/>
    <w:rsid w:val="006E6476"/>
    <w:rsid w:val="006F6E60"/>
    <w:rsid w:val="00721A5F"/>
    <w:rsid w:val="007311F1"/>
    <w:rsid w:val="00733EB4"/>
    <w:rsid w:val="007456C3"/>
    <w:rsid w:val="00761247"/>
    <w:rsid w:val="00767079"/>
    <w:rsid w:val="007717C1"/>
    <w:rsid w:val="007C6498"/>
    <w:rsid w:val="007D3248"/>
    <w:rsid w:val="0084438B"/>
    <w:rsid w:val="00845C64"/>
    <w:rsid w:val="008503EC"/>
    <w:rsid w:val="00886CD2"/>
    <w:rsid w:val="008C3D17"/>
    <w:rsid w:val="008E0AC8"/>
    <w:rsid w:val="008E361A"/>
    <w:rsid w:val="008E56D6"/>
    <w:rsid w:val="008F6AEE"/>
    <w:rsid w:val="009015CF"/>
    <w:rsid w:val="009112BD"/>
    <w:rsid w:val="00914371"/>
    <w:rsid w:val="00917E13"/>
    <w:rsid w:val="0092130B"/>
    <w:rsid w:val="00924846"/>
    <w:rsid w:val="0093254F"/>
    <w:rsid w:val="00934BE0"/>
    <w:rsid w:val="0094217A"/>
    <w:rsid w:val="009547A0"/>
    <w:rsid w:val="009809FF"/>
    <w:rsid w:val="009872F5"/>
    <w:rsid w:val="009B4CC0"/>
    <w:rsid w:val="009C66AC"/>
    <w:rsid w:val="009D47C2"/>
    <w:rsid w:val="009D69C8"/>
    <w:rsid w:val="009E358B"/>
    <w:rsid w:val="009F2B5B"/>
    <w:rsid w:val="009F32A7"/>
    <w:rsid w:val="009F7FB0"/>
    <w:rsid w:val="00A04314"/>
    <w:rsid w:val="00A13C57"/>
    <w:rsid w:val="00A258D7"/>
    <w:rsid w:val="00AA4ECF"/>
    <w:rsid w:val="00AD053A"/>
    <w:rsid w:val="00B01073"/>
    <w:rsid w:val="00B12351"/>
    <w:rsid w:val="00B37FED"/>
    <w:rsid w:val="00B45CFB"/>
    <w:rsid w:val="00B60AC7"/>
    <w:rsid w:val="00B7355E"/>
    <w:rsid w:val="00B86070"/>
    <w:rsid w:val="00BA1B18"/>
    <w:rsid w:val="00BB1CB0"/>
    <w:rsid w:val="00BB5F7E"/>
    <w:rsid w:val="00BD1967"/>
    <w:rsid w:val="00BE176A"/>
    <w:rsid w:val="00BF6C5A"/>
    <w:rsid w:val="00C12AD2"/>
    <w:rsid w:val="00C20B28"/>
    <w:rsid w:val="00C33F27"/>
    <w:rsid w:val="00C4370E"/>
    <w:rsid w:val="00C6663F"/>
    <w:rsid w:val="00C708EF"/>
    <w:rsid w:val="00C730B1"/>
    <w:rsid w:val="00C75954"/>
    <w:rsid w:val="00C75BBC"/>
    <w:rsid w:val="00C77106"/>
    <w:rsid w:val="00C77C3A"/>
    <w:rsid w:val="00C80B41"/>
    <w:rsid w:val="00CA58B5"/>
    <w:rsid w:val="00CB4CD9"/>
    <w:rsid w:val="00CC1B97"/>
    <w:rsid w:val="00CC39C5"/>
    <w:rsid w:val="00CD01FB"/>
    <w:rsid w:val="00CE075C"/>
    <w:rsid w:val="00D14F17"/>
    <w:rsid w:val="00D17871"/>
    <w:rsid w:val="00D37C65"/>
    <w:rsid w:val="00D4112C"/>
    <w:rsid w:val="00D41C2A"/>
    <w:rsid w:val="00D447CC"/>
    <w:rsid w:val="00D447FC"/>
    <w:rsid w:val="00D629E9"/>
    <w:rsid w:val="00D64013"/>
    <w:rsid w:val="00D815C2"/>
    <w:rsid w:val="00DA2779"/>
    <w:rsid w:val="00DB441E"/>
    <w:rsid w:val="00DC6858"/>
    <w:rsid w:val="00DE1A01"/>
    <w:rsid w:val="00DF338B"/>
    <w:rsid w:val="00E02B06"/>
    <w:rsid w:val="00E1227A"/>
    <w:rsid w:val="00E24B7D"/>
    <w:rsid w:val="00E62937"/>
    <w:rsid w:val="00E63A93"/>
    <w:rsid w:val="00E64433"/>
    <w:rsid w:val="00E913F3"/>
    <w:rsid w:val="00EA37A6"/>
    <w:rsid w:val="00EA5159"/>
    <w:rsid w:val="00EB25D9"/>
    <w:rsid w:val="00EB4077"/>
    <w:rsid w:val="00EB71BE"/>
    <w:rsid w:val="00EE3C5B"/>
    <w:rsid w:val="00F200E5"/>
    <w:rsid w:val="00F24CA3"/>
    <w:rsid w:val="00F45066"/>
    <w:rsid w:val="00F54184"/>
    <w:rsid w:val="00F77A06"/>
    <w:rsid w:val="00F816B7"/>
    <w:rsid w:val="00FB7FED"/>
    <w:rsid w:val="00FD07CB"/>
    <w:rsid w:val="00FD0829"/>
    <w:rsid w:val="00FD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E1693"/>
  <w15:chartTrackingRefBased/>
  <w15:docId w15:val="{ECDE3AB6-9C91-453E-9EA3-FF45A98F9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1"/>
    <w:qFormat/>
    <w:rsid w:val="00D815C2"/>
    <w:pPr>
      <w:widowControl w:val="0"/>
      <w:autoSpaceDE w:val="0"/>
      <w:autoSpaceDN w:val="0"/>
      <w:spacing w:after="0" w:line="240" w:lineRule="auto"/>
      <w:ind w:left="244"/>
      <w:outlineLvl w:val="1"/>
    </w:pPr>
    <w:rPr>
      <w:rFonts w:ascii="Times New Roman" w:eastAsia="Times New Roman" w:hAnsi="Times New Roman" w:cs="Times New Roman"/>
      <w:sz w:val="25"/>
      <w:szCs w:val="25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71B2"/>
    <w:pPr>
      <w:ind w:left="720"/>
      <w:contextualSpacing/>
    </w:pPr>
  </w:style>
  <w:style w:type="table" w:styleId="a4">
    <w:name w:val="Table Grid"/>
    <w:basedOn w:val="a1"/>
    <w:uiPriority w:val="39"/>
    <w:rsid w:val="003371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1"/>
    <w:rsid w:val="00D815C2"/>
    <w:rPr>
      <w:rFonts w:ascii="Times New Roman" w:eastAsia="Times New Roman" w:hAnsi="Times New Roman" w:cs="Times New Roman"/>
      <w:sz w:val="25"/>
      <w:szCs w:val="25"/>
      <w:lang w:val="en-US"/>
    </w:rPr>
  </w:style>
  <w:style w:type="paragraph" w:styleId="a5">
    <w:name w:val="Body Text"/>
    <w:basedOn w:val="a"/>
    <w:link w:val="a6"/>
    <w:uiPriority w:val="1"/>
    <w:qFormat/>
    <w:rsid w:val="00D815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D815C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Normal (Web)"/>
    <w:basedOn w:val="a"/>
    <w:uiPriority w:val="99"/>
    <w:unhideWhenUsed/>
    <w:rsid w:val="00EB2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6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A8732E-EEB5-4346-907C-C74B89102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пират пират</dc:creator>
  <cp:keywords/>
  <dc:description/>
  <cp:lastModifiedBy>пират пират</cp:lastModifiedBy>
  <cp:revision>6</cp:revision>
  <dcterms:created xsi:type="dcterms:W3CDTF">2024-03-12T15:51:00Z</dcterms:created>
  <dcterms:modified xsi:type="dcterms:W3CDTF">2024-03-15T10:26:00Z</dcterms:modified>
</cp:coreProperties>
</file>