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606" w:rsidRPr="00FB4729" w:rsidRDefault="00C45606" w:rsidP="00FB4729">
      <w:pPr>
        <w:jc w:val="center"/>
        <w:rPr>
          <w:rFonts w:cs="Times New Roman"/>
          <w:b/>
          <w:szCs w:val="28"/>
        </w:rPr>
      </w:pPr>
      <w:r w:rsidRPr="00FB4729">
        <w:rPr>
          <w:rFonts w:cs="Times New Roman"/>
          <w:b/>
          <w:szCs w:val="28"/>
        </w:rPr>
        <w:t>ЦИНКАЛО А.В., ПАНЧЕНКО П.А.</w:t>
      </w:r>
    </w:p>
    <w:p w:rsidR="00C45606" w:rsidRPr="00FB4729" w:rsidRDefault="00C45606" w:rsidP="00FB4729">
      <w:pPr>
        <w:spacing w:line="240" w:lineRule="auto"/>
        <w:jc w:val="center"/>
        <w:rPr>
          <w:rFonts w:cs="Times New Roman"/>
          <w:b/>
          <w:szCs w:val="28"/>
        </w:rPr>
      </w:pPr>
      <w:r w:rsidRPr="00FB4729">
        <w:rPr>
          <w:rFonts w:cs="Times New Roman"/>
          <w:b/>
          <w:szCs w:val="28"/>
        </w:rPr>
        <w:t>СЕТЕВОЙ ОБРАЗОВАТЕЛЬНЫЙ МОДУЛЬ «СТАРТ В ПРОШЛОЕ РОССИИ. ИЗОБРАЖЕНИЕ КРЕПОСТНОГО ПРАВА В ПРОИЗВЕДЕНИЯХ</w:t>
      </w:r>
      <w:r w:rsidR="00FB4729">
        <w:rPr>
          <w:rFonts w:cs="Times New Roman"/>
          <w:b/>
          <w:szCs w:val="28"/>
        </w:rPr>
        <w:t xml:space="preserve"> </w:t>
      </w:r>
      <w:r w:rsidRPr="00FB4729">
        <w:rPr>
          <w:rFonts w:cs="Times New Roman"/>
          <w:b/>
          <w:szCs w:val="28"/>
        </w:rPr>
        <w:t>И.С. ТУРГЕНЕВА»</w:t>
      </w:r>
    </w:p>
    <w:p w:rsidR="007E1F42" w:rsidRPr="009E2A1F" w:rsidRDefault="007E1F42" w:rsidP="007E1F42">
      <w:pPr>
        <w:pStyle w:val="a0"/>
        <w:rPr>
          <w:color w:val="0000FF"/>
          <w:sz w:val="28"/>
          <w:szCs w:val="28"/>
        </w:rPr>
      </w:pPr>
    </w:p>
    <w:tbl>
      <w:tblPr>
        <w:tblStyle w:val="aff0"/>
        <w:tblW w:w="9351" w:type="dxa"/>
        <w:tblLook w:val="04A0"/>
      </w:tblPr>
      <w:tblGrid>
        <w:gridCol w:w="2258"/>
        <w:gridCol w:w="7093"/>
      </w:tblGrid>
      <w:tr w:rsidR="00D24FD5" w:rsidRPr="009E2A1F" w:rsidTr="00FB4729">
        <w:tc>
          <w:tcPr>
            <w:tcW w:w="2093" w:type="dxa"/>
            <w:vAlign w:val="center"/>
          </w:tcPr>
          <w:p w:rsidR="007E1F42" w:rsidRPr="009E2A1F" w:rsidRDefault="00BD039B" w:rsidP="00815539">
            <w:pPr>
              <w:pStyle w:val="a0"/>
              <w:ind w:firstLine="0"/>
              <w:jc w:val="center"/>
              <w:rPr>
                <w:color w:val="0000FF"/>
                <w:sz w:val="28"/>
                <w:szCs w:val="28"/>
              </w:rPr>
            </w:pPr>
            <w:r>
              <w:rPr>
                <w:noProof/>
                <w:color w:val="FF0000"/>
                <w:sz w:val="28"/>
                <w:szCs w:val="28"/>
                <w:lang w:eastAsia="ru-RU" w:bidi="ar-SA"/>
              </w:rPr>
              <w:drawing>
                <wp:inline distT="0" distB="0" distL="0" distR="0">
                  <wp:extent cx="1296063" cy="12236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Qj2AiZrvB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59081" cy="1283122"/>
                          </a:xfrm>
                          <a:prstGeom prst="rect">
                            <a:avLst/>
                          </a:prstGeom>
                        </pic:spPr>
                      </pic:pic>
                    </a:graphicData>
                  </a:graphic>
                </wp:inline>
              </w:drawing>
            </w:r>
          </w:p>
        </w:tc>
        <w:tc>
          <w:tcPr>
            <w:tcW w:w="7258" w:type="dxa"/>
          </w:tcPr>
          <w:p w:rsidR="00C45606" w:rsidRDefault="00C45606" w:rsidP="00C45606">
            <w:pPr>
              <w:spacing w:line="240" w:lineRule="auto"/>
              <w:ind w:firstLine="0"/>
              <w:rPr>
                <w:rFonts w:cs="Times New Roman"/>
                <w:sz w:val="24"/>
                <w:szCs w:val="24"/>
              </w:rPr>
            </w:pPr>
            <w:r>
              <w:rPr>
                <w:rFonts w:cs="Times New Roman"/>
                <w:sz w:val="24"/>
                <w:szCs w:val="24"/>
              </w:rPr>
              <w:t xml:space="preserve">Панченко Павел Алексеевич </w:t>
            </w:r>
          </w:p>
          <w:p w:rsidR="00C45606" w:rsidRDefault="00C45606" w:rsidP="00C45606">
            <w:pPr>
              <w:spacing w:line="240" w:lineRule="auto"/>
              <w:ind w:firstLine="0"/>
              <w:rPr>
                <w:rFonts w:cs="Times New Roman"/>
                <w:sz w:val="24"/>
                <w:szCs w:val="24"/>
              </w:rPr>
            </w:pPr>
            <w:r>
              <w:rPr>
                <w:rFonts w:cs="Times New Roman"/>
                <w:sz w:val="24"/>
                <w:szCs w:val="24"/>
              </w:rPr>
              <w:t xml:space="preserve">учитель истории и обществознания  СОШ </w:t>
            </w:r>
          </w:p>
          <w:p w:rsidR="00C45606" w:rsidRDefault="00C45606" w:rsidP="00C45606">
            <w:pPr>
              <w:spacing w:line="240" w:lineRule="auto"/>
              <w:ind w:firstLine="0"/>
              <w:rPr>
                <w:rFonts w:cs="Times New Roman"/>
                <w:sz w:val="24"/>
                <w:szCs w:val="24"/>
              </w:rPr>
            </w:pPr>
            <w:r>
              <w:rPr>
                <w:rFonts w:cs="Times New Roman"/>
                <w:sz w:val="24"/>
                <w:szCs w:val="24"/>
              </w:rPr>
              <w:t>ФГБОУ «МДЦ «Артек», Республики Крым</w:t>
            </w:r>
            <w:r w:rsidRPr="00B31F13">
              <w:rPr>
                <w:rFonts w:cs="Times New Roman"/>
                <w:sz w:val="24"/>
                <w:szCs w:val="24"/>
              </w:rPr>
              <w:br/>
            </w:r>
            <w:r w:rsidRPr="00DD4403">
              <w:rPr>
                <w:rFonts w:cs="Times New Roman"/>
                <w:sz w:val="24"/>
                <w:szCs w:val="24"/>
              </w:rPr>
              <w:t>pavel_majestic.wolf@mail.ru</w:t>
            </w:r>
          </w:p>
          <w:p w:rsidR="007E1F42" w:rsidRPr="009E2A1F" w:rsidRDefault="007E1F42" w:rsidP="007E1F42">
            <w:pPr>
              <w:pStyle w:val="a0"/>
              <w:ind w:firstLine="0"/>
              <w:rPr>
                <w:color w:val="0000FF"/>
                <w:sz w:val="28"/>
                <w:szCs w:val="28"/>
              </w:rPr>
            </w:pPr>
          </w:p>
        </w:tc>
      </w:tr>
      <w:tr w:rsidR="00D24FD5" w:rsidRPr="009E2A1F" w:rsidTr="00FB4729">
        <w:tc>
          <w:tcPr>
            <w:tcW w:w="2093" w:type="dxa"/>
            <w:vAlign w:val="center"/>
          </w:tcPr>
          <w:p w:rsidR="00815539" w:rsidRPr="009E2A1F" w:rsidRDefault="00B0752A" w:rsidP="00B0752A">
            <w:pPr>
              <w:pStyle w:val="a0"/>
              <w:ind w:firstLine="0"/>
              <w:rPr>
                <w:color w:val="0000FF"/>
                <w:sz w:val="28"/>
                <w:szCs w:val="28"/>
              </w:rPr>
            </w:pPr>
            <w:r>
              <w:rPr>
                <w:noProof/>
                <w:color w:val="0000FF"/>
                <w:sz w:val="28"/>
                <w:szCs w:val="28"/>
                <w:lang w:eastAsia="ru-RU" w:bidi="ar-SA"/>
              </w:rPr>
              <w:drawing>
                <wp:inline distT="0" distB="0" distL="0" distR="0">
                  <wp:extent cx="993913" cy="138394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5519" cy="1414028"/>
                          </a:xfrm>
                          <a:prstGeom prst="rect">
                            <a:avLst/>
                          </a:prstGeom>
                          <a:ln>
                            <a:noFill/>
                          </a:ln>
                          <a:effectLst>
                            <a:softEdge rad="112500"/>
                          </a:effectLst>
                        </pic:spPr>
                      </pic:pic>
                    </a:graphicData>
                  </a:graphic>
                </wp:inline>
              </w:drawing>
            </w:r>
          </w:p>
        </w:tc>
        <w:tc>
          <w:tcPr>
            <w:tcW w:w="7258" w:type="dxa"/>
          </w:tcPr>
          <w:p w:rsidR="00C45606" w:rsidRDefault="00C45606" w:rsidP="00C45606">
            <w:pPr>
              <w:spacing w:line="240" w:lineRule="auto"/>
              <w:ind w:firstLine="0"/>
              <w:jc w:val="left"/>
              <w:rPr>
                <w:rFonts w:cs="Times New Roman"/>
                <w:sz w:val="24"/>
                <w:szCs w:val="24"/>
              </w:rPr>
            </w:pPr>
            <w:r>
              <w:rPr>
                <w:rFonts w:cs="Times New Roman"/>
                <w:sz w:val="24"/>
                <w:szCs w:val="24"/>
              </w:rPr>
              <w:t xml:space="preserve">Цинкало Антонина Владимировна </w:t>
            </w:r>
          </w:p>
          <w:p w:rsidR="00C45606" w:rsidRDefault="00C45606" w:rsidP="00C45606">
            <w:pPr>
              <w:spacing w:line="240" w:lineRule="auto"/>
              <w:ind w:firstLine="0"/>
              <w:jc w:val="left"/>
              <w:rPr>
                <w:rFonts w:cs="Times New Roman"/>
                <w:sz w:val="24"/>
                <w:szCs w:val="24"/>
              </w:rPr>
            </w:pPr>
            <w:r>
              <w:rPr>
                <w:rFonts w:cs="Times New Roman"/>
                <w:sz w:val="24"/>
                <w:szCs w:val="24"/>
              </w:rPr>
              <w:t xml:space="preserve">учитель русского языка и литературы СОШ </w:t>
            </w:r>
          </w:p>
          <w:p w:rsidR="00C45606" w:rsidRPr="00B31F13" w:rsidRDefault="00C45606" w:rsidP="00C45606">
            <w:pPr>
              <w:spacing w:line="240" w:lineRule="auto"/>
              <w:ind w:firstLine="0"/>
              <w:jc w:val="left"/>
              <w:rPr>
                <w:rFonts w:cs="Times New Roman"/>
                <w:sz w:val="24"/>
                <w:szCs w:val="24"/>
              </w:rPr>
            </w:pPr>
            <w:r>
              <w:rPr>
                <w:rFonts w:cs="Times New Roman"/>
                <w:sz w:val="24"/>
                <w:szCs w:val="24"/>
              </w:rPr>
              <w:t xml:space="preserve">ФГБОУ «МДЦ «Артек», Республика Крым </w:t>
            </w:r>
            <w:r w:rsidRPr="00B31F13">
              <w:rPr>
                <w:rFonts w:cs="Times New Roman"/>
                <w:sz w:val="24"/>
                <w:szCs w:val="24"/>
              </w:rPr>
              <w:br/>
              <w:t>luckyto@mail.ru</w:t>
            </w:r>
          </w:p>
          <w:p w:rsidR="00815539" w:rsidRPr="009E2A1F" w:rsidRDefault="00815539" w:rsidP="00815539">
            <w:pPr>
              <w:pStyle w:val="a0"/>
              <w:ind w:firstLine="0"/>
              <w:rPr>
                <w:color w:val="0000FF"/>
                <w:sz w:val="28"/>
                <w:szCs w:val="28"/>
              </w:rPr>
            </w:pPr>
          </w:p>
        </w:tc>
      </w:tr>
    </w:tbl>
    <w:p w:rsidR="007E1F42" w:rsidRPr="0046036A" w:rsidRDefault="007E1F42" w:rsidP="007E1F42">
      <w:pPr>
        <w:pStyle w:val="a0"/>
        <w:rPr>
          <w:sz w:val="28"/>
          <w:szCs w:val="28"/>
        </w:rPr>
      </w:pPr>
    </w:p>
    <w:p w:rsidR="00344A28" w:rsidRPr="0046036A" w:rsidRDefault="009D5704" w:rsidP="0050198C">
      <w:pPr>
        <w:pStyle w:val="20"/>
        <w:rPr>
          <w:szCs w:val="28"/>
        </w:rPr>
      </w:pPr>
      <w:r w:rsidRPr="0046036A">
        <w:rPr>
          <w:szCs w:val="28"/>
          <w:lang w:val="en-US"/>
        </w:rPr>
        <w:t>I</w:t>
      </w:r>
      <w:r w:rsidRPr="0046036A">
        <w:rPr>
          <w:szCs w:val="28"/>
        </w:rPr>
        <w:t xml:space="preserve">. </w:t>
      </w:r>
      <w:r w:rsidR="0050198C" w:rsidRPr="0046036A">
        <w:rPr>
          <w:szCs w:val="28"/>
        </w:rPr>
        <w:t>Общая характеристика занятия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1"/>
        <w:gridCol w:w="5671"/>
      </w:tblGrid>
      <w:tr w:rsidR="00344A28" w:rsidRPr="0046036A" w:rsidTr="00C66C89">
        <w:tc>
          <w:tcPr>
            <w:tcW w:w="3823" w:type="dxa"/>
          </w:tcPr>
          <w:p w:rsidR="00344A28" w:rsidRPr="0046036A" w:rsidRDefault="00344A28" w:rsidP="00344A28">
            <w:pPr>
              <w:spacing w:line="240" w:lineRule="auto"/>
              <w:ind w:firstLine="0"/>
              <w:rPr>
                <w:rFonts w:eastAsia="Calibri" w:cs="Times New Roman"/>
                <w:b/>
                <w:szCs w:val="28"/>
              </w:rPr>
            </w:pPr>
            <w:r w:rsidRPr="0046036A">
              <w:rPr>
                <w:rFonts w:eastAsia="Calibri" w:cs="Times New Roman"/>
                <w:b/>
                <w:szCs w:val="28"/>
              </w:rPr>
              <w:t>Название (тема) модуля</w:t>
            </w:r>
          </w:p>
        </w:tc>
        <w:tc>
          <w:tcPr>
            <w:tcW w:w="5499" w:type="dxa"/>
          </w:tcPr>
          <w:p w:rsidR="00344A28" w:rsidRPr="009E2A1F" w:rsidRDefault="00B0752A" w:rsidP="00344A28">
            <w:pPr>
              <w:spacing w:line="240" w:lineRule="auto"/>
              <w:ind w:firstLine="0"/>
              <w:rPr>
                <w:rFonts w:eastAsia="Calibri" w:cs="Times New Roman"/>
                <w:color w:val="0000FF"/>
                <w:szCs w:val="28"/>
              </w:rPr>
            </w:pPr>
            <w:r>
              <w:rPr>
                <w:rFonts w:eastAsia="Calibri" w:cs="Times New Roman"/>
                <w:sz w:val="24"/>
                <w:szCs w:val="24"/>
              </w:rPr>
              <w:t>«Старт в </w:t>
            </w:r>
            <w:r w:rsidRPr="009F1CE9">
              <w:rPr>
                <w:rFonts w:eastAsia="Calibri" w:cs="Times New Roman"/>
                <w:sz w:val="24"/>
                <w:szCs w:val="24"/>
              </w:rPr>
              <w:t>пр</w:t>
            </w:r>
            <w:r>
              <w:rPr>
                <w:rFonts w:eastAsia="Calibri" w:cs="Times New Roman"/>
                <w:sz w:val="24"/>
                <w:szCs w:val="24"/>
              </w:rPr>
              <w:t>ошлое России. Изображение </w:t>
            </w:r>
            <w:r w:rsidRPr="009F1CE9">
              <w:rPr>
                <w:rFonts w:eastAsia="Calibri" w:cs="Times New Roman"/>
                <w:sz w:val="24"/>
                <w:szCs w:val="24"/>
              </w:rPr>
              <w:t>крепостного права в произведениях И. С. Тургенева»</w:t>
            </w:r>
          </w:p>
        </w:tc>
      </w:tr>
      <w:tr w:rsidR="00344A28" w:rsidRPr="0046036A" w:rsidTr="00C66C89">
        <w:tc>
          <w:tcPr>
            <w:tcW w:w="3823" w:type="dxa"/>
          </w:tcPr>
          <w:p w:rsidR="00344A28" w:rsidRPr="0046036A" w:rsidRDefault="00344A28" w:rsidP="00213CE5">
            <w:pPr>
              <w:spacing w:line="240" w:lineRule="auto"/>
              <w:ind w:firstLine="0"/>
              <w:rPr>
                <w:rFonts w:eastAsia="Calibri" w:cs="Times New Roman"/>
                <w:b/>
                <w:szCs w:val="28"/>
              </w:rPr>
            </w:pPr>
            <w:r w:rsidRPr="0046036A">
              <w:rPr>
                <w:rFonts w:eastAsia="Calibri" w:cs="Times New Roman"/>
                <w:b/>
                <w:szCs w:val="28"/>
              </w:rPr>
              <w:t>Краткое описание модуля (аннотация)</w:t>
            </w:r>
          </w:p>
        </w:tc>
        <w:tc>
          <w:tcPr>
            <w:tcW w:w="5499" w:type="dxa"/>
          </w:tcPr>
          <w:p w:rsidR="00161825" w:rsidRDefault="00B0752A" w:rsidP="00161825">
            <w:pPr>
              <w:pStyle w:val="a0"/>
              <w:rPr>
                <w:szCs w:val="28"/>
              </w:rPr>
            </w:pPr>
            <w:r w:rsidRPr="009F1CE9">
              <w:rPr>
                <w:rFonts w:eastAsia="Times New Roman" w:cs="Times New Roman"/>
                <w:szCs w:val="24"/>
              </w:rPr>
              <w:t xml:space="preserve">В ходе сетевого образовательного модуля обучающиеся знакомятся с жизнью и творчеством И. С. Тургенева. </w:t>
            </w:r>
            <w:r w:rsidR="00161825">
              <w:rPr>
                <w:rFonts w:eastAsia="Times New Roman" w:cs="Times New Roman"/>
                <w:szCs w:val="24"/>
              </w:rPr>
              <w:t xml:space="preserve">Учебное занятие начинается с того, что </w:t>
            </w:r>
            <w:r w:rsidR="00161825">
              <w:rPr>
                <w:szCs w:val="28"/>
              </w:rPr>
              <w:t>обучающимся демонстрируется фотография. Ребята должны угадать, кто изображен на фото, и рассказать, что им известно об этой личности. Учитель з</w:t>
            </w:r>
            <w:r w:rsidR="00161825" w:rsidRPr="00F80179">
              <w:rPr>
                <w:szCs w:val="28"/>
              </w:rPr>
              <w:t>аостряет внимание ребят на том, что во время всего учебного заняти</w:t>
            </w:r>
            <w:r w:rsidR="00161825">
              <w:rPr>
                <w:szCs w:val="28"/>
              </w:rPr>
              <w:t xml:space="preserve">я им необходимо будет обдумать ответ на проблемный вопрос. Так как </w:t>
            </w:r>
            <w:r w:rsidR="00161825" w:rsidRPr="00F80179">
              <w:rPr>
                <w:szCs w:val="28"/>
              </w:rPr>
              <w:t xml:space="preserve">без ответа на этот вопрос, у </w:t>
            </w:r>
            <w:r w:rsidR="00161825">
              <w:rPr>
                <w:szCs w:val="28"/>
              </w:rPr>
              <w:t>обучающихся</w:t>
            </w:r>
            <w:r w:rsidR="00161825" w:rsidRPr="00F80179">
              <w:rPr>
                <w:szCs w:val="28"/>
              </w:rPr>
              <w:t xml:space="preserve"> не будет возможности получить максимально высокую отметку за литературную часть.</w:t>
            </w:r>
            <w:r w:rsidR="00161825">
              <w:rPr>
                <w:szCs w:val="28"/>
              </w:rPr>
              <w:t xml:space="preserve"> Но перед постановкой проблемного вопроса, учитель сообщает, что И. С. Тургенев еще в юности дал клятву, а вот какую, им предстоит узнать в ходе сетевого образовательного </w:t>
            </w:r>
          </w:p>
          <w:p w:rsidR="00344A28" w:rsidRPr="006C2DAB" w:rsidRDefault="00B0752A" w:rsidP="00213CE5">
            <w:pPr>
              <w:pStyle w:val="ac"/>
              <w:spacing w:line="240" w:lineRule="auto"/>
              <w:ind w:left="0" w:firstLine="0"/>
              <w:contextualSpacing w:val="0"/>
              <w:rPr>
                <w:rFonts w:cs="Times New Roman"/>
                <w:color w:val="FF0000"/>
                <w:szCs w:val="28"/>
              </w:rPr>
            </w:pPr>
            <w:r w:rsidRPr="009F1CE9">
              <w:rPr>
                <w:rFonts w:eastAsia="Times New Roman" w:cs="Times New Roman"/>
                <w:sz w:val="24"/>
                <w:szCs w:val="24"/>
              </w:rPr>
              <w:t xml:space="preserve">Сетевой образовательный модуль по литературе начнется с просмотра документального фильма об И. С. Тургеневе, в котором заключается </w:t>
            </w:r>
            <w:r w:rsidRPr="00C55E64">
              <w:rPr>
                <w:rFonts w:eastAsia="Times New Roman" w:cs="Times New Roman"/>
                <w:b/>
                <w:sz w:val="24"/>
                <w:szCs w:val="24"/>
              </w:rPr>
              <w:t>проблемный вопрос</w:t>
            </w:r>
            <w:r w:rsidRPr="009F1CE9">
              <w:rPr>
                <w:rFonts w:eastAsia="Times New Roman" w:cs="Times New Roman"/>
                <w:sz w:val="24"/>
                <w:szCs w:val="24"/>
              </w:rPr>
              <w:t xml:space="preserve"> модуля:</w:t>
            </w:r>
            <w:r w:rsidRPr="009F1CE9">
              <w:rPr>
                <w:rFonts w:eastAsia="Times New Roman" w:cs="Times New Roman"/>
                <w:color w:val="FF0000"/>
                <w:sz w:val="24"/>
                <w:szCs w:val="24"/>
              </w:rPr>
              <w:t xml:space="preserve"> </w:t>
            </w:r>
            <w:r w:rsidRPr="009F1CE9">
              <w:rPr>
                <w:rFonts w:eastAsia="Calibri" w:cs="Times New Roman"/>
                <w:i/>
                <w:sz w:val="24"/>
                <w:szCs w:val="24"/>
              </w:rPr>
              <w:t>Можно ли</w:t>
            </w:r>
            <w:r w:rsidRPr="009F1CE9">
              <w:rPr>
                <w:rFonts w:eastAsia="Calibri" w:cs="Times New Roman"/>
                <w:sz w:val="24"/>
                <w:szCs w:val="24"/>
              </w:rPr>
              <w:t xml:space="preserve">, </w:t>
            </w:r>
            <w:r w:rsidRPr="009F1CE9">
              <w:rPr>
                <w:rFonts w:eastAsia="Times New Roman" w:cs="Times New Roman"/>
                <w:i/>
                <w:iCs/>
                <w:sz w:val="24"/>
                <w:szCs w:val="24"/>
                <w:shd w:val="clear" w:color="auto" w:fill="FFFFFF"/>
              </w:rPr>
              <w:t>будучи одним из самых богатых людей в России, имея 5 000 крепостных душ, которые каждый год увеличивают благосостояние семьи, всю свою жизнь бороться против крепостного</w:t>
            </w:r>
            <w:r w:rsidRPr="009F1CE9">
              <w:rPr>
                <w:rFonts w:eastAsia="Times New Roman" w:cs="Times New Roman"/>
                <w:i/>
                <w:iCs/>
                <w:color w:val="2A2A2A"/>
                <w:sz w:val="24"/>
                <w:szCs w:val="24"/>
                <w:shd w:val="clear" w:color="auto" w:fill="FFFFFF"/>
              </w:rPr>
              <w:t xml:space="preserve"> </w:t>
            </w:r>
            <w:r w:rsidRPr="009F1CE9">
              <w:rPr>
                <w:rFonts w:eastAsia="Times New Roman" w:cs="Times New Roman"/>
                <w:i/>
                <w:iCs/>
                <w:sz w:val="24"/>
                <w:szCs w:val="24"/>
                <w:shd w:val="clear" w:color="auto" w:fill="FFFFFF"/>
              </w:rPr>
              <w:t xml:space="preserve">права? </w:t>
            </w:r>
            <w:r w:rsidRPr="009F1CE9">
              <w:rPr>
                <w:rFonts w:eastAsia="Times New Roman" w:cs="Times New Roman"/>
                <w:sz w:val="24"/>
                <w:szCs w:val="24"/>
              </w:rPr>
              <w:t xml:space="preserve">На литературном этапе обучающиеся рассмотрят один </w:t>
            </w:r>
            <w:r w:rsidRPr="009F1CE9">
              <w:rPr>
                <w:rFonts w:eastAsia="Times New Roman" w:cs="Times New Roman"/>
                <w:sz w:val="24"/>
                <w:szCs w:val="24"/>
              </w:rPr>
              <w:lastRenderedPageBreak/>
              <w:t xml:space="preserve">рассказ из цикла «Записки охотника» - «Бежин луг». Проанализируют систему образов данного произведения и выполнят задания в оценочном листе. Исторический этап будет посвящен эпохе правления Николая </w:t>
            </w:r>
            <w:r w:rsidRPr="009F1CE9">
              <w:rPr>
                <w:rFonts w:eastAsia="Times New Roman" w:cs="Times New Roman"/>
                <w:sz w:val="24"/>
                <w:szCs w:val="24"/>
                <w:lang w:val="en-US"/>
              </w:rPr>
              <w:t>I</w:t>
            </w:r>
            <w:r w:rsidRPr="009F1CE9">
              <w:rPr>
                <w:rFonts w:eastAsia="Times New Roman" w:cs="Times New Roman"/>
                <w:sz w:val="24"/>
                <w:szCs w:val="24"/>
              </w:rPr>
              <w:t xml:space="preserve">, описанной в данном рассказе. В течение данного этапа обучающиеся сначала познакомятся с особенностями политики Николая </w:t>
            </w:r>
            <w:r w:rsidRPr="009F1CE9">
              <w:rPr>
                <w:rFonts w:eastAsia="Times New Roman" w:cs="Times New Roman"/>
                <w:sz w:val="24"/>
                <w:szCs w:val="24"/>
                <w:lang w:val="en-US"/>
              </w:rPr>
              <w:t>I</w:t>
            </w:r>
            <w:r w:rsidRPr="009F1CE9">
              <w:rPr>
                <w:rFonts w:eastAsia="Times New Roman" w:cs="Times New Roman"/>
                <w:sz w:val="24"/>
                <w:szCs w:val="24"/>
              </w:rPr>
              <w:t xml:space="preserve"> и, объединившись в команды, примут участие в историческом поединке, по итогам которого будут определены лучшие знатоки истории. В ходе этапа, посвященного ориентированию на местности, ребята вместе с сотрудниками МЧС отработают навыки поведения в чрезвычайных ситуациях. Поскольку главный герой-рассказчик произведения «Бежин луг» заблудился, ребятам будет полезно и интересно узнать, как вести себя в подобной ситуации и избежать попадания в нее. Итогом всего занятия станет поиск ответа на проблемный вопрос и решение задач в оценочном листе. Поскольку одной из главных тем данного произведения является тема единения природы и человека, то предложенные задачи по экологии, возможно, помогут переосмыслить своё потребительское отношение к природе, ее ресурсам</w:t>
            </w:r>
          </w:p>
        </w:tc>
      </w:tr>
      <w:tr w:rsidR="00344A28" w:rsidRPr="0046036A" w:rsidTr="00C66C89">
        <w:tc>
          <w:tcPr>
            <w:tcW w:w="3823" w:type="dxa"/>
          </w:tcPr>
          <w:p w:rsidR="00344A28" w:rsidRPr="0046036A" w:rsidRDefault="00344A28" w:rsidP="00344A28">
            <w:pPr>
              <w:spacing w:line="240" w:lineRule="auto"/>
              <w:ind w:firstLine="0"/>
              <w:rPr>
                <w:rFonts w:eastAsia="Calibri" w:cs="Times New Roman"/>
                <w:b/>
                <w:szCs w:val="28"/>
              </w:rPr>
            </w:pPr>
            <w:r w:rsidRPr="0046036A">
              <w:rPr>
                <w:rFonts w:eastAsia="Calibri" w:cs="Times New Roman"/>
                <w:b/>
                <w:szCs w:val="28"/>
              </w:rPr>
              <w:lastRenderedPageBreak/>
              <w:t>Даты проведения</w:t>
            </w:r>
          </w:p>
        </w:tc>
        <w:tc>
          <w:tcPr>
            <w:tcW w:w="5499" w:type="dxa"/>
          </w:tcPr>
          <w:p w:rsidR="00344A28" w:rsidRPr="009E2A1F" w:rsidRDefault="00B0752A" w:rsidP="00344A28">
            <w:pPr>
              <w:spacing w:line="240" w:lineRule="auto"/>
              <w:ind w:firstLine="0"/>
              <w:rPr>
                <w:rFonts w:eastAsia="Calibri" w:cs="Times New Roman"/>
                <w:i/>
                <w:color w:val="0000FF"/>
                <w:szCs w:val="28"/>
              </w:rPr>
            </w:pPr>
            <w:r w:rsidRPr="009F1CE9">
              <w:rPr>
                <w:rFonts w:eastAsia="Calibri" w:cs="Times New Roman"/>
                <w:sz w:val="24"/>
                <w:szCs w:val="24"/>
              </w:rPr>
              <w:t>Декабрь 2018 г.</w:t>
            </w:r>
          </w:p>
        </w:tc>
      </w:tr>
      <w:tr w:rsidR="00344A28" w:rsidRPr="0046036A" w:rsidTr="00C66C89">
        <w:tc>
          <w:tcPr>
            <w:tcW w:w="3823" w:type="dxa"/>
          </w:tcPr>
          <w:p w:rsidR="00344A28" w:rsidRPr="0046036A" w:rsidRDefault="009E2A1F" w:rsidP="00344A28">
            <w:pPr>
              <w:spacing w:line="240" w:lineRule="auto"/>
              <w:ind w:firstLine="0"/>
              <w:rPr>
                <w:rFonts w:eastAsia="Calibri" w:cs="Times New Roman"/>
                <w:b/>
                <w:szCs w:val="28"/>
              </w:rPr>
            </w:pPr>
            <w:r>
              <w:rPr>
                <w:rFonts w:eastAsia="Calibri" w:cs="Times New Roman"/>
                <w:b/>
                <w:szCs w:val="28"/>
              </w:rPr>
              <w:t>Н</w:t>
            </w:r>
            <w:r w:rsidR="00344A28" w:rsidRPr="0046036A">
              <w:rPr>
                <w:rFonts w:eastAsia="Calibri" w:cs="Times New Roman"/>
                <w:b/>
                <w:szCs w:val="28"/>
              </w:rPr>
              <w:t xml:space="preserve">азвание </w:t>
            </w:r>
            <w:r>
              <w:rPr>
                <w:rFonts w:eastAsia="Calibri" w:cs="Times New Roman"/>
                <w:b/>
                <w:szCs w:val="28"/>
              </w:rPr>
              <w:t xml:space="preserve">и номер </w:t>
            </w:r>
            <w:r w:rsidR="00344A28" w:rsidRPr="0046036A">
              <w:rPr>
                <w:rFonts w:eastAsia="Calibri" w:cs="Times New Roman"/>
                <w:b/>
                <w:szCs w:val="28"/>
              </w:rPr>
              <w:t>смены</w:t>
            </w:r>
          </w:p>
        </w:tc>
        <w:tc>
          <w:tcPr>
            <w:tcW w:w="5499" w:type="dxa"/>
          </w:tcPr>
          <w:p w:rsidR="00344A28" w:rsidRPr="009E2A1F" w:rsidRDefault="00B0752A" w:rsidP="00344A28">
            <w:pPr>
              <w:spacing w:line="240" w:lineRule="auto"/>
              <w:ind w:firstLine="0"/>
              <w:rPr>
                <w:rFonts w:eastAsia="Calibri" w:cs="Times New Roman"/>
                <w:i/>
                <w:color w:val="0000FF"/>
                <w:szCs w:val="28"/>
              </w:rPr>
            </w:pPr>
            <w:r w:rsidRPr="009F1CE9">
              <w:rPr>
                <w:rFonts w:eastAsia="Calibri" w:cs="Times New Roman"/>
                <w:sz w:val="24"/>
                <w:szCs w:val="24"/>
              </w:rPr>
              <w:t>«Артековские стартапы» (14 смена 2018 г.)</w:t>
            </w:r>
            <w:r>
              <w:rPr>
                <w:rFonts w:eastAsia="Calibri" w:cs="Times New Roman"/>
                <w:sz w:val="24"/>
                <w:szCs w:val="24"/>
              </w:rPr>
              <w:tab/>
            </w:r>
          </w:p>
        </w:tc>
      </w:tr>
      <w:tr w:rsidR="00344A28" w:rsidRPr="0046036A" w:rsidTr="00C66C89">
        <w:tc>
          <w:tcPr>
            <w:tcW w:w="3823" w:type="dxa"/>
          </w:tcPr>
          <w:p w:rsidR="00344A28" w:rsidRPr="0046036A" w:rsidRDefault="00344A28" w:rsidP="00344A28">
            <w:pPr>
              <w:spacing w:line="240" w:lineRule="auto"/>
              <w:ind w:firstLine="0"/>
              <w:rPr>
                <w:rFonts w:eastAsia="Calibri" w:cs="Times New Roman"/>
                <w:b/>
                <w:szCs w:val="28"/>
              </w:rPr>
            </w:pPr>
            <w:r w:rsidRPr="0046036A">
              <w:rPr>
                <w:rFonts w:eastAsia="Calibri" w:cs="Times New Roman"/>
                <w:b/>
                <w:szCs w:val="28"/>
              </w:rPr>
              <w:t>Возрастная группа обучающихся</w:t>
            </w:r>
          </w:p>
        </w:tc>
        <w:tc>
          <w:tcPr>
            <w:tcW w:w="5499" w:type="dxa"/>
          </w:tcPr>
          <w:p w:rsidR="00344A28" w:rsidRPr="00B0752A" w:rsidRDefault="006C2DAB" w:rsidP="00344A28">
            <w:pPr>
              <w:spacing w:line="240" w:lineRule="auto"/>
              <w:ind w:firstLine="0"/>
              <w:rPr>
                <w:rFonts w:eastAsia="Calibri" w:cs="Times New Roman"/>
                <w:szCs w:val="28"/>
              </w:rPr>
            </w:pPr>
            <w:r w:rsidRPr="00B0752A">
              <w:rPr>
                <w:rFonts w:eastAsia="Calibri" w:cs="Times New Roman"/>
                <w:szCs w:val="28"/>
              </w:rPr>
              <w:t>5-6 класс</w:t>
            </w:r>
            <w:r w:rsidR="009E2A1F" w:rsidRPr="00B0752A">
              <w:rPr>
                <w:rFonts w:eastAsia="Calibri" w:cs="Times New Roman"/>
                <w:szCs w:val="28"/>
              </w:rPr>
              <w:t>ы</w:t>
            </w:r>
          </w:p>
        </w:tc>
      </w:tr>
      <w:tr w:rsidR="00344A28" w:rsidRPr="0046036A" w:rsidTr="00C66C89">
        <w:tc>
          <w:tcPr>
            <w:tcW w:w="3823" w:type="dxa"/>
          </w:tcPr>
          <w:p w:rsidR="00344A28" w:rsidRPr="0046036A" w:rsidRDefault="00344A28" w:rsidP="00344A28">
            <w:pPr>
              <w:spacing w:line="240" w:lineRule="auto"/>
              <w:ind w:firstLine="0"/>
              <w:rPr>
                <w:rFonts w:eastAsia="Calibri" w:cs="Times New Roman"/>
                <w:b/>
                <w:szCs w:val="28"/>
              </w:rPr>
            </w:pPr>
            <w:r w:rsidRPr="0046036A">
              <w:rPr>
                <w:rFonts w:eastAsia="Calibri" w:cs="Times New Roman"/>
                <w:b/>
                <w:szCs w:val="28"/>
              </w:rPr>
              <w:t>Предметные области</w:t>
            </w:r>
          </w:p>
        </w:tc>
        <w:tc>
          <w:tcPr>
            <w:tcW w:w="5499" w:type="dxa"/>
          </w:tcPr>
          <w:p w:rsidR="00344A28" w:rsidRPr="009E2A1F" w:rsidRDefault="00B0752A" w:rsidP="00B0752A">
            <w:pPr>
              <w:spacing w:line="240" w:lineRule="auto"/>
              <w:ind w:firstLine="0"/>
              <w:rPr>
                <w:rFonts w:eastAsia="Calibri" w:cs="Times New Roman"/>
                <w:color w:val="0000FF"/>
                <w:szCs w:val="28"/>
              </w:rPr>
            </w:pPr>
            <w:r w:rsidRPr="009F1CE9">
              <w:rPr>
                <w:rFonts w:eastAsia="Calibri" w:cs="Times New Roman"/>
                <w:b/>
                <w:sz w:val="24"/>
                <w:szCs w:val="24"/>
              </w:rPr>
              <w:t>Литература</w:t>
            </w:r>
            <w:r w:rsidRPr="009F1CE9">
              <w:rPr>
                <w:rFonts w:eastAsia="Calibri" w:cs="Times New Roman"/>
                <w:sz w:val="24"/>
                <w:szCs w:val="24"/>
              </w:rPr>
              <w:t>, история, география</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 xml:space="preserve">Разработчик(и) модуля </w:t>
            </w:r>
          </w:p>
        </w:tc>
        <w:tc>
          <w:tcPr>
            <w:tcW w:w="5499" w:type="dxa"/>
          </w:tcPr>
          <w:p w:rsidR="00B0752A" w:rsidRDefault="00B0752A" w:rsidP="00B0752A">
            <w:pPr>
              <w:spacing w:line="240" w:lineRule="auto"/>
              <w:rPr>
                <w:rFonts w:cs="Times New Roman"/>
                <w:sz w:val="24"/>
                <w:szCs w:val="24"/>
              </w:rPr>
            </w:pPr>
            <w:r w:rsidRPr="009F1CE9">
              <w:rPr>
                <w:rFonts w:eastAsia="Calibri" w:cs="Times New Roman"/>
                <w:b/>
                <w:sz w:val="24"/>
                <w:szCs w:val="24"/>
              </w:rPr>
              <w:t>Цинкало Антонина Владимировна</w:t>
            </w:r>
            <w:r w:rsidRPr="009F1CE9">
              <w:rPr>
                <w:rFonts w:eastAsia="Calibri" w:cs="Times New Roman"/>
                <w:sz w:val="24"/>
                <w:szCs w:val="24"/>
              </w:rPr>
              <w:t xml:space="preserve">,  </w:t>
            </w:r>
            <w:r w:rsidRPr="009F1CE9">
              <w:rPr>
                <w:rFonts w:cs="Times New Roman"/>
                <w:sz w:val="24"/>
                <w:szCs w:val="24"/>
              </w:rPr>
              <w:t>учитель русского языка и литературы СОШ ФГБОУ «МДЦ «Артек», Республика Крым;</w:t>
            </w:r>
          </w:p>
          <w:p w:rsidR="009E2A1F" w:rsidRPr="00B0752A" w:rsidRDefault="00B0752A" w:rsidP="007013E8">
            <w:pPr>
              <w:spacing w:line="240" w:lineRule="auto"/>
              <w:rPr>
                <w:rFonts w:cs="Times New Roman"/>
                <w:sz w:val="24"/>
                <w:szCs w:val="24"/>
              </w:rPr>
            </w:pPr>
            <w:r w:rsidRPr="00B0752A">
              <w:rPr>
                <w:rFonts w:cs="Times New Roman"/>
                <w:b/>
                <w:sz w:val="24"/>
                <w:szCs w:val="24"/>
              </w:rPr>
              <w:t>Панченко Павел Алексеевич</w:t>
            </w:r>
            <w:r w:rsidRPr="00B0752A">
              <w:rPr>
                <w:rFonts w:cs="Times New Roman"/>
                <w:sz w:val="24"/>
                <w:szCs w:val="24"/>
              </w:rPr>
              <w:t xml:space="preserve">, учитель истории и обществознания  </w:t>
            </w:r>
            <w:r w:rsidR="007013E8" w:rsidRPr="009F1CE9">
              <w:rPr>
                <w:rFonts w:cs="Times New Roman"/>
                <w:sz w:val="24"/>
                <w:szCs w:val="24"/>
              </w:rPr>
              <w:t>СОШ ФГБОУ «МДЦ «Артек», Республика Крым;</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Реализаторы модуля</w:t>
            </w:r>
          </w:p>
        </w:tc>
        <w:tc>
          <w:tcPr>
            <w:tcW w:w="5499" w:type="dxa"/>
          </w:tcPr>
          <w:p w:rsidR="000E1B91" w:rsidRPr="00221B2E" w:rsidRDefault="00221B2E" w:rsidP="00221B2E">
            <w:pPr>
              <w:pStyle w:val="a0"/>
              <w:ind w:firstLine="0"/>
              <w:rPr>
                <w:rFonts w:eastAsia="Calibri" w:cs="Times New Roman"/>
                <w:sz w:val="28"/>
                <w:szCs w:val="28"/>
              </w:rPr>
            </w:pPr>
            <w:r w:rsidRPr="00221B2E">
              <w:rPr>
                <w:rFonts w:eastAsia="Calibri" w:cs="Times New Roman"/>
                <w:sz w:val="28"/>
                <w:szCs w:val="28"/>
              </w:rPr>
              <w:t>Мороз Максим Анатольевич, сотрудник пожарн</w:t>
            </w:r>
            <w:r w:rsidR="00FB4729">
              <w:rPr>
                <w:rFonts w:eastAsia="Calibri" w:cs="Times New Roman"/>
                <w:sz w:val="28"/>
                <w:szCs w:val="28"/>
              </w:rPr>
              <w:t>о-спасательной части № 13 ФГКУ «</w:t>
            </w:r>
            <w:r w:rsidRPr="00221B2E">
              <w:rPr>
                <w:rFonts w:eastAsia="Calibri" w:cs="Times New Roman"/>
                <w:sz w:val="28"/>
                <w:szCs w:val="28"/>
              </w:rPr>
              <w:t>2 пожарно-спасательног</w:t>
            </w:r>
            <w:r w:rsidR="00FB4729">
              <w:rPr>
                <w:rFonts w:eastAsia="Calibri" w:cs="Times New Roman"/>
                <w:sz w:val="28"/>
                <w:szCs w:val="28"/>
              </w:rPr>
              <w:t>о отряда ФПС по Республике Крым»</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Цель модуля</w:t>
            </w:r>
          </w:p>
        </w:tc>
        <w:tc>
          <w:tcPr>
            <w:tcW w:w="5499" w:type="dxa"/>
          </w:tcPr>
          <w:p w:rsidR="009E2A1F" w:rsidRPr="00FB4729" w:rsidRDefault="00221B2E" w:rsidP="00FB4729">
            <w:pPr>
              <w:spacing w:line="240" w:lineRule="auto"/>
              <w:ind w:firstLine="0"/>
              <w:jc w:val="left"/>
              <w:rPr>
                <w:rFonts w:eastAsia="Calibri" w:cs="Times New Roman"/>
                <w:b/>
                <w:szCs w:val="28"/>
                <w:u w:val="single"/>
              </w:rPr>
            </w:pPr>
            <w:r w:rsidRPr="00FB4729">
              <w:rPr>
                <w:rFonts w:eastAsia="Calibri" w:cs="Times New Roman"/>
                <w:szCs w:val="28"/>
              </w:rPr>
              <w:t>Создание условий для формирования у обучающихся учебно-познавательной, общекультурной, коммуникативной информационной компетенций, самостоятельного открытия обучающимися окружающего мира и происходящих в природе процессов, а также умение находить практическое применение полученных знаний</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lastRenderedPageBreak/>
              <w:t>Задачи модуля и ожидаемые результаты</w:t>
            </w:r>
          </w:p>
        </w:tc>
        <w:tc>
          <w:tcPr>
            <w:tcW w:w="5499" w:type="dxa"/>
          </w:tcPr>
          <w:p w:rsidR="00221B2E" w:rsidRPr="009F1CE9" w:rsidRDefault="00221B2E" w:rsidP="00221B2E">
            <w:pPr>
              <w:numPr>
                <w:ilvl w:val="0"/>
                <w:numId w:val="25"/>
              </w:numPr>
              <w:tabs>
                <w:tab w:val="left" w:pos="317"/>
              </w:tabs>
              <w:spacing w:line="240" w:lineRule="auto"/>
              <w:contextualSpacing/>
              <w:rPr>
                <w:rFonts w:eastAsia="Calibri" w:cs="Times New Roman"/>
                <w:sz w:val="24"/>
                <w:szCs w:val="24"/>
              </w:rPr>
            </w:pPr>
            <w:r w:rsidRPr="009F1CE9">
              <w:rPr>
                <w:rFonts w:eastAsia="Calibri" w:cs="Times New Roman"/>
                <w:sz w:val="24"/>
                <w:szCs w:val="24"/>
              </w:rPr>
              <w:t>Развитие интереса к личности И. С. Тургенева, его творчеству и жизни.</w:t>
            </w:r>
          </w:p>
          <w:p w:rsidR="00221B2E" w:rsidRPr="009F1CE9" w:rsidRDefault="00221B2E" w:rsidP="00221B2E">
            <w:pPr>
              <w:numPr>
                <w:ilvl w:val="0"/>
                <w:numId w:val="25"/>
              </w:numPr>
              <w:spacing w:line="240" w:lineRule="auto"/>
              <w:rPr>
                <w:rFonts w:eastAsia="Calibri" w:cs="Times New Roman"/>
                <w:sz w:val="24"/>
                <w:szCs w:val="24"/>
              </w:rPr>
            </w:pPr>
            <w:r w:rsidRPr="009F1CE9">
              <w:rPr>
                <w:rFonts w:eastAsia="Times New Roman" w:cs="Times New Roman"/>
                <w:sz w:val="24"/>
                <w:szCs w:val="24"/>
              </w:rPr>
              <w:t>Развивать у обучающихся умения анализировать произведения, а также давать традиционные и оригинальные трактовки (интерпретации) художественным образам.</w:t>
            </w:r>
          </w:p>
          <w:p w:rsidR="00221B2E" w:rsidRDefault="00221B2E" w:rsidP="00221B2E">
            <w:pPr>
              <w:numPr>
                <w:ilvl w:val="0"/>
                <w:numId w:val="25"/>
              </w:numPr>
              <w:spacing w:line="240" w:lineRule="auto"/>
              <w:rPr>
                <w:rFonts w:eastAsia="Times New Roman" w:cs="Times New Roman"/>
                <w:sz w:val="24"/>
                <w:szCs w:val="24"/>
              </w:rPr>
            </w:pPr>
            <w:r w:rsidRPr="009F1CE9">
              <w:rPr>
                <w:rFonts w:eastAsia="Times New Roman" w:cs="Times New Roman"/>
                <w:sz w:val="24"/>
                <w:szCs w:val="24"/>
              </w:rPr>
              <w:t>Создать условия для развития читательской грамотности и повышения интереса обучающихся к чтению, развивать компетенции аналитической работы с текстами.</w:t>
            </w:r>
          </w:p>
          <w:p w:rsidR="009B0A8B" w:rsidRPr="00221B2E" w:rsidRDefault="00221B2E" w:rsidP="00221B2E">
            <w:pPr>
              <w:numPr>
                <w:ilvl w:val="0"/>
                <w:numId w:val="25"/>
              </w:numPr>
              <w:spacing w:line="240" w:lineRule="auto"/>
              <w:rPr>
                <w:rFonts w:eastAsia="Times New Roman" w:cs="Times New Roman"/>
                <w:sz w:val="24"/>
                <w:szCs w:val="24"/>
              </w:rPr>
            </w:pPr>
            <w:r w:rsidRPr="00221B2E">
              <w:rPr>
                <w:rFonts w:eastAsia="Times New Roman" w:cs="Times New Roman"/>
                <w:sz w:val="24"/>
                <w:szCs w:val="24"/>
              </w:rPr>
              <w:t>Развивать навыки рефлексии в отношении собственной деятельности, способности к самооценке личностных результатов</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Педагогические и образовательные технологии</w:t>
            </w:r>
          </w:p>
        </w:tc>
        <w:tc>
          <w:tcPr>
            <w:tcW w:w="5499" w:type="dxa"/>
          </w:tcPr>
          <w:p w:rsidR="00221B2E" w:rsidRPr="009F1CE9" w:rsidRDefault="00221B2E" w:rsidP="00221B2E">
            <w:pPr>
              <w:numPr>
                <w:ilvl w:val="0"/>
                <w:numId w:val="26"/>
              </w:numPr>
              <w:spacing w:line="240" w:lineRule="auto"/>
              <w:contextualSpacing/>
              <w:rPr>
                <w:rFonts w:eastAsia="Calibri" w:cs="Times New Roman"/>
                <w:sz w:val="24"/>
                <w:szCs w:val="24"/>
              </w:rPr>
            </w:pPr>
            <w:r w:rsidRPr="009F1CE9">
              <w:rPr>
                <w:rFonts w:eastAsia="Calibri" w:cs="Times New Roman"/>
                <w:sz w:val="24"/>
                <w:szCs w:val="24"/>
              </w:rPr>
              <w:t>сетевой образовательный модуль;</w:t>
            </w:r>
          </w:p>
          <w:p w:rsidR="00221B2E" w:rsidRDefault="00221B2E" w:rsidP="00221B2E">
            <w:pPr>
              <w:numPr>
                <w:ilvl w:val="0"/>
                <w:numId w:val="26"/>
              </w:numPr>
              <w:spacing w:line="240" w:lineRule="auto"/>
              <w:rPr>
                <w:rFonts w:eastAsia="Calibri" w:cs="Times New Roman"/>
                <w:sz w:val="24"/>
                <w:szCs w:val="24"/>
              </w:rPr>
            </w:pPr>
            <w:r w:rsidRPr="009F1CE9">
              <w:rPr>
                <w:rFonts w:eastAsia="Calibri" w:cs="Times New Roman"/>
                <w:sz w:val="24"/>
                <w:szCs w:val="24"/>
              </w:rPr>
              <w:t>обучение вне стен классной комнаты;</w:t>
            </w:r>
          </w:p>
          <w:p w:rsidR="009E2A1F" w:rsidRPr="00221B2E" w:rsidRDefault="00221B2E" w:rsidP="00221B2E">
            <w:pPr>
              <w:numPr>
                <w:ilvl w:val="0"/>
                <w:numId w:val="26"/>
              </w:numPr>
              <w:spacing w:line="240" w:lineRule="auto"/>
              <w:rPr>
                <w:rFonts w:eastAsia="Calibri" w:cs="Times New Roman"/>
                <w:sz w:val="24"/>
                <w:szCs w:val="24"/>
              </w:rPr>
            </w:pPr>
            <w:r w:rsidRPr="00221B2E">
              <w:rPr>
                <w:rFonts w:eastAsia="Calibri" w:cs="Times New Roman"/>
                <w:sz w:val="24"/>
                <w:szCs w:val="24"/>
              </w:rPr>
              <w:t>проблемное обучение</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Используемые площадки проведения модуля</w:t>
            </w:r>
          </w:p>
        </w:tc>
        <w:tc>
          <w:tcPr>
            <w:tcW w:w="5499" w:type="dxa"/>
          </w:tcPr>
          <w:p w:rsidR="00221B2E" w:rsidRPr="009F1CE9" w:rsidRDefault="00221B2E" w:rsidP="00221B2E">
            <w:pPr>
              <w:numPr>
                <w:ilvl w:val="0"/>
                <w:numId w:val="27"/>
              </w:numPr>
              <w:spacing w:line="240" w:lineRule="auto"/>
              <w:contextualSpacing/>
              <w:rPr>
                <w:rFonts w:eastAsia="Calibri" w:cs="Times New Roman"/>
                <w:sz w:val="24"/>
                <w:szCs w:val="24"/>
              </w:rPr>
            </w:pPr>
            <w:r w:rsidRPr="009F1CE9">
              <w:rPr>
                <w:rFonts w:eastAsia="Calibri" w:cs="Times New Roman"/>
                <w:sz w:val="24"/>
                <w:szCs w:val="24"/>
              </w:rPr>
              <w:t>Медиатека в корпусе «Вожатый»;</w:t>
            </w:r>
          </w:p>
          <w:p w:rsidR="00221B2E" w:rsidRDefault="00221B2E" w:rsidP="00221B2E">
            <w:pPr>
              <w:numPr>
                <w:ilvl w:val="0"/>
                <w:numId w:val="27"/>
              </w:numPr>
              <w:spacing w:line="240" w:lineRule="auto"/>
              <w:contextualSpacing/>
              <w:rPr>
                <w:rFonts w:eastAsia="Calibri" w:cs="Times New Roman"/>
                <w:sz w:val="24"/>
                <w:szCs w:val="24"/>
              </w:rPr>
            </w:pPr>
            <w:r w:rsidRPr="009F1CE9">
              <w:rPr>
                <w:rFonts w:eastAsia="Calibri" w:cs="Times New Roman"/>
                <w:sz w:val="24"/>
                <w:szCs w:val="24"/>
              </w:rPr>
              <w:t>Образовательное пространство «Артека» (площадки в лагере)</w:t>
            </w:r>
          </w:p>
          <w:p w:rsidR="009E2A1F" w:rsidRPr="00221B2E" w:rsidRDefault="00221B2E" w:rsidP="00221B2E">
            <w:pPr>
              <w:numPr>
                <w:ilvl w:val="0"/>
                <w:numId w:val="27"/>
              </w:numPr>
              <w:spacing w:line="240" w:lineRule="auto"/>
              <w:contextualSpacing/>
              <w:rPr>
                <w:rFonts w:eastAsia="Calibri" w:cs="Times New Roman"/>
                <w:sz w:val="24"/>
                <w:szCs w:val="24"/>
              </w:rPr>
            </w:pPr>
            <w:r w:rsidRPr="00221B2E">
              <w:rPr>
                <w:rFonts w:eastAsia="Calibri" w:cs="Times New Roman"/>
                <w:sz w:val="24"/>
                <w:szCs w:val="24"/>
              </w:rPr>
              <w:t>Школа «МДЦ «Артек»</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Тематические партнёры</w:t>
            </w:r>
          </w:p>
        </w:tc>
        <w:tc>
          <w:tcPr>
            <w:tcW w:w="5499" w:type="dxa"/>
          </w:tcPr>
          <w:p w:rsidR="00902C8C" w:rsidRDefault="00902C8C" w:rsidP="00902C8C">
            <w:pPr>
              <w:numPr>
                <w:ilvl w:val="0"/>
                <w:numId w:val="28"/>
              </w:numPr>
              <w:spacing w:line="240" w:lineRule="auto"/>
              <w:contextualSpacing/>
              <w:rPr>
                <w:rFonts w:eastAsia="Calibri" w:cs="Times New Roman"/>
                <w:sz w:val="24"/>
                <w:szCs w:val="24"/>
              </w:rPr>
            </w:pPr>
            <w:r w:rsidRPr="009F1CE9">
              <w:rPr>
                <w:rFonts w:eastAsia="Calibri" w:cs="Times New Roman"/>
                <w:sz w:val="24"/>
                <w:szCs w:val="24"/>
              </w:rPr>
              <w:t>внутренний партнёр – «Медиатека»;</w:t>
            </w:r>
          </w:p>
          <w:p w:rsidR="009E2A1F" w:rsidRPr="00902C8C" w:rsidRDefault="00902C8C" w:rsidP="00902C8C">
            <w:pPr>
              <w:numPr>
                <w:ilvl w:val="0"/>
                <w:numId w:val="28"/>
              </w:numPr>
              <w:spacing w:line="240" w:lineRule="auto"/>
              <w:contextualSpacing/>
              <w:rPr>
                <w:rFonts w:eastAsia="Calibri" w:cs="Times New Roman"/>
                <w:sz w:val="24"/>
                <w:szCs w:val="24"/>
              </w:rPr>
            </w:pPr>
            <w:r w:rsidRPr="00902C8C">
              <w:rPr>
                <w:rFonts w:eastAsia="Calibri" w:cs="Times New Roman"/>
                <w:sz w:val="24"/>
                <w:szCs w:val="24"/>
              </w:rPr>
              <w:t>МЧС</w:t>
            </w:r>
          </w:p>
        </w:tc>
      </w:tr>
      <w:tr w:rsidR="009E2A1F" w:rsidRPr="0046036A" w:rsidTr="00C66C89">
        <w:tc>
          <w:tcPr>
            <w:tcW w:w="3823" w:type="dxa"/>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Продукты и эффекты сетевого образовательного модуля</w:t>
            </w:r>
          </w:p>
        </w:tc>
        <w:tc>
          <w:tcPr>
            <w:tcW w:w="5499" w:type="dxa"/>
          </w:tcPr>
          <w:p w:rsidR="00902C8C" w:rsidRDefault="00902C8C" w:rsidP="00902C8C">
            <w:pPr>
              <w:spacing w:line="240" w:lineRule="auto"/>
              <w:ind w:firstLine="0"/>
              <w:rPr>
                <w:rFonts w:eastAsia="Calibri" w:cs="Times New Roman"/>
                <w:color w:val="000000"/>
                <w:sz w:val="24"/>
                <w:szCs w:val="24"/>
              </w:rPr>
            </w:pPr>
            <w:r>
              <w:rPr>
                <w:rFonts w:eastAsia="Calibri" w:cs="Times New Roman"/>
                <w:color w:val="000000"/>
                <w:sz w:val="24"/>
                <w:szCs w:val="24"/>
              </w:rPr>
              <w:t>Продукты модуля:</w:t>
            </w:r>
          </w:p>
          <w:p w:rsidR="00902C8C" w:rsidRPr="00902C8C" w:rsidRDefault="00902C8C" w:rsidP="00902C8C">
            <w:pPr>
              <w:pStyle w:val="ac"/>
              <w:numPr>
                <w:ilvl w:val="0"/>
                <w:numId w:val="33"/>
              </w:numPr>
              <w:spacing w:line="240" w:lineRule="auto"/>
              <w:ind w:left="318" w:firstLine="0"/>
              <w:rPr>
                <w:rFonts w:eastAsia="Calibri" w:cs="Times New Roman"/>
                <w:color w:val="000000"/>
                <w:sz w:val="24"/>
                <w:szCs w:val="24"/>
              </w:rPr>
            </w:pPr>
            <w:r w:rsidRPr="00902C8C">
              <w:rPr>
                <w:rFonts w:eastAsia="Calibri" w:cs="Times New Roman"/>
                <w:color w:val="000000"/>
                <w:sz w:val="24"/>
                <w:szCs w:val="24"/>
              </w:rPr>
              <w:t>Оценочные листы</w:t>
            </w:r>
          </w:p>
          <w:p w:rsidR="00902C8C" w:rsidRPr="00902C8C" w:rsidRDefault="00902C8C" w:rsidP="00902C8C">
            <w:pPr>
              <w:pStyle w:val="ac"/>
              <w:numPr>
                <w:ilvl w:val="0"/>
                <w:numId w:val="33"/>
              </w:numPr>
              <w:spacing w:line="240" w:lineRule="auto"/>
              <w:ind w:left="602" w:hanging="284"/>
              <w:rPr>
                <w:rFonts w:eastAsia="Calibri" w:cs="Times New Roman"/>
                <w:color w:val="000000"/>
                <w:sz w:val="24"/>
                <w:szCs w:val="24"/>
              </w:rPr>
            </w:pPr>
            <w:r>
              <w:rPr>
                <w:rFonts w:eastAsia="Calibri" w:cs="Times New Roman"/>
                <w:color w:val="000000"/>
                <w:sz w:val="24"/>
                <w:szCs w:val="24"/>
              </w:rPr>
              <w:t xml:space="preserve"> </w:t>
            </w:r>
            <w:r w:rsidRPr="00902C8C">
              <w:rPr>
                <w:rFonts w:eastAsia="Calibri" w:cs="Times New Roman"/>
                <w:color w:val="000000"/>
                <w:sz w:val="24"/>
                <w:szCs w:val="24"/>
              </w:rPr>
              <w:t>Топографические карты</w:t>
            </w:r>
          </w:p>
          <w:p w:rsidR="009E2A1F" w:rsidRPr="00902C8C" w:rsidRDefault="00902C8C" w:rsidP="00902C8C">
            <w:pPr>
              <w:pStyle w:val="ac"/>
              <w:numPr>
                <w:ilvl w:val="0"/>
                <w:numId w:val="33"/>
              </w:numPr>
              <w:spacing w:line="240" w:lineRule="auto"/>
              <w:ind w:left="460" w:hanging="142"/>
              <w:rPr>
                <w:rFonts w:eastAsia="Calibri" w:cs="Times New Roman"/>
                <w:color w:val="000000"/>
                <w:sz w:val="24"/>
                <w:szCs w:val="24"/>
              </w:rPr>
            </w:pPr>
            <w:r w:rsidRPr="00902C8C">
              <w:rPr>
                <w:rFonts w:eastAsia="Calibri" w:cs="Times New Roman"/>
                <w:color w:val="000000"/>
                <w:sz w:val="24"/>
                <w:szCs w:val="24"/>
              </w:rPr>
              <w:t xml:space="preserve">Ментальная карта по истории на тему «Эпоха правления Николая </w:t>
            </w:r>
            <w:r w:rsidRPr="00902C8C">
              <w:rPr>
                <w:rFonts w:eastAsia="Calibri" w:cs="Times New Roman"/>
                <w:color w:val="000000"/>
                <w:sz w:val="24"/>
                <w:szCs w:val="24"/>
                <w:lang w:val="en-US"/>
              </w:rPr>
              <w:t>I</w:t>
            </w:r>
            <w:r w:rsidRPr="00902C8C">
              <w:rPr>
                <w:rFonts w:eastAsia="Calibri" w:cs="Times New Roman"/>
                <w:color w:val="000000"/>
                <w:sz w:val="24"/>
                <w:szCs w:val="24"/>
              </w:rPr>
              <w:t>»</w:t>
            </w:r>
          </w:p>
          <w:p w:rsidR="00902C8C" w:rsidRDefault="00902C8C" w:rsidP="00902C8C">
            <w:pPr>
              <w:pStyle w:val="a0"/>
              <w:ind w:firstLine="0"/>
            </w:pPr>
            <w:r>
              <w:t>Эффекты модуля:</w:t>
            </w:r>
          </w:p>
          <w:p w:rsidR="00902C8C" w:rsidRPr="009F1CE9" w:rsidRDefault="00902C8C" w:rsidP="00902C8C">
            <w:pPr>
              <w:numPr>
                <w:ilvl w:val="0"/>
                <w:numId w:val="31"/>
              </w:numPr>
              <w:spacing w:line="240" w:lineRule="auto"/>
              <w:rPr>
                <w:rFonts w:eastAsia="Calibri" w:cs="Times New Roman"/>
                <w:sz w:val="24"/>
                <w:szCs w:val="24"/>
              </w:rPr>
            </w:pPr>
            <w:r w:rsidRPr="009F1CE9">
              <w:rPr>
                <w:rFonts w:eastAsia="Calibri" w:cs="Times New Roman"/>
                <w:sz w:val="24"/>
                <w:szCs w:val="24"/>
              </w:rPr>
              <w:t>Повышение мотивации обучающихся к изучению литературы;</w:t>
            </w:r>
          </w:p>
          <w:p w:rsidR="00902C8C" w:rsidRPr="009F1CE9" w:rsidRDefault="00902C8C" w:rsidP="00902C8C">
            <w:pPr>
              <w:numPr>
                <w:ilvl w:val="0"/>
                <w:numId w:val="31"/>
              </w:numPr>
              <w:spacing w:line="240" w:lineRule="auto"/>
              <w:rPr>
                <w:rFonts w:eastAsia="Calibri" w:cs="Times New Roman"/>
                <w:sz w:val="24"/>
                <w:szCs w:val="24"/>
              </w:rPr>
            </w:pPr>
            <w:r w:rsidRPr="009F1CE9">
              <w:rPr>
                <w:rFonts w:eastAsia="Calibri" w:cs="Times New Roman"/>
                <w:sz w:val="24"/>
                <w:szCs w:val="24"/>
              </w:rPr>
              <w:t>повышение мотивации к чтению художественных произведений;</w:t>
            </w:r>
          </w:p>
          <w:p w:rsidR="00902C8C" w:rsidRPr="009F1CE9" w:rsidRDefault="00902C8C" w:rsidP="00902C8C">
            <w:pPr>
              <w:numPr>
                <w:ilvl w:val="0"/>
                <w:numId w:val="31"/>
              </w:numPr>
              <w:spacing w:line="240" w:lineRule="auto"/>
              <w:rPr>
                <w:rFonts w:eastAsia="Calibri" w:cs="Times New Roman"/>
                <w:sz w:val="24"/>
                <w:szCs w:val="24"/>
              </w:rPr>
            </w:pPr>
            <w:r w:rsidRPr="009F1CE9">
              <w:rPr>
                <w:rFonts w:eastAsia="Calibri" w:cs="Times New Roman"/>
                <w:sz w:val="24"/>
                <w:szCs w:val="24"/>
              </w:rPr>
              <w:t>способность познать мир и расширить кругозор;</w:t>
            </w:r>
          </w:p>
          <w:p w:rsidR="00902C8C" w:rsidRPr="00902C8C" w:rsidRDefault="00902C8C" w:rsidP="00902C8C">
            <w:pPr>
              <w:pStyle w:val="a0"/>
              <w:ind w:firstLine="0"/>
            </w:pPr>
            <w:r w:rsidRPr="009F1CE9">
              <w:rPr>
                <w:rFonts w:eastAsia="Calibri" w:cs="Times New Roman"/>
                <w:szCs w:val="24"/>
              </w:rPr>
              <w:t>овладение навыками взаимодействия в группе</w:t>
            </w:r>
          </w:p>
        </w:tc>
      </w:tr>
      <w:tr w:rsidR="009E2A1F" w:rsidRPr="0046036A" w:rsidTr="00C66C89">
        <w:tc>
          <w:tcPr>
            <w:tcW w:w="3823" w:type="dxa"/>
            <w:tcBorders>
              <w:top w:val="single" w:sz="4" w:space="0" w:color="auto"/>
              <w:left w:val="single" w:sz="4" w:space="0" w:color="auto"/>
              <w:bottom w:val="single" w:sz="4" w:space="0" w:color="auto"/>
              <w:right w:val="single" w:sz="4" w:space="0" w:color="auto"/>
            </w:tcBorders>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Формы контроля результатов</w:t>
            </w:r>
          </w:p>
        </w:tc>
        <w:tc>
          <w:tcPr>
            <w:tcW w:w="5499" w:type="dxa"/>
            <w:tcBorders>
              <w:top w:val="single" w:sz="4" w:space="0" w:color="auto"/>
              <w:left w:val="single" w:sz="4" w:space="0" w:color="auto"/>
              <w:bottom w:val="single" w:sz="4" w:space="0" w:color="auto"/>
              <w:right w:val="single" w:sz="4" w:space="0" w:color="auto"/>
            </w:tcBorders>
          </w:tcPr>
          <w:p w:rsidR="00602CDE" w:rsidRPr="006036F3" w:rsidRDefault="00602CDE" w:rsidP="00602CDE">
            <w:pPr>
              <w:pStyle w:val="ac"/>
              <w:tabs>
                <w:tab w:val="left" w:pos="317"/>
              </w:tabs>
              <w:spacing w:line="240" w:lineRule="auto"/>
              <w:ind w:left="0" w:firstLine="0"/>
              <w:rPr>
                <w:rFonts w:eastAsia="Calibri"/>
                <w:szCs w:val="28"/>
              </w:rPr>
            </w:pPr>
            <w:r w:rsidRPr="006036F3">
              <w:rPr>
                <w:rFonts w:eastAsia="Calibri"/>
                <w:szCs w:val="28"/>
              </w:rPr>
              <w:t xml:space="preserve">За занятие обучающиеся получают 1-4 отметки по следующим формам контроля результатов: </w:t>
            </w:r>
          </w:p>
          <w:p w:rsidR="00602CDE" w:rsidRPr="00602CDE" w:rsidRDefault="00602CDE" w:rsidP="00602CDE">
            <w:pPr>
              <w:pStyle w:val="ac"/>
              <w:numPr>
                <w:ilvl w:val="0"/>
                <w:numId w:val="39"/>
              </w:numPr>
              <w:tabs>
                <w:tab w:val="left" w:pos="317"/>
              </w:tabs>
              <w:spacing w:line="240" w:lineRule="auto"/>
              <w:rPr>
                <w:rFonts w:eastAsia="Calibri"/>
                <w:sz w:val="24"/>
                <w:szCs w:val="24"/>
              </w:rPr>
            </w:pPr>
            <w:r w:rsidRPr="00602CDE">
              <w:rPr>
                <w:rFonts w:eastAsia="Calibri"/>
                <w:sz w:val="24"/>
                <w:szCs w:val="24"/>
              </w:rPr>
              <w:t>проверка устных ответов обучающихся (учителем);</w:t>
            </w:r>
          </w:p>
          <w:p w:rsidR="00602CDE" w:rsidRPr="00602CDE" w:rsidRDefault="00602CDE" w:rsidP="00602CDE">
            <w:pPr>
              <w:pStyle w:val="ac"/>
              <w:numPr>
                <w:ilvl w:val="0"/>
                <w:numId w:val="38"/>
              </w:numPr>
              <w:tabs>
                <w:tab w:val="left" w:pos="317"/>
              </w:tabs>
              <w:spacing w:line="240" w:lineRule="auto"/>
              <w:rPr>
                <w:rFonts w:eastAsia="Calibri" w:cs="Times New Roman"/>
                <w:sz w:val="24"/>
                <w:szCs w:val="24"/>
              </w:rPr>
            </w:pPr>
            <w:r w:rsidRPr="00602CDE">
              <w:rPr>
                <w:rFonts w:eastAsia="Calibri" w:cs="Times New Roman"/>
                <w:sz w:val="24"/>
                <w:szCs w:val="24"/>
              </w:rPr>
              <w:t>п</w:t>
            </w:r>
            <w:r w:rsidR="00902C8C" w:rsidRPr="00602CDE">
              <w:rPr>
                <w:rFonts w:eastAsia="Calibri" w:cs="Times New Roman"/>
                <w:sz w:val="24"/>
                <w:szCs w:val="24"/>
              </w:rPr>
              <w:t>роверка оценочных листов</w:t>
            </w:r>
            <w:r w:rsidRPr="00602CDE">
              <w:rPr>
                <w:rFonts w:eastAsia="Calibri" w:cs="Times New Roman"/>
                <w:sz w:val="24"/>
                <w:szCs w:val="24"/>
              </w:rPr>
              <w:t>;</w:t>
            </w:r>
          </w:p>
          <w:p w:rsidR="00602CDE" w:rsidRPr="00602CDE" w:rsidRDefault="00602CDE" w:rsidP="00602CDE">
            <w:pPr>
              <w:pStyle w:val="ac"/>
              <w:numPr>
                <w:ilvl w:val="0"/>
                <w:numId w:val="38"/>
              </w:numPr>
              <w:tabs>
                <w:tab w:val="left" w:pos="317"/>
              </w:tabs>
              <w:spacing w:line="240" w:lineRule="auto"/>
              <w:rPr>
                <w:rFonts w:eastAsia="Calibri" w:cs="Times New Roman"/>
                <w:sz w:val="24"/>
                <w:szCs w:val="24"/>
              </w:rPr>
            </w:pPr>
            <w:r w:rsidRPr="00602CDE">
              <w:rPr>
                <w:rFonts w:eastAsia="Calibri" w:cs="Times New Roman"/>
                <w:sz w:val="24"/>
                <w:szCs w:val="24"/>
              </w:rPr>
              <w:t>о</w:t>
            </w:r>
            <w:r w:rsidR="00902C8C" w:rsidRPr="00602CDE">
              <w:rPr>
                <w:rFonts w:eastAsia="Calibri" w:cs="Times New Roman"/>
                <w:sz w:val="24"/>
                <w:szCs w:val="24"/>
              </w:rPr>
              <w:t>ценивание топографической карты</w:t>
            </w:r>
            <w:r w:rsidRPr="00602CDE">
              <w:rPr>
                <w:rFonts w:eastAsia="Calibri" w:cs="Times New Roman"/>
                <w:sz w:val="24"/>
                <w:szCs w:val="24"/>
              </w:rPr>
              <w:t xml:space="preserve">; </w:t>
            </w:r>
          </w:p>
          <w:p w:rsidR="00602CDE" w:rsidRPr="00602CDE" w:rsidRDefault="00602CDE" w:rsidP="00602CDE">
            <w:pPr>
              <w:pStyle w:val="ac"/>
              <w:numPr>
                <w:ilvl w:val="0"/>
                <w:numId w:val="38"/>
              </w:numPr>
              <w:tabs>
                <w:tab w:val="left" w:pos="317"/>
              </w:tabs>
              <w:spacing w:line="240" w:lineRule="auto"/>
              <w:rPr>
                <w:rFonts w:eastAsia="Calibri"/>
                <w:szCs w:val="28"/>
              </w:rPr>
            </w:pPr>
            <w:r w:rsidRPr="00602CDE">
              <w:rPr>
                <w:rFonts w:eastAsia="Calibri" w:cs="Times New Roman"/>
                <w:sz w:val="24"/>
                <w:szCs w:val="24"/>
              </w:rPr>
              <w:t>п</w:t>
            </w:r>
            <w:r w:rsidR="00902C8C" w:rsidRPr="00602CDE">
              <w:rPr>
                <w:rFonts w:eastAsia="Calibri" w:cs="Times New Roman"/>
                <w:sz w:val="24"/>
                <w:szCs w:val="24"/>
              </w:rPr>
              <w:t>роверка метальной карты</w:t>
            </w:r>
          </w:p>
        </w:tc>
      </w:tr>
      <w:tr w:rsidR="009E2A1F" w:rsidRPr="0046036A" w:rsidTr="00C66C89">
        <w:tc>
          <w:tcPr>
            <w:tcW w:w="3823" w:type="dxa"/>
            <w:tcBorders>
              <w:top w:val="single" w:sz="4" w:space="0" w:color="auto"/>
              <w:left w:val="single" w:sz="4" w:space="0" w:color="auto"/>
              <w:bottom w:val="single" w:sz="4" w:space="0" w:color="auto"/>
              <w:right w:val="single" w:sz="4" w:space="0" w:color="auto"/>
            </w:tcBorders>
          </w:tcPr>
          <w:p w:rsidR="009E2A1F" w:rsidRPr="0046036A" w:rsidRDefault="009E2A1F" w:rsidP="009E2A1F">
            <w:pPr>
              <w:spacing w:line="240" w:lineRule="auto"/>
              <w:ind w:firstLine="0"/>
              <w:rPr>
                <w:rFonts w:eastAsia="Calibri" w:cs="Times New Roman"/>
                <w:b/>
                <w:szCs w:val="28"/>
              </w:rPr>
            </w:pPr>
            <w:r w:rsidRPr="0046036A">
              <w:rPr>
                <w:rFonts w:eastAsia="Calibri" w:cs="Times New Roman"/>
                <w:b/>
                <w:szCs w:val="28"/>
              </w:rPr>
              <w:t>Необходимое оборудование, обеспечени</w:t>
            </w:r>
            <w:r>
              <w:rPr>
                <w:rFonts w:eastAsia="Calibri" w:cs="Times New Roman"/>
                <w:b/>
                <w:szCs w:val="28"/>
              </w:rPr>
              <w:t>е</w:t>
            </w:r>
          </w:p>
        </w:tc>
        <w:tc>
          <w:tcPr>
            <w:tcW w:w="5499" w:type="dxa"/>
            <w:tcBorders>
              <w:top w:val="single" w:sz="4" w:space="0" w:color="auto"/>
              <w:left w:val="single" w:sz="4" w:space="0" w:color="auto"/>
              <w:bottom w:val="single" w:sz="4" w:space="0" w:color="auto"/>
              <w:right w:val="single" w:sz="4" w:space="0" w:color="auto"/>
            </w:tcBorders>
          </w:tcPr>
          <w:p w:rsidR="00602CDE" w:rsidRPr="006036F3" w:rsidRDefault="00602CDE" w:rsidP="00602CDE">
            <w:pPr>
              <w:pStyle w:val="ac"/>
              <w:numPr>
                <w:ilvl w:val="0"/>
                <w:numId w:val="37"/>
              </w:numPr>
              <w:tabs>
                <w:tab w:val="left" w:pos="317"/>
              </w:tabs>
              <w:spacing w:line="240" w:lineRule="auto"/>
              <w:contextualSpacing w:val="0"/>
              <w:rPr>
                <w:rFonts w:eastAsia="Calibri"/>
                <w:szCs w:val="28"/>
              </w:rPr>
            </w:pPr>
            <w:r w:rsidRPr="006036F3">
              <w:rPr>
                <w:rFonts w:eastAsia="Calibri"/>
                <w:szCs w:val="28"/>
              </w:rPr>
              <w:t>бумага А4;</w:t>
            </w:r>
          </w:p>
          <w:p w:rsidR="00602CDE" w:rsidRPr="006036F3" w:rsidRDefault="00602CDE" w:rsidP="00602CDE">
            <w:pPr>
              <w:pStyle w:val="ac"/>
              <w:numPr>
                <w:ilvl w:val="0"/>
                <w:numId w:val="37"/>
              </w:numPr>
              <w:tabs>
                <w:tab w:val="left" w:pos="317"/>
              </w:tabs>
              <w:spacing w:line="240" w:lineRule="auto"/>
              <w:contextualSpacing w:val="0"/>
              <w:rPr>
                <w:rFonts w:eastAsia="Calibri"/>
                <w:szCs w:val="28"/>
              </w:rPr>
            </w:pPr>
            <w:r w:rsidRPr="006036F3">
              <w:rPr>
                <w:rFonts w:eastAsia="Calibri"/>
                <w:szCs w:val="28"/>
              </w:rPr>
              <w:t>бумага тонированная для МФУ;</w:t>
            </w:r>
          </w:p>
          <w:p w:rsidR="00602CDE" w:rsidRPr="006036F3" w:rsidRDefault="00602CDE" w:rsidP="00602CDE">
            <w:pPr>
              <w:pStyle w:val="ac"/>
              <w:numPr>
                <w:ilvl w:val="0"/>
                <w:numId w:val="37"/>
              </w:numPr>
              <w:tabs>
                <w:tab w:val="left" w:pos="317"/>
              </w:tabs>
              <w:spacing w:line="240" w:lineRule="auto"/>
              <w:contextualSpacing w:val="0"/>
              <w:rPr>
                <w:rFonts w:eastAsia="Calibri"/>
                <w:szCs w:val="28"/>
              </w:rPr>
            </w:pPr>
            <w:r w:rsidRPr="006036F3">
              <w:rPr>
                <w:rFonts w:eastAsia="Calibri"/>
                <w:szCs w:val="28"/>
              </w:rPr>
              <w:t>файлы;</w:t>
            </w:r>
          </w:p>
          <w:p w:rsidR="00602CDE" w:rsidRPr="006036F3" w:rsidRDefault="00602CDE" w:rsidP="00602CDE">
            <w:pPr>
              <w:pStyle w:val="ac"/>
              <w:numPr>
                <w:ilvl w:val="0"/>
                <w:numId w:val="37"/>
              </w:numPr>
              <w:tabs>
                <w:tab w:val="left" w:pos="317"/>
              </w:tabs>
              <w:spacing w:line="240" w:lineRule="auto"/>
              <w:contextualSpacing w:val="0"/>
              <w:rPr>
                <w:rFonts w:eastAsia="Calibri"/>
                <w:szCs w:val="28"/>
              </w:rPr>
            </w:pPr>
            <w:r w:rsidRPr="006036F3">
              <w:rPr>
                <w:rFonts w:eastAsia="Calibri"/>
                <w:szCs w:val="28"/>
              </w:rPr>
              <w:t>папки с кнопкой;</w:t>
            </w:r>
          </w:p>
          <w:p w:rsidR="00602CDE" w:rsidRDefault="00602CDE" w:rsidP="00602CDE">
            <w:pPr>
              <w:pStyle w:val="ac"/>
              <w:numPr>
                <w:ilvl w:val="0"/>
                <w:numId w:val="37"/>
              </w:numPr>
              <w:tabs>
                <w:tab w:val="left" w:pos="317"/>
              </w:tabs>
              <w:spacing w:line="240" w:lineRule="auto"/>
              <w:contextualSpacing w:val="0"/>
              <w:rPr>
                <w:rFonts w:eastAsia="Calibri"/>
                <w:szCs w:val="28"/>
              </w:rPr>
            </w:pPr>
            <w:r w:rsidRPr="006036F3">
              <w:rPr>
                <w:rFonts w:eastAsia="Calibri"/>
                <w:szCs w:val="28"/>
              </w:rPr>
              <w:t>папки-планшеты;</w:t>
            </w:r>
          </w:p>
          <w:p w:rsidR="00602CDE" w:rsidRPr="006036F3" w:rsidRDefault="00602CDE" w:rsidP="00602CDE">
            <w:pPr>
              <w:pStyle w:val="ac"/>
              <w:numPr>
                <w:ilvl w:val="0"/>
                <w:numId w:val="37"/>
              </w:numPr>
              <w:tabs>
                <w:tab w:val="left" w:pos="317"/>
              </w:tabs>
              <w:spacing w:line="240" w:lineRule="auto"/>
              <w:contextualSpacing w:val="0"/>
              <w:rPr>
                <w:rFonts w:eastAsia="Calibri"/>
                <w:szCs w:val="28"/>
              </w:rPr>
            </w:pPr>
            <w:r>
              <w:rPr>
                <w:rFonts w:eastAsia="Calibri"/>
                <w:szCs w:val="28"/>
              </w:rPr>
              <w:lastRenderedPageBreak/>
              <w:t>ручки;</w:t>
            </w:r>
          </w:p>
          <w:p w:rsidR="00602CDE" w:rsidRDefault="00602CDE" w:rsidP="00602CDE">
            <w:pPr>
              <w:pStyle w:val="ac"/>
              <w:numPr>
                <w:ilvl w:val="0"/>
                <w:numId w:val="37"/>
              </w:numPr>
              <w:tabs>
                <w:tab w:val="left" w:pos="317"/>
              </w:tabs>
              <w:spacing w:line="240" w:lineRule="auto"/>
              <w:contextualSpacing w:val="0"/>
              <w:rPr>
                <w:rFonts w:eastAsia="Calibri"/>
                <w:szCs w:val="28"/>
              </w:rPr>
            </w:pPr>
            <w:r w:rsidRPr="006036F3">
              <w:rPr>
                <w:rFonts w:eastAsia="Calibri"/>
                <w:szCs w:val="28"/>
              </w:rPr>
              <w:t>проектор;</w:t>
            </w:r>
          </w:p>
          <w:p w:rsidR="00602CDE" w:rsidRPr="006036F3" w:rsidRDefault="00602CDE" w:rsidP="00602CDE">
            <w:pPr>
              <w:pStyle w:val="ac"/>
              <w:numPr>
                <w:ilvl w:val="0"/>
                <w:numId w:val="37"/>
              </w:numPr>
              <w:tabs>
                <w:tab w:val="left" w:pos="317"/>
              </w:tabs>
              <w:spacing w:line="240" w:lineRule="auto"/>
              <w:contextualSpacing w:val="0"/>
              <w:rPr>
                <w:rFonts w:eastAsia="Calibri"/>
                <w:szCs w:val="28"/>
              </w:rPr>
            </w:pPr>
            <w:r>
              <w:rPr>
                <w:rFonts w:eastAsia="Calibri"/>
                <w:szCs w:val="28"/>
              </w:rPr>
              <w:t>экран (может быть также большой плазменный телевизор или интерактивная доска);</w:t>
            </w:r>
          </w:p>
          <w:p w:rsidR="00602CDE" w:rsidRPr="006036F3" w:rsidRDefault="00602CDE" w:rsidP="00602CDE">
            <w:pPr>
              <w:pStyle w:val="ac"/>
              <w:numPr>
                <w:ilvl w:val="0"/>
                <w:numId w:val="37"/>
              </w:numPr>
              <w:tabs>
                <w:tab w:val="left" w:pos="317"/>
              </w:tabs>
              <w:spacing w:line="240" w:lineRule="auto"/>
              <w:contextualSpacing w:val="0"/>
              <w:rPr>
                <w:rFonts w:eastAsia="Calibri"/>
                <w:szCs w:val="28"/>
              </w:rPr>
            </w:pPr>
            <w:r w:rsidRPr="006036F3">
              <w:rPr>
                <w:rFonts w:eastAsia="Calibri"/>
                <w:szCs w:val="28"/>
              </w:rPr>
              <w:t>компьютер;</w:t>
            </w:r>
          </w:p>
          <w:p w:rsidR="00902C8C" w:rsidRPr="00B615C1" w:rsidRDefault="00602CDE" w:rsidP="00602CDE">
            <w:pPr>
              <w:pStyle w:val="ac"/>
              <w:tabs>
                <w:tab w:val="left" w:pos="317"/>
              </w:tabs>
              <w:spacing w:line="240" w:lineRule="auto"/>
              <w:ind w:left="0" w:firstLine="0"/>
              <w:contextualSpacing w:val="0"/>
              <w:rPr>
                <w:rFonts w:eastAsia="Calibri" w:cs="Times New Roman"/>
                <w:color w:val="0000FF"/>
                <w:szCs w:val="28"/>
              </w:rPr>
            </w:pPr>
            <w:r w:rsidRPr="006036F3">
              <w:rPr>
                <w:rFonts w:eastAsia="Calibri"/>
                <w:szCs w:val="28"/>
              </w:rPr>
              <w:t>кол</w:t>
            </w:r>
            <w:r>
              <w:rPr>
                <w:rFonts w:eastAsia="Calibri"/>
                <w:szCs w:val="28"/>
              </w:rPr>
              <w:t xml:space="preserve">онки </w:t>
            </w:r>
          </w:p>
        </w:tc>
      </w:tr>
    </w:tbl>
    <w:p w:rsidR="009D5704" w:rsidRPr="0046036A" w:rsidRDefault="00221B2E" w:rsidP="00221B2E">
      <w:pPr>
        <w:pStyle w:val="a0"/>
        <w:tabs>
          <w:tab w:val="left" w:pos="7306"/>
        </w:tabs>
        <w:rPr>
          <w:sz w:val="28"/>
          <w:szCs w:val="28"/>
        </w:rPr>
      </w:pPr>
      <w:r>
        <w:rPr>
          <w:sz w:val="28"/>
          <w:szCs w:val="28"/>
        </w:rPr>
        <w:lastRenderedPageBreak/>
        <w:tab/>
      </w:r>
    </w:p>
    <w:tbl>
      <w:tblPr>
        <w:tblStyle w:val="aff0"/>
        <w:tblW w:w="9678" w:type="dxa"/>
        <w:tblLook w:val="04A0"/>
      </w:tblPr>
      <w:tblGrid>
        <w:gridCol w:w="5491"/>
        <w:gridCol w:w="4187"/>
      </w:tblGrid>
      <w:tr w:rsidR="00B615C1" w:rsidRPr="0046036A" w:rsidTr="00582521">
        <w:trPr>
          <w:trHeight w:val="150"/>
        </w:trPr>
        <w:tc>
          <w:tcPr>
            <w:tcW w:w="9678" w:type="dxa"/>
            <w:gridSpan w:val="2"/>
          </w:tcPr>
          <w:p w:rsidR="00B615C1" w:rsidRPr="0046036A" w:rsidRDefault="00B615C1" w:rsidP="00B615C1">
            <w:pPr>
              <w:pStyle w:val="20"/>
              <w:outlineLvl w:val="1"/>
            </w:pPr>
            <w:r w:rsidRPr="0046036A">
              <w:rPr>
                <w:lang w:val="en-US"/>
              </w:rPr>
              <w:t>II</w:t>
            </w:r>
            <w:r w:rsidRPr="0046036A">
              <w:t>. Ход учебного занятия</w:t>
            </w:r>
          </w:p>
        </w:tc>
      </w:tr>
      <w:tr w:rsidR="009A5909" w:rsidRPr="0046036A" w:rsidTr="00582521">
        <w:trPr>
          <w:trHeight w:val="150"/>
        </w:trPr>
        <w:tc>
          <w:tcPr>
            <w:tcW w:w="5492" w:type="dxa"/>
          </w:tcPr>
          <w:p w:rsidR="00605630" w:rsidRPr="00FD30B6" w:rsidRDefault="00605630" w:rsidP="00605630">
            <w:pPr>
              <w:pStyle w:val="a0"/>
              <w:rPr>
                <w:sz w:val="26"/>
                <w:szCs w:val="26"/>
              </w:rPr>
            </w:pPr>
            <w:r w:rsidRPr="00FD30B6">
              <w:rPr>
                <w:sz w:val="26"/>
                <w:szCs w:val="26"/>
              </w:rPr>
              <w:t>Вводная часть. Общий сбор (</w:t>
            </w:r>
            <w:r w:rsidRPr="00FD30B6">
              <w:rPr>
                <w:i/>
                <w:sz w:val="26"/>
                <w:szCs w:val="26"/>
              </w:rPr>
              <w:t>10-15 минут</w:t>
            </w:r>
            <w:r w:rsidRPr="00FD30B6">
              <w:rPr>
                <w:sz w:val="26"/>
                <w:szCs w:val="26"/>
              </w:rPr>
              <w:t>).</w:t>
            </w:r>
          </w:p>
          <w:p w:rsidR="00605630" w:rsidRPr="00FD30B6" w:rsidRDefault="00161825" w:rsidP="00FD30B6">
            <w:pPr>
              <w:pStyle w:val="a0"/>
              <w:rPr>
                <w:sz w:val="26"/>
                <w:szCs w:val="26"/>
              </w:rPr>
            </w:pPr>
            <w:r w:rsidRPr="00FD30B6">
              <w:rPr>
                <w:sz w:val="26"/>
                <w:szCs w:val="26"/>
              </w:rPr>
              <w:t xml:space="preserve"> </w:t>
            </w:r>
            <w:r w:rsidR="00605630" w:rsidRPr="00FD30B6">
              <w:rPr>
                <w:sz w:val="26"/>
                <w:szCs w:val="26"/>
              </w:rPr>
              <w:t>Этап проводит учитель литературы для всех обучающихся СОМа на общей площадке</w:t>
            </w:r>
            <w:r w:rsidR="00F75CB0" w:rsidRPr="00FD30B6">
              <w:rPr>
                <w:sz w:val="26"/>
                <w:szCs w:val="26"/>
              </w:rPr>
              <w:t xml:space="preserve">. </w:t>
            </w:r>
            <w:r w:rsidR="00605630" w:rsidRPr="00FD30B6">
              <w:rPr>
                <w:sz w:val="26"/>
                <w:szCs w:val="26"/>
              </w:rPr>
              <w:t xml:space="preserve">Сначала учитель представляется, </w:t>
            </w:r>
            <w:r w:rsidR="00F75CB0" w:rsidRPr="00FD30B6">
              <w:rPr>
                <w:sz w:val="26"/>
                <w:szCs w:val="26"/>
              </w:rPr>
              <w:t xml:space="preserve">затем </w:t>
            </w:r>
            <w:r w:rsidR="00F80179" w:rsidRPr="00FD30B6">
              <w:rPr>
                <w:sz w:val="26"/>
                <w:szCs w:val="26"/>
              </w:rPr>
              <w:t>знакомит обучающихся с сореализаторами модуля (учителем истории и экскурсовод</w:t>
            </w:r>
            <w:r w:rsidR="00F75CB0" w:rsidRPr="00FD30B6">
              <w:rPr>
                <w:sz w:val="26"/>
                <w:szCs w:val="26"/>
              </w:rPr>
              <w:t>ом).</w:t>
            </w:r>
            <w:r w:rsidR="00F80179" w:rsidRPr="00FD30B6">
              <w:rPr>
                <w:sz w:val="26"/>
                <w:szCs w:val="26"/>
              </w:rPr>
              <w:t xml:space="preserve"> </w:t>
            </w:r>
            <w:r w:rsidR="00F75CB0" w:rsidRPr="00FD30B6">
              <w:rPr>
                <w:sz w:val="26"/>
                <w:szCs w:val="26"/>
              </w:rPr>
              <w:t>Педагог также сверяет списки присутствующих и отсутствующих ребят. После этого учитель р</w:t>
            </w:r>
            <w:r w:rsidR="00F80179" w:rsidRPr="00FD30B6">
              <w:rPr>
                <w:sz w:val="26"/>
                <w:szCs w:val="26"/>
              </w:rPr>
              <w:t>ассказывает о структуре занятия</w:t>
            </w:r>
            <w:r w:rsidR="00170BDD" w:rsidRPr="00FD30B6">
              <w:rPr>
                <w:sz w:val="26"/>
                <w:szCs w:val="26"/>
              </w:rPr>
              <w:t xml:space="preserve"> и делит учеников на группы. В ходе вводной беседы </w:t>
            </w:r>
            <w:r w:rsidR="00605630" w:rsidRPr="00FD30B6">
              <w:rPr>
                <w:sz w:val="26"/>
                <w:szCs w:val="26"/>
              </w:rPr>
              <w:t xml:space="preserve">учитель задаёт детям вопрос: «С каким предметом тесно связана литература? Без чего невозможно её существование?» Ребята говорят, что произведения не могут быть созданы без исторических событий, поэтому история и литература тесно взаимосвязаны. Педагог это подтверждает и рассказывает детям о площадках, </w:t>
            </w:r>
            <w:r w:rsidR="00234C6F" w:rsidRPr="00FD30B6">
              <w:rPr>
                <w:sz w:val="26"/>
                <w:szCs w:val="26"/>
              </w:rPr>
              <w:t xml:space="preserve">на которых будет проходить СОМ. </w:t>
            </w:r>
            <w:r w:rsidR="00605630" w:rsidRPr="00FD30B6">
              <w:rPr>
                <w:sz w:val="26"/>
                <w:szCs w:val="26"/>
              </w:rPr>
              <w:t xml:space="preserve">Учитель говорит детям о том, что </w:t>
            </w:r>
            <w:r w:rsidR="00234C6F" w:rsidRPr="00FD30B6">
              <w:rPr>
                <w:sz w:val="26"/>
                <w:szCs w:val="26"/>
              </w:rPr>
              <w:t>для выполнения заданий</w:t>
            </w:r>
            <w:r w:rsidR="00605630" w:rsidRPr="00FD30B6">
              <w:rPr>
                <w:sz w:val="26"/>
                <w:szCs w:val="26"/>
              </w:rPr>
              <w:t xml:space="preserve"> им будут розданы рабочие оценочные листы, но сначала спрашивает, как им комфортнее работать – по одному или парами? Большинство отвечает, что вдвоём или даже втроём, поэтому педагог говорит, что, конечно, во время всего учебного занятия </w:t>
            </w:r>
            <w:r w:rsidR="00234C6F" w:rsidRPr="00FD30B6">
              <w:rPr>
                <w:sz w:val="26"/>
                <w:szCs w:val="26"/>
              </w:rPr>
              <w:t>нужно быть очень внимательными. Выполняя</w:t>
            </w:r>
            <w:r w:rsidR="00605630" w:rsidRPr="00FD30B6">
              <w:rPr>
                <w:sz w:val="26"/>
                <w:szCs w:val="26"/>
              </w:rPr>
              <w:t xml:space="preserve"> задания на каждом этапе </w:t>
            </w:r>
            <w:r w:rsidR="00234C6F" w:rsidRPr="00FD30B6">
              <w:rPr>
                <w:sz w:val="26"/>
                <w:szCs w:val="26"/>
              </w:rPr>
              <w:t xml:space="preserve">в </w:t>
            </w:r>
            <w:r w:rsidR="00605630" w:rsidRPr="00FD30B6">
              <w:rPr>
                <w:sz w:val="26"/>
                <w:szCs w:val="26"/>
              </w:rPr>
              <w:t xml:space="preserve">парах или </w:t>
            </w:r>
            <w:r w:rsidR="00234C6F" w:rsidRPr="00FD30B6">
              <w:rPr>
                <w:sz w:val="26"/>
                <w:szCs w:val="26"/>
              </w:rPr>
              <w:t>самостоятельно</w:t>
            </w:r>
            <w:r w:rsidR="00605630" w:rsidRPr="00FD30B6">
              <w:rPr>
                <w:sz w:val="26"/>
                <w:szCs w:val="26"/>
              </w:rPr>
              <w:t xml:space="preserve">, </w:t>
            </w:r>
            <w:r w:rsidR="00234C6F" w:rsidRPr="00FD30B6">
              <w:rPr>
                <w:sz w:val="26"/>
                <w:szCs w:val="26"/>
              </w:rPr>
              <w:t>ребята могут консультироваться  друг с другом в ходе работы. Х</w:t>
            </w:r>
            <w:r w:rsidR="00605630" w:rsidRPr="00FD30B6">
              <w:rPr>
                <w:sz w:val="26"/>
                <w:szCs w:val="26"/>
              </w:rPr>
              <w:t xml:space="preserve">орошо, чтобы большинство работало в парах или в тройках, так как работа в СОМе нацелена также на взаимодействие ребят друг с другом и на формирование умения приходить к общей точке зрения во время обсуждения). Дети с помощью вожатого </w:t>
            </w:r>
            <w:r w:rsidR="00605630" w:rsidRPr="00FD30B6">
              <w:rPr>
                <w:sz w:val="26"/>
                <w:szCs w:val="26"/>
              </w:rPr>
              <w:lastRenderedPageBreak/>
              <w:t>распределяю</w:t>
            </w:r>
            <w:r w:rsidR="009F5D83">
              <w:rPr>
                <w:sz w:val="26"/>
                <w:szCs w:val="26"/>
              </w:rPr>
              <w:t xml:space="preserve">тся на пары / </w:t>
            </w:r>
            <w:r w:rsidR="00605630" w:rsidRPr="00FD30B6">
              <w:rPr>
                <w:sz w:val="26"/>
                <w:szCs w:val="26"/>
              </w:rPr>
              <w:t>тройки внутри каждой группы.</w:t>
            </w:r>
          </w:p>
          <w:p w:rsidR="009F5D83" w:rsidRDefault="00605630" w:rsidP="009F5D83">
            <w:pPr>
              <w:spacing w:line="240" w:lineRule="auto"/>
              <w:rPr>
                <w:sz w:val="26"/>
                <w:szCs w:val="26"/>
              </w:rPr>
            </w:pPr>
            <w:r w:rsidRPr="00FD30B6">
              <w:rPr>
                <w:sz w:val="26"/>
                <w:szCs w:val="26"/>
              </w:rPr>
              <w:t xml:space="preserve">Далее педагог вместе с вожатыми раздаёт обучающимся рабочие оценочные листы (один на два / три человека см. </w:t>
            </w:r>
            <w:r w:rsidR="009F5D83">
              <w:rPr>
                <w:sz w:val="26"/>
                <w:szCs w:val="26"/>
              </w:rPr>
              <w:t>(</w:t>
            </w:r>
            <w:r w:rsidRPr="00FD30B6">
              <w:rPr>
                <w:sz w:val="26"/>
                <w:szCs w:val="26"/>
              </w:rPr>
              <w:t>Приложение 1.</w:t>
            </w:r>
            <w:r w:rsidR="009F5D83">
              <w:rPr>
                <w:sz w:val="26"/>
                <w:szCs w:val="26"/>
              </w:rPr>
              <w:t>).</w:t>
            </w:r>
            <w:r w:rsidR="00B82737">
              <w:rPr>
                <w:sz w:val="26"/>
                <w:szCs w:val="26"/>
              </w:rPr>
              <w:t xml:space="preserve"> </w:t>
            </w:r>
          </w:p>
          <w:p w:rsidR="00FD30B6" w:rsidRDefault="00605630" w:rsidP="009F5D83">
            <w:pPr>
              <w:spacing w:line="240" w:lineRule="auto"/>
              <w:rPr>
                <w:sz w:val="26"/>
                <w:szCs w:val="26"/>
              </w:rPr>
            </w:pPr>
            <w:r w:rsidRPr="00FD30B6">
              <w:rPr>
                <w:sz w:val="26"/>
                <w:szCs w:val="26"/>
              </w:rPr>
              <w:t>После дети подписывают свои работы в течение 1-2 минут (желательно зафиксировать время, чтобы вн</w:t>
            </w:r>
            <w:r w:rsidR="00FD30B6">
              <w:rPr>
                <w:sz w:val="26"/>
                <w:szCs w:val="26"/>
              </w:rPr>
              <w:t xml:space="preserve">имание ребят не рассеивалось). </w:t>
            </w:r>
          </w:p>
          <w:p w:rsidR="00B33CEC" w:rsidRPr="00FD30B6" w:rsidRDefault="00605630" w:rsidP="00072606">
            <w:pPr>
              <w:spacing w:line="240" w:lineRule="auto"/>
              <w:rPr>
                <w:sz w:val="26"/>
                <w:szCs w:val="26"/>
              </w:rPr>
            </w:pPr>
            <w:r w:rsidRPr="00FD30B6">
              <w:rPr>
                <w:sz w:val="26"/>
                <w:szCs w:val="26"/>
              </w:rPr>
              <w:t>Затем для кажд(ой/ого) группы/ отряда ребят учитель раздаёт вожатым маршрутные листы (у всех – разные) с указанием порядка этапов и рабочего времени. После чего все начинают движение по своему маршруту в соответствии с обозначенным временем</w:t>
            </w:r>
          </w:p>
        </w:tc>
        <w:tc>
          <w:tcPr>
            <w:tcW w:w="4186" w:type="dxa"/>
          </w:tcPr>
          <w:p w:rsidR="00B82737" w:rsidRPr="009A5909" w:rsidRDefault="00B82737" w:rsidP="00D504EA">
            <w:pPr>
              <w:pStyle w:val="a0"/>
              <w:ind w:firstLine="0"/>
              <w:rPr>
                <w:b/>
                <w:color w:val="0000FF"/>
                <w:sz w:val="28"/>
                <w:szCs w:val="28"/>
              </w:rPr>
            </w:pPr>
          </w:p>
        </w:tc>
      </w:tr>
      <w:tr w:rsidR="009A5909" w:rsidRPr="0046036A" w:rsidTr="00582521">
        <w:trPr>
          <w:trHeight w:val="150"/>
        </w:trPr>
        <w:tc>
          <w:tcPr>
            <w:tcW w:w="5492" w:type="dxa"/>
          </w:tcPr>
          <w:p w:rsidR="00857E86" w:rsidRPr="00857E86" w:rsidRDefault="00857E86" w:rsidP="00857E86">
            <w:pPr>
              <w:pStyle w:val="a0"/>
              <w:rPr>
                <w:sz w:val="28"/>
                <w:szCs w:val="28"/>
              </w:rPr>
            </w:pPr>
            <w:r>
              <w:rPr>
                <w:b/>
                <w:sz w:val="28"/>
                <w:szCs w:val="28"/>
              </w:rPr>
              <w:lastRenderedPageBreak/>
              <w:t xml:space="preserve">Этап 1. </w:t>
            </w:r>
            <w:r w:rsidRPr="00857E86">
              <w:rPr>
                <w:sz w:val="28"/>
                <w:szCs w:val="28"/>
              </w:rPr>
              <w:t>«</w:t>
            </w:r>
            <w:r>
              <w:rPr>
                <w:sz w:val="28"/>
                <w:szCs w:val="28"/>
              </w:rPr>
              <w:t>Певец России</w:t>
            </w:r>
            <w:r w:rsidRPr="00857E86">
              <w:rPr>
                <w:sz w:val="28"/>
                <w:szCs w:val="28"/>
              </w:rPr>
              <w:t>» (40 минут).</w:t>
            </w:r>
          </w:p>
          <w:p w:rsidR="00857E86" w:rsidRPr="00857E86" w:rsidRDefault="00857E86" w:rsidP="00857E86">
            <w:pPr>
              <w:pStyle w:val="a0"/>
              <w:rPr>
                <w:sz w:val="28"/>
                <w:szCs w:val="28"/>
              </w:rPr>
            </w:pPr>
            <w:r w:rsidRPr="00857E86">
              <w:rPr>
                <w:sz w:val="28"/>
                <w:szCs w:val="28"/>
              </w:rPr>
              <w:t xml:space="preserve">Этот этап проводит учитель литературы для </w:t>
            </w:r>
            <w:r>
              <w:rPr>
                <w:sz w:val="28"/>
                <w:szCs w:val="28"/>
              </w:rPr>
              <w:t xml:space="preserve">одной из групп </w:t>
            </w:r>
            <w:r w:rsidRPr="00857E86">
              <w:rPr>
                <w:sz w:val="28"/>
                <w:szCs w:val="28"/>
              </w:rPr>
              <w:t xml:space="preserve"> обучающихся на той же площадке, где проходила вводная часть, или для каждо</w:t>
            </w:r>
            <w:r w:rsidR="004D5C50">
              <w:rPr>
                <w:sz w:val="28"/>
                <w:szCs w:val="28"/>
              </w:rPr>
              <w:t xml:space="preserve">й из групп в любом пригодном для этого </w:t>
            </w:r>
            <w:r w:rsidRPr="00857E86">
              <w:rPr>
                <w:sz w:val="28"/>
                <w:szCs w:val="28"/>
              </w:rPr>
              <w:t>помещении</w:t>
            </w:r>
            <w:r>
              <w:rPr>
                <w:sz w:val="28"/>
                <w:szCs w:val="28"/>
              </w:rPr>
              <w:t>.</w:t>
            </w:r>
            <w:r w:rsidRPr="00857E86">
              <w:rPr>
                <w:sz w:val="28"/>
                <w:szCs w:val="28"/>
              </w:rPr>
              <w:t xml:space="preserve"> </w:t>
            </w:r>
          </w:p>
          <w:p w:rsidR="000E53DA" w:rsidRDefault="000E53DA" w:rsidP="000E53DA">
            <w:pPr>
              <w:pStyle w:val="a0"/>
              <w:rPr>
                <w:sz w:val="28"/>
                <w:szCs w:val="28"/>
              </w:rPr>
            </w:pPr>
            <w:r>
              <w:rPr>
                <w:sz w:val="28"/>
                <w:szCs w:val="28"/>
              </w:rPr>
              <w:t>В начале данного этапа перед участниками учитель ставит проблемный вопрос: «Для достижения какой цели И. С. Тургенев использовал свой литературный талант?». Ответы детей: «Получить широкую известность в литературных кругах».</w:t>
            </w:r>
          </w:p>
          <w:p w:rsidR="00870DDB" w:rsidRDefault="000E53DA" w:rsidP="000E53DA">
            <w:pPr>
              <w:pStyle w:val="a0"/>
              <w:rPr>
                <w:sz w:val="28"/>
                <w:szCs w:val="28"/>
              </w:rPr>
            </w:pPr>
            <w:r>
              <w:rPr>
                <w:sz w:val="28"/>
                <w:szCs w:val="28"/>
              </w:rPr>
              <w:t xml:space="preserve"> </w:t>
            </w:r>
            <w:r w:rsidR="002E23C9">
              <w:rPr>
                <w:sz w:val="28"/>
                <w:szCs w:val="28"/>
              </w:rPr>
              <w:t xml:space="preserve">Работа </w:t>
            </w:r>
            <w:r w:rsidR="004D5C50">
              <w:rPr>
                <w:sz w:val="28"/>
                <w:szCs w:val="28"/>
              </w:rPr>
              <w:t xml:space="preserve">продолжается </w:t>
            </w:r>
            <w:r w:rsidR="002E23C9">
              <w:rPr>
                <w:sz w:val="28"/>
                <w:szCs w:val="28"/>
              </w:rPr>
              <w:t>просмотр</w:t>
            </w:r>
            <w:r w:rsidR="004D5C50">
              <w:rPr>
                <w:sz w:val="28"/>
                <w:szCs w:val="28"/>
              </w:rPr>
              <w:t>ом</w:t>
            </w:r>
            <w:r>
              <w:rPr>
                <w:sz w:val="28"/>
                <w:szCs w:val="28"/>
              </w:rPr>
              <w:t xml:space="preserve"> документального фильма о </w:t>
            </w:r>
            <w:r w:rsidR="002E23C9">
              <w:rPr>
                <w:sz w:val="28"/>
                <w:szCs w:val="28"/>
              </w:rPr>
              <w:t>Тургеневе. По окончании</w:t>
            </w:r>
            <w:r w:rsidR="00500FA7">
              <w:rPr>
                <w:sz w:val="28"/>
                <w:szCs w:val="28"/>
              </w:rPr>
              <w:t xml:space="preserve"> просмотра</w:t>
            </w:r>
            <w:r w:rsidR="002E23C9">
              <w:rPr>
                <w:sz w:val="28"/>
                <w:szCs w:val="28"/>
              </w:rPr>
              <w:t xml:space="preserve"> обучающиеся разгадывают кроссворд в оценочном листе (см. Приложение 1.</w:t>
            </w:r>
            <w:r w:rsidR="009F5D83">
              <w:rPr>
                <w:sz w:val="28"/>
                <w:szCs w:val="28"/>
              </w:rPr>
              <w:t>).</w:t>
            </w:r>
            <w:r w:rsidR="002E23C9">
              <w:rPr>
                <w:sz w:val="28"/>
                <w:szCs w:val="28"/>
              </w:rPr>
              <w:t xml:space="preserve"> Далее обучающиеся вместе с учителем литературы рассматривают систему образов</w:t>
            </w:r>
            <w:r w:rsidR="00500FA7">
              <w:rPr>
                <w:sz w:val="28"/>
                <w:szCs w:val="28"/>
              </w:rPr>
              <w:t xml:space="preserve"> </w:t>
            </w:r>
            <w:r w:rsidR="002E23C9">
              <w:rPr>
                <w:sz w:val="28"/>
                <w:szCs w:val="28"/>
              </w:rPr>
              <w:t>рассказ</w:t>
            </w:r>
            <w:r w:rsidR="00500FA7">
              <w:rPr>
                <w:sz w:val="28"/>
                <w:szCs w:val="28"/>
              </w:rPr>
              <w:t>а</w:t>
            </w:r>
            <w:r w:rsidR="002E23C9">
              <w:rPr>
                <w:sz w:val="28"/>
                <w:szCs w:val="28"/>
              </w:rPr>
              <w:t xml:space="preserve"> «Бежин луг» и выполня</w:t>
            </w:r>
            <w:r w:rsidR="001D4817">
              <w:rPr>
                <w:sz w:val="28"/>
                <w:szCs w:val="28"/>
              </w:rPr>
              <w:t>ют задание №2 в оценочном листе (см. Приложение 1</w:t>
            </w:r>
            <w:r w:rsidR="009F5D83">
              <w:rPr>
                <w:sz w:val="28"/>
                <w:szCs w:val="28"/>
              </w:rPr>
              <w:t>.)</w:t>
            </w:r>
            <w:r w:rsidR="001D4817">
              <w:rPr>
                <w:sz w:val="28"/>
                <w:szCs w:val="28"/>
              </w:rPr>
              <w:t>.</w:t>
            </w:r>
            <w:r w:rsidR="002E23C9">
              <w:rPr>
                <w:sz w:val="28"/>
                <w:szCs w:val="28"/>
              </w:rPr>
              <w:t xml:space="preserve"> По портретной </w:t>
            </w:r>
            <w:r w:rsidR="00500FA7">
              <w:rPr>
                <w:sz w:val="28"/>
                <w:szCs w:val="28"/>
              </w:rPr>
              <w:t xml:space="preserve">характеристике, используя текст </w:t>
            </w:r>
            <w:r w:rsidR="002E23C9">
              <w:rPr>
                <w:sz w:val="28"/>
                <w:szCs w:val="28"/>
              </w:rPr>
              <w:t xml:space="preserve">произведения, который представлен на партах для каждой из групп, ребята вписывают в отведенные колонки имена героев рассматриваемого произведения. </w:t>
            </w:r>
            <w:r w:rsidR="004A5037">
              <w:rPr>
                <w:sz w:val="28"/>
                <w:szCs w:val="28"/>
              </w:rPr>
              <w:t xml:space="preserve">Кроме этого, </w:t>
            </w:r>
            <w:r w:rsidR="00870DDB">
              <w:rPr>
                <w:sz w:val="28"/>
                <w:szCs w:val="28"/>
              </w:rPr>
              <w:t xml:space="preserve">во </w:t>
            </w:r>
            <w:r w:rsidR="00857E86" w:rsidRPr="00857E86">
              <w:rPr>
                <w:sz w:val="28"/>
                <w:szCs w:val="28"/>
              </w:rPr>
              <w:t xml:space="preserve">время </w:t>
            </w:r>
            <w:r w:rsidR="00870DDB">
              <w:rPr>
                <w:sz w:val="28"/>
                <w:szCs w:val="28"/>
              </w:rPr>
              <w:t xml:space="preserve">занятия </w:t>
            </w:r>
            <w:r w:rsidR="00857E86">
              <w:rPr>
                <w:sz w:val="28"/>
                <w:szCs w:val="28"/>
              </w:rPr>
              <w:lastRenderedPageBreak/>
              <w:t>обучающиеся узнают новые факты об И. С. Тургеневе</w:t>
            </w:r>
            <w:r w:rsidR="00870DDB">
              <w:rPr>
                <w:sz w:val="28"/>
                <w:szCs w:val="28"/>
              </w:rPr>
              <w:t>. Вспомин</w:t>
            </w:r>
            <w:r w:rsidR="00500FA7">
              <w:rPr>
                <w:sz w:val="28"/>
                <w:szCs w:val="28"/>
              </w:rPr>
              <w:t>аю</w:t>
            </w:r>
            <w:r w:rsidR="00870DDB">
              <w:rPr>
                <w:sz w:val="28"/>
                <w:szCs w:val="28"/>
              </w:rPr>
              <w:t>т</w:t>
            </w:r>
            <w:r w:rsidR="00857E86" w:rsidRPr="00857E86">
              <w:rPr>
                <w:sz w:val="28"/>
                <w:szCs w:val="28"/>
              </w:rPr>
              <w:t xml:space="preserve">, </w:t>
            </w:r>
            <w:r w:rsidR="00857E86">
              <w:rPr>
                <w:sz w:val="28"/>
                <w:szCs w:val="28"/>
              </w:rPr>
              <w:t xml:space="preserve">какие увлечения были у писателя, </w:t>
            </w:r>
            <w:r w:rsidR="00870DDB">
              <w:rPr>
                <w:sz w:val="28"/>
                <w:szCs w:val="28"/>
              </w:rPr>
              <w:t>и как они повл</w:t>
            </w:r>
            <w:r w:rsidR="00500FA7">
              <w:rPr>
                <w:sz w:val="28"/>
                <w:szCs w:val="28"/>
              </w:rPr>
              <w:t>и</w:t>
            </w:r>
            <w:r w:rsidR="00870DDB">
              <w:rPr>
                <w:sz w:val="28"/>
                <w:szCs w:val="28"/>
              </w:rPr>
              <w:t>яли на его творчество.</w:t>
            </w:r>
            <w:r w:rsidR="00857E86">
              <w:rPr>
                <w:sz w:val="28"/>
                <w:szCs w:val="28"/>
              </w:rPr>
              <w:t xml:space="preserve">  </w:t>
            </w:r>
          </w:p>
          <w:p w:rsidR="001D4817" w:rsidRDefault="00857E86" w:rsidP="00857E86">
            <w:pPr>
              <w:pStyle w:val="a0"/>
              <w:rPr>
                <w:sz w:val="28"/>
                <w:szCs w:val="28"/>
              </w:rPr>
            </w:pPr>
            <w:r w:rsidRPr="00857E86">
              <w:rPr>
                <w:sz w:val="28"/>
                <w:szCs w:val="28"/>
              </w:rPr>
              <w:t xml:space="preserve">По окончании этапа </w:t>
            </w:r>
            <w:r w:rsidR="001D4817">
              <w:rPr>
                <w:sz w:val="28"/>
                <w:szCs w:val="28"/>
              </w:rPr>
              <w:t xml:space="preserve">учитель возвращается к проблемному вопросу, поставленному в начале данного этапа: «Для достижения какой цели И. С. Тургенев использовал свой литературный талант?» Ответ обучающихся: «Тургенев использовал свой литературный талант, чтобы словом обличать крепостничество не только у себя </w:t>
            </w:r>
            <w:r w:rsidR="001D4817" w:rsidRPr="001D4817">
              <w:rPr>
                <w:sz w:val="28"/>
                <w:szCs w:val="28"/>
              </w:rPr>
              <w:t xml:space="preserve">на Родине, </w:t>
            </w:r>
            <w:r w:rsidR="001D4817">
              <w:rPr>
                <w:sz w:val="28"/>
                <w:szCs w:val="28"/>
              </w:rPr>
              <w:t xml:space="preserve">но и вдали – в Европе». </w:t>
            </w:r>
          </w:p>
          <w:p w:rsidR="009A5909" w:rsidRPr="006C2DAB" w:rsidRDefault="00857E86" w:rsidP="00857E86">
            <w:pPr>
              <w:pStyle w:val="a0"/>
              <w:rPr>
                <w:sz w:val="28"/>
                <w:szCs w:val="28"/>
              </w:rPr>
            </w:pPr>
            <w:r w:rsidRPr="00857E86">
              <w:rPr>
                <w:sz w:val="28"/>
                <w:szCs w:val="28"/>
              </w:rPr>
              <w:t>Перед завершением этого этапа модуля учитель называет обучающихся, которые были активнее остальных, в связи с этим на рабочем оценочном листе выставляет им рядом с их фамилией дополнительную отметку за устную работу</w:t>
            </w:r>
          </w:p>
        </w:tc>
        <w:tc>
          <w:tcPr>
            <w:tcW w:w="4186" w:type="dxa"/>
          </w:tcPr>
          <w:p w:rsidR="009A5909" w:rsidRDefault="00256D34" w:rsidP="009A5909">
            <w:pPr>
              <w:pStyle w:val="a0"/>
              <w:ind w:firstLine="0"/>
              <w:rPr>
                <w:b/>
                <w:color w:val="0000FF"/>
                <w:sz w:val="28"/>
                <w:szCs w:val="28"/>
              </w:rPr>
            </w:pPr>
            <w:r>
              <w:object w:dxaOrig="2205"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2pt;height:108.3pt" o:ole="">
                  <v:imagedata r:id="rId10" o:title=""/>
                </v:shape>
                <o:OLEObject Type="Embed" ProgID="PBrush" ShapeID="_x0000_i1027" DrawAspect="Content" ObjectID="_1628767830" r:id="rId11"/>
              </w:object>
            </w:r>
          </w:p>
          <w:p w:rsidR="002E23C9" w:rsidRDefault="002E23C9" w:rsidP="002E23C9">
            <w:pPr>
              <w:pStyle w:val="a0"/>
              <w:ind w:firstLine="0"/>
              <w:rPr>
                <w:b/>
                <w:sz w:val="28"/>
                <w:szCs w:val="28"/>
              </w:rPr>
            </w:pPr>
            <w:r w:rsidRPr="002E23C9">
              <w:rPr>
                <w:b/>
                <w:sz w:val="28"/>
                <w:szCs w:val="28"/>
              </w:rPr>
              <w:t xml:space="preserve">Беседа </w:t>
            </w:r>
            <w:r>
              <w:rPr>
                <w:b/>
                <w:sz w:val="28"/>
                <w:szCs w:val="28"/>
              </w:rPr>
              <w:t>учителя литературы с обучающимися детского лагеря «Хрустальный»</w:t>
            </w:r>
          </w:p>
          <w:p w:rsidR="002E23C9" w:rsidRDefault="002E23C9" w:rsidP="002E23C9">
            <w:pPr>
              <w:pStyle w:val="a0"/>
              <w:ind w:firstLine="0"/>
              <w:rPr>
                <w:b/>
                <w:sz w:val="28"/>
                <w:szCs w:val="28"/>
              </w:rPr>
            </w:pPr>
          </w:p>
          <w:p w:rsidR="002E23C9" w:rsidRDefault="002E23C9" w:rsidP="002E23C9">
            <w:pPr>
              <w:pStyle w:val="a0"/>
              <w:ind w:firstLine="0"/>
              <w:rPr>
                <w:b/>
                <w:sz w:val="28"/>
                <w:szCs w:val="28"/>
              </w:rPr>
            </w:pPr>
          </w:p>
          <w:p w:rsidR="002E23C9" w:rsidRDefault="002E23C9" w:rsidP="002E23C9">
            <w:pPr>
              <w:pStyle w:val="a0"/>
              <w:ind w:firstLine="0"/>
              <w:rPr>
                <w:b/>
                <w:sz w:val="28"/>
                <w:szCs w:val="28"/>
              </w:rPr>
            </w:pPr>
          </w:p>
          <w:p w:rsidR="002E23C9" w:rsidRDefault="002E23C9" w:rsidP="002E23C9">
            <w:pPr>
              <w:pStyle w:val="a0"/>
              <w:ind w:firstLine="0"/>
              <w:rPr>
                <w:b/>
                <w:sz w:val="28"/>
                <w:szCs w:val="28"/>
              </w:rPr>
            </w:pPr>
          </w:p>
          <w:p w:rsidR="002E23C9" w:rsidRDefault="002E23C9"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1F2223" w:rsidRDefault="001F2223" w:rsidP="002E23C9">
            <w:pPr>
              <w:pStyle w:val="a0"/>
              <w:ind w:firstLine="0"/>
              <w:rPr>
                <w:b/>
                <w:sz w:val="28"/>
                <w:szCs w:val="28"/>
              </w:rPr>
            </w:pPr>
          </w:p>
          <w:p w:rsidR="002E23C9" w:rsidRDefault="004A5037" w:rsidP="002E23C9">
            <w:pPr>
              <w:pStyle w:val="a0"/>
              <w:ind w:firstLine="0"/>
              <w:rPr>
                <w:b/>
                <w:sz w:val="28"/>
                <w:szCs w:val="28"/>
              </w:rPr>
            </w:pPr>
            <w:r>
              <w:rPr>
                <w:b/>
                <w:sz w:val="28"/>
                <w:szCs w:val="28"/>
              </w:rPr>
              <w:t xml:space="preserve">Просмотр документального фильма </w:t>
            </w:r>
          </w:p>
          <w:p w:rsidR="004A5037" w:rsidRDefault="004A5037" w:rsidP="002E23C9">
            <w:pPr>
              <w:pStyle w:val="a0"/>
              <w:ind w:firstLine="0"/>
              <w:rPr>
                <w:b/>
                <w:sz w:val="28"/>
                <w:szCs w:val="28"/>
              </w:rPr>
            </w:pPr>
          </w:p>
          <w:p w:rsidR="004A5037" w:rsidRDefault="004A5037" w:rsidP="002E23C9">
            <w:pPr>
              <w:pStyle w:val="a0"/>
              <w:ind w:firstLine="0"/>
              <w:rPr>
                <w:b/>
                <w:sz w:val="28"/>
                <w:szCs w:val="28"/>
              </w:rPr>
            </w:pPr>
            <w:r>
              <w:rPr>
                <w:b/>
                <w:noProof/>
                <w:sz w:val="28"/>
                <w:szCs w:val="28"/>
                <w:lang w:eastAsia="ru-RU" w:bidi="ar-SA"/>
              </w:rPr>
              <w:lastRenderedPageBreak/>
              <w:drawing>
                <wp:inline distT="0" distB="0" distL="0" distR="0">
                  <wp:extent cx="2070847" cy="182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1342" cy="1825436"/>
                          </a:xfrm>
                          <a:prstGeom prst="rect">
                            <a:avLst/>
                          </a:prstGeom>
                          <a:noFill/>
                        </pic:spPr>
                      </pic:pic>
                    </a:graphicData>
                  </a:graphic>
                </wp:inline>
              </w:drawing>
            </w:r>
          </w:p>
          <w:p w:rsidR="002E23C9" w:rsidRDefault="004A5037" w:rsidP="002E23C9">
            <w:pPr>
              <w:pStyle w:val="a0"/>
              <w:ind w:firstLine="0"/>
              <w:rPr>
                <w:b/>
                <w:sz w:val="28"/>
                <w:szCs w:val="28"/>
              </w:rPr>
            </w:pPr>
            <w:r>
              <w:rPr>
                <w:b/>
                <w:sz w:val="28"/>
                <w:szCs w:val="28"/>
              </w:rPr>
              <w:t>Работа обучающихся с текстом произведения и заполнение оценочных листов</w:t>
            </w:r>
          </w:p>
          <w:p w:rsidR="002E23C9" w:rsidRDefault="002E23C9" w:rsidP="002E23C9">
            <w:pPr>
              <w:pStyle w:val="a0"/>
              <w:ind w:firstLine="0"/>
              <w:rPr>
                <w:b/>
                <w:sz w:val="28"/>
                <w:szCs w:val="28"/>
              </w:rPr>
            </w:pPr>
            <w:r>
              <w:rPr>
                <w:b/>
                <w:noProof/>
                <w:sz w:val="28"/>
                <w:szCs w:val="28"/>
                <w:lang w:eastAsia="ru-RU" w:bidi="ar-SA"/>
              </w:rPr>
              <w:drawing>
                <wp:inline distT="0" distB="0" distL="0" distR="0">
                  <wp:extent cx="1904116" cy="22624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7444" cy="2266436"/>
                          </a:xfrm>
                          <a:prstGeom prst="rect">
                            <a:avLst/>
                          </a:prstGeom>
                          <a:noFill/>
                        </pic:spPr>
                      </pic:pic>
                    </a:graphicData>
                  </a:graphic>
                </wp:inline>
              </w:drawing>
            </w:r>
          </w:p>
          <w:p w:rsidR="004A5037" w:rsidRDefault="004A5037" w:rsidP="002E23C9">
            <w:pPr>
              <w:pStyle w:val="a0"/>
              <w:ind w:firstLine="0"/>
              <w:rPr>
                <w:b/>
                <w:i/>
                <w:noProof/>
                <w:sz w:val="28"/>
                <w:szCs w:val="28"/>
                <w:lang w:eastAsia="ru-RU" w:bidi="ar-SA"/>
              </w:rPr>
            </w:pPr>
            <w:r>
              <w:rPr>
                <w:b/>
                <w:i/>
                <w:noProof/>
                <w:sz w:val="28"/>
                <w:szCs w:val="28"/>
                <w:lang w:eastAsia="ru-RU" w:bidi="ar-SA"/>
              </w:rPr>
              <w:t>Интересный факт:</w:t>
            </w:r>
          </w:p>
          <w:p w:rsidR="004A5037" w:rsidRPr="004A5037" w:rsidRDefault="004A5037" w:rsidP="002E23C9">
            <w:pPr>
              <w:pStyle w:val="a0"/>
              <w:ind w:firstLine="0"/>
              <w:rPr>
                <w:sz w:val="28"/>
                <w:szCs w:val="28"/>
              </w:rPr>
            </w:pPr>
            <w:r w:rsidRPr="004A5037">
              <w:rPr>
                <w:sz w:val="28"/>
                <w:szCs w:val="28"/>
              </w:rPr>
              <w:t>И. С. Тургенев имел прозвище «рыцарь слона», поскольку он был лучшим шахматистом среди литераторов и лучши</w:t>
            </w:r>
            <w:r>
              <w:rPr>
                <w:sz w:val="28"/>
                <w:szCs w:val="28"/>
              </w:rPr>
              <w:t>м литератором среди шахматистов</w:t>
            </w:r>
          </w:p>
        </w:tc>
      </w:tr>
      <w:tr w:rsidR="009A5909" w:rsidRPr="0046036A" w:rsidTr="00582521">
        <w:trPr>
          <w:trHeight w:val="150"/>
        </w:trPr>
        <w:tc>
          <w:tcPr>
            <w:tcW w:w="5492" w:type="dxa"/>
          </w:tcPr>
          <w:p w:rsidR="0003733C" w:rsidRPr="00022FD2" w:rsidRDefault="009A5909" w:rsidP="0003733C">
            <w:pPr>
              <w:spacing w:line="240" w:lineRule="auto"/>
              <w:rPr>
                <w:rFonts w:eastAsia="Times New Roman" w:cs="Times New Roman"/>
                <w:szCs w:val="28"/>
                <w:lang w:eastAsia="ru-RU"/>
              </w:rPr>
            </w:pPr>
            <w:r w:rsidRPr="00022FD2">
              <w:rPr>
                <w:b/>
                <w:szCs w:val="28"/>
              </w:rPr>
              <w:lastRenderedPageBreak/>
              <w:t>Этап 2</w:t>
            </w:r>
            <w:r w:rsidRPr="0003733C">
              <w:rPr>
                <w:szCs w:val="28"/>
              </w:rPr>
              <w:t xml:space="preserve">. </w:t>
            </w:r>
            <w:r w:rsidR="0003733C" w:rsidRPr="00022FD2">
              <w:rPr>
                <w:rFonts w:eastAsia="Times New Roman" w:cs="Times New Roman"/>
                <w:szCs w:val="28"/>
                <w:lang w:eastAsia="ru-RU"/>
              </w:rPr>
              <w:t>«</w:t>
            </w:r>
            <w:r w:rsidR="0003733C" w:rsidRPr="00022FD2">
              <w:rPr>
                <w:rFonts w:eastAsia="Calibri" w:cs="Times New Roman"/>
                <w:szCs w:val="28"/>
              </w:rPr>
              <w:t>Проблема крепостного права в произведениях И. С. Тургенева»</w:t>
            </w:r>
            <w:r w:rsidR="0003733C" w:rsidRPr="00022FD2">
              <w:rPr>
                <w:rFonts w:eastAsia="Times New Roman" w:cs="Times New Roman"/>
                <w:szCs w:val="28"/>
                <w:lang w:eastAsia="ru-RU"/>
              </w:rPr>
              <w:t xml:space="preserve"> Исторический этап (40 минут)</w:t>
            </w:r>
          </w:p>
          <w:p w:rsidR="00EB3248" w:rsidRPr="0003733C" w:rsidRDefault="00EB3248" w:rsidP="00EB3248">
            <w:pPr>
              <w:pStyle w:val="a0"/>
              <w:rPr>
                <w:sz w:val="28"/>
                <w:szCs w:val="28"/>
              </w:rPr>
            </w:pPr>
            <w:r w:rsidRPr="0003733C">
              <w:rPr>
                <w:sz w:val="28"/>
                <w:szCs w:val="28"/>
              </w:rPr>
              <w:t>Второй этап  проводит учитель истории в любом крытом помещении с мультимедийным оборудованием.</w:t>
            </w:r>
          </w:p>
          <w:p w:rsidR="00EB3248" w:rsidRPr="0003733C" w:rsidRDefault="00EB3248" w:rsidP="00EB3248">
            <w:pPr>
              <w:pStyle w:val="a0"/>
              <w:rPr>
                <w:sz w:val="28"/>
                <w:szCs w:val="28"/>
              </w:rPr>
            </w:pPr>
            <w:r w:rsidRPr="0003733C">
              <w:rPr>
                <w:sz w:val="28"/>
                <w:szCs w:val="28"/>
              </w:rPr>
              <w:t>В начале этапа учитель делит обучающихся на небольшие группы и знакомит с материалом задания, в котором дан проблемный вопрос</w:t>
            </w:r>
            <w:r w:rsidR="00336901">
              <w:rPr>
                <w:sz w:val="28"/>
                <w:szCs w:val="28"/>
              </w:rPr>
              <w:t xml:space="preserve">: </w:t>
            </w:r>
            <w:r w:rsidR="00336901" w:rsidRPr="0003733C">
              <w:rPr>
                <w:sz w:val="28"/>
                <w:szCs w:val="28"/>
              </w:rPr>
              <w:t>«</w:t>
            </w:r>
            <w:r w:rsidR="00336901">
              <w:rPr>
                <w:sz w:val="28"/>
                <w:szCs w:val="28"/>
              </w:rPr>
              <w:t>Почему кре</w:t>
            </w:r>
            <w:r w:rsidR="007013E8">
              <w:rPr>
                <w:sz w:val="28"/>
                <w:szCs w:val="28"/>
              </w:rPr>
              <w:t>постное право тормозило развитие</w:t>
            </w:r>
            <w:r w:rsidR="00336901">
              <w:rPr>
                <w:sz w:val="28"/>
                <w:szCs w:val="28"/>
              </w:rPr>
              <w:t xml:space="preserve"> Российской империи?».</w:t>
            </w:r>
            <w:r w:rsidR="007013E8">
              <w:rPr>
                <w:sz w:val="28"/>
                <w:szCs w:val="28"/>
              </w:rPr>
              <w:t xml:space="preserve"> Н</w:t>
            </w:r>
            <w:r w:rsidRPr="0003733C">
              <w:rPr>
                <w:sz w:val="28"/>
                <w:szCs w:val="28"/>
              </w:rPr>
              <w:t>а него нео</w:t>
            </w:r>
            <w:r w:rsidR="00336901">
              <w:rPr>
                <w:sz w:val="28"/>
                <w:szCs w:val="28"/>
              </w:rPr>
              <w:t xml:space="preserve">бходимо ответить во время этапа. В ходе исторического этапа ребята будут искать ответ на поставленный вопрос. </w:t>
            </w:r>
            <w:r w:rsidRPr="0003733C">
              <w:rPr>
                <w:sz w:val="28"/>
                <w:szCs w:val="28"/>
              </w:rPr>
              <w:t xml:space="preserve">Для </w:t>
            </w:r>
            <w:r w:rsidRPr="0003733C">
              <w:rPr>
                <w:sz w:val="28"/>
                <w:szCs w:val="28"/>
              </w:rPr>
              <w:lastRenderedPageBreak/>
              <w:t>того</w:t>
            </w:r>
            <w:r w:rsidR="0003733C" w:rsidRPr="0003733C">
              <w:rPr>
                <w:sz w:val="28"/>
                <w:szCs w:val="28"/>
              </w:rPr>
              <w:t>,</w:t>
            </w:r>
            <w:r w:rsidRPr="0003733C">
              <w:rPr>
                <w:sz w:val="28"/>
                <w:szCs w:val="28"/>
              </w:rPr>
              <w:t xml:space="preserve"> чтобы ребята успешно справились с заданием, учитель </w:t>
            </w:r>
            <w:r w:rsidR="00336901">
              <w:rPr>
                <w:sz w:val="28"/>
                <w:szCs w:val="28"/>
              </w:rPr>
              <w:t xml:space="preserve">знакомит их с основными этапами правления </w:t>
            </w:r>
            <w:r w:rsidRPr="0003733C">
              <w:rPr>
                <w:sz w:val="28"/>
                <w:szCs w:val="28"/>
              </w:rPr>
              <w:t xml:space="preserve">императора Николая I, </w:t>
            </w:r>
            <w:r w:rsidR="00336901">
              <w:rPr>
                <w:sz w:val="28"/>
                <w:szCs w:val="28"/>
              </w:rPr>
              <w:t xml:space="preserve">а также </w:t>
            </w:r>
            <w:r w:rsidRPr="0003733C">
              <w:rPr>
                <w:sz w:val="28"/>
                <w:szCs w:val="28"/>
              </w:rPr>
              <w:t>с особенностями крепостного права в России: «Важнейшим направлением во внутренней политике стала централизация власти. Осознав необходимость укрепление порядка в обществе и государстве, самодержец провёл ряд крупных мер, которые были направлены против любого проявления революционных настроений. Николай Павлови</w:t>
            </w:r>
            <w:r w:rsidR="0003733C" w:rsidRPr="0003733C">
              <w:rPr>
                <w:sz w:val="28"/>
                <w:szCs w:val="28"/>
              </w:rPr>
              <w:t xml:space="preserve">ч считал, что в жизни главное – </w:t>
            </w:r>
            <w:r w:rsidRPr="0003733C">
              <w:rPr>
                <w:sz w:val="28"/>
                <w:szCs w:val="28"/>
              </w:rPr>
              <w:t>служба Отечеству. Один за другим выходили законы о просты</w:t>
            </w:r>
            <w:r w:rsidR="007013E8">
              <w:rPr>
                <w:sz w:val="28"/>
                <w:szCs w:val="28"/>
              </w:rPr>
              <w:t xml:space="preserve">х людях, крестьянах, рабочих.» </w:t>
            </w:r>
            <w:r w:rsidRPr="0003733C">
              <w:rPr>
                <w:sz w:val="28"/>
                <w:szCs w:val="28"/>
              </w:rPr>
              <w:t xml:space="preserve">(см. Приложение </w:t>
            </w:r>
            <w:r w:rsidR="00072606">
              <w:rPr>
                <w:sz w:val="28"/>
                <w:szCs w:val="28"/>
              </w:rPr>
              <w:t>2</w:t>
            </w:r>
            <w:r w:rsidR="009F5D83">
              <w:rPr>
                <w:sz w:val="28"/>
                <w:szCs w:val="28"/>
              </w:rPr>
              <w:t>.</w:t>
            </w:r>
            <w:r w:rsidR="00072606">
              <w:rPr>
                <w:sz w:val="28"/>
                <w:szCs w:val="28"/>
              </w:rPr>
              <w:t>)</w:t>
            </w:r>
          </w:p>
          <w:p w:rsidR="00EB3248" w:rsidRPr="0003733C" w:rsidRDefault="00EB3248" w:rsidP="00EB3248">
            <w:pPr>
              <w:pStyle w:val="a0"/>
              <w:rPr>
                <w:sz w:val="28"/>
                <w:szCs w:val="28"/>
              </w:rPr>
            </w:pPr>
            <w:r w:rsidRPr="0003733C">
              <w:rPr>
                <w:sz w:val="28"/>
                <w:szCs w:val="28"/>
              </w:rPr>
              <w:t xml:space="preserve">После рассказа учителя обучающиеся просматривают небольшой видеосюжет «Правление Николая I» , </w:t>
            </w:r>
            <w:r w:rsidR="00940FFF">
              <w:rPr>
                <w:sz w:val="28"/>
                <w:szCs w:val="28"/>
              </w:rPr>
              <w:t xml:space="preserve">далее </w:t>
            </w:r>
            <w:r w:rsidRPr="0003733C">
              <w:rPr>
                <w:sz w:val="28"/>
                <w:szCs w:val="28"/>
              </w:rPr>
              <w:t>знакомятся с раздаточным материалом по это</w:t>
            </w:r>
            <w:r w:rsidR="0003733C" w:rsidRPr="0003733C">
              <w:rPr>
                <w:sz w:val="28"/>
                <w:szCs w:val="28"/>
              </w:rPr>
              <w:t>й</w:t>
            </w:r>
            <w:r w:rsidRPr="0003733C">
              <w:rPr>
                <w:sz w:val="28"/>
                <w:szCs w:val="28"/>
              </w:rPr>
              <w:t xml:space="preserve"> же теме. </w:t>
            </w:r>
          </w:p>
          <w:p w:rsidR="00EB3248" w:rsidRPr="0003733C" w:rsidRDefault="00EB3248" w:rsidP="00EB3248">
            <w:pPr>
              <w:pStyle w:val="a0"/>
              <w:rPr>
                <w:sz w:val="28"/>
                <w:szCs w:val="28"/>
              </w:rPr>
            </w:pPr>
            <w:r w:rsidRPr="0003733C">
              <w:rPr>
                <w:sz w:val="28"/>
                <w:szCs w:val="28"/>
              </w:rPr>
              <w:t>После знакомства с раздаточным материалом по теме, педагог предлагает перейти к заполнению ментальной карты, поясняет, как работать с ней. Говорит о том, что ментальная карта уже содержит основные напр</w:t>
            </w:r>
            <w:r w:rsidR="00336901">
              <w:rPr>
                <w:sz w:val="28"/>
                <w:szCs w:val="28"/>
              </w:rPr>
              <w:t>авления политики Николая I и что н</w:t>
            </w:r>
            <w:r w:rsidRPr="0003733C">
              <w:rPr>
                <w:sz w:val="28"/>
                <w:szCs w:val="28"/>
              </w:rPr>
              <w:t>еобходимо дополнить ее не только ключевыми событиями правления император</w:t>
            </w:r>
            <w:r w:rsidR="0003733C" w:rsidRPr="0003733C">
              <w:rPr>
                <w:sz w:val="28"/>
                <w:szCs w:val="28"/>
              </w:rPr>
              <w:t>а</w:t>
            </w:r>
            <w:r w:rsidRPr="0003733C">
              <w:rPr>
                <w:sz w:val="28"/>
                <w:szCs w:val="28"/>
              </w:rPr>
              <w:t xml:space="preserve">, но и символами, рисунками, ассоциирующимися с событиями рассматриваемой эпохи. По ходу заполнения ментальной карты ребята могут задавать возникшие у них вопросы учителю. (см. Приложение </w:t>
            </w:r>
            <w:r w:rsidR="00072606">
              <w:rPr>
                <w:sz w:val="28"/>
                <w:szCs w:val="28"/>
              </w:rPr>
              <w:t>3</w:t>
            </w:r>
            <w:r w:rsidRPr="0003733C">
              <w:rPr>
                <w:sz w:val="28"/>
                <w:szCs w:val="28"/>
              </w:rPr>
              <w:t>)</w:t>
            </w:r>
            <w:r w:rsidR="00660D3E">
              <w:rPr>
                <w:sz w:val="28"/>
                <w:szCs w:val="28"/>
              </w:rPr>
              <w:t>.</w:t>
            </w:r>
            <w:r w:rsidRPr="0003733C">
              <w:rPr>
                <w:sz w:val="28"/>
                <w:szCs w:val="28"/>
              </w:rPr>
              <w:t xml:space="preserve">   </w:t>
            </w:r>
          </w:p>
          <w:p w:rsidR="00EB3248" w:rsidRPr="0003733C" w:rsidRDefault="00EB3248" w:rsidP="00EB3248">
            <w:pPr>
              <w:pStyle w:val="a0"/>
              <w:rPr>
                <w:sz w:val="28"/>
                <w:szCs w:val="28"/>
              </w:rPr>
            </w:pPr>
            <w:r w:rsidRPr="0003733C">
              <w:rPr>
                <w:sz w:val="28"/>
                <w:szCs w:val="28"/>
              </w:rPr>
              <w:t>После заполнения ментальной карты обучающиеся участвуют в игре «Исторический поединок». «Исторический поединок» п</w:t>
            </w:r>
            <w:r w:rsidR="00336901">
              <w:rPr>
                <w:sz w:val="28"/>
                <w:szCs w:val="28"/>
              </w:rPr>
              <w:t>остроен на примере «Своей игры»:</w:t>
            </w:r>
            <w:r w:rsidRPr="0003733C">
              <w:rPr>
                <w:sz w:val="28"/>
                <w:szCs w:val="28"/>
              </w:rPr>
              <w:t xml:space="preserve"> обучающиеся  заранее </w:t>
            </w:r>
            <w:r w:rsidR="00336901">
              <w:rPr>
                <w:sz w:val="28"/>
                <w:szCs w:val="28"/>
              </w:rPr>
              <w:t xml:space="preserve">поделены </w:t>
            </w:r>
            <w:r w:rsidRPr="0003733C">
              <w:rPr>
                <w:sz w:val="28"/>
                <w:szCs w:val="28"/>
              </w:rPr>
              <w:t>на команды</w:t>
            </w:r>
            <w:r w:rsidR="0003733C" w:rsidRPr="0003733C">
              <w:rPr>
                <w:sz w:val="28"/>
                <w:szCs w:val="28"/>
              </w:rPr>
              <w:t>,</w:t>
            </w:r>
            <w:r w:rsidRPr="0003733C">
              <w:rPr>
                <w:sz w:val="28"/>
                <w:szCs w:val="28"/>
              </w:rPr>
              <w:t xml:space="preserve"> выбирают на экране категории, цену вопроса и по очереди отвечают на них. Во время игры обучающиеся использую</w:t>
            </w:r>
            <w:r w:rsidR="0003733C" w:rsidRPr="0003733C">
              <w:rPr>
                <w:sz w:val="28"/>
                <w:szCs w:val="28"/>
              </w:rPr>
              <w:t>т</w:t>
            </w:r>
            <w:r w:rsidRPr="0003733C">
              <w:rPr>
                <w:sz w:val="28"/>
                <w:szCs w:val="28"/>
              </w:rPr>
              <w:t xml:space="preserve"> ментальную карту в качестве </w:t>
            </w:r>
            <w:r w:rsidRPr="0003733C">
              <w:rPr>
                <w:sz w:val="28"/>
                <w:szCs w:val="28"/>
              </w:rPr>
              <w:lastRenderedPageBreak/>
              <w:t xml:space="preserve">вспомогательного источника информации. В конце игры побеждает команда, набравшая наибольшее количество баллов. </w:t>
            </w:r>
          </w:p>
          <w:p w:rsidR="00442687" w:rsidRPr="0003733C" w:rsidRDefault="00E675B6" w:rsidP="00E675B6">
            <w:pPr>
              <w:pStyle w:val="a0"/>
              <w:ind w:firstLine="0"/>
              <w:rPr>
                <w:b/>
                <w:sz w:val="28"/>
                <w:szCs w:val="28"/>
              </w:rPr>
            </w:pPr>
            <w:r>
              <w:rPr>
                <w:sz w:val="28"/>
                <w:szCs w:val="28"/>
              </w:rPr>
              <w:t xml:space="preserve">    </w:t>
            </w:r>
            <w:r w:rsidR="00EB3248" w:rsidRPr="0003733C">
              <w:rPr>
                <w:sz w:val="28"/>
                <w:szCs w:val="28"/>
              </w:rPr>
              <w:t>Затем ребята переходят к выполнению задания в оценочных листах, рассуждают о том, как можно ответить на проблемный вопрос этапа и дают свои ответы на него</w:t>
            </w:r>
          </w:p>
        </w:tc>
        <w:tc>
          <w:tcPr>
            <w:tcW w:w="4186" w:type="dxa"/>
          </w:tcPr>
          <w:p w:rsidR="00684561" w:rsidRPr="00684561" w:rsidRDefault="00684561" w:rsidP="009A5909">
            <w:pPr>
              <w:pStyle w:val="a0"/>
              <w:ind w:firstLine="0"/>
              <w:rPr>
                <w:b/>
                <w:sz w:val="28"/>
                <w:szCs w:val="28"/>
              </w:rPr>
            </w:pPr>
            <w:r>
              <w:rPr>
                <w:b/>
                <w:sz w:val="28"/>
                <w:szCs w:val="28"/>
              </w:rPr>
              <w:lastRenderedPageBreak/>
              <w:t xml:space="preserve">Изучение основных этапов правления Николая </w:t>
            </w:r>
            <w:r>
              <w:rPr>
                <w:b/>
                <w:sz w:val="28"/>
                <w:szCs w:val="28"/>
                <w:lang w:val="en-US"/>
              </w:rPr>
              <w:t>I</w:t>
            </w:r>
          </w:p>
          <w:p w:rsidR="00684561" w:rsidRPr="00684561" w:rsidRDefault="00684561" w:rsidP="00684561">
            <w:pPr>
              <w:pStyle w:val="a0"/>
              <w:ind w:firstLine="0"/>
              <w:jc w:val="center"/>
              <w:rPr>
                <w:b/>
                <w:sz w:val="28"/>
                <w:szCs w:val="28"/>
              </w:rPr>
            </w:pPr>
            <w:r>
              <w:rPr>
                <w:b/>
                <w:noProof/>
                <w:sz w:val="28"/>
                <w:szCs w:val="28"/>
                <w:lang w:eastAsia="ru-RU" w:bidi="ar-SA"/>
              </w:rPr>
              <w:drawing>
                <wp:inline distT="0" distB="0" distL="0" distR="0">
                  <wp:extent cx="1671725" cy="2013924"/>
                  <wp:effectExtent l="0" t="0" r="0" b="0"/>
                  <wp:docPr id="5" name="Рисунок 5" descr="C:\Users\user\Desktop\IMG_2426-07-06-19-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426-07-06-19-11-4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72793" cy="2015211"/>
                          </a:xfrm>
                          <a:prstGeom prst="rect">
                            <a:avLst/>
                          </a:prstGeom>
                          <a:noFill/>
                          <a:ln>
                            <a:noFill/>
                          </a:ln>
                        </pic:spPr>
                      </pic:pic>
                    </a:graphicData>
                  </a:graphic>
                </wp:inline>
              </w:drawing>
            </w:r>
          </w:p>
          <w:p w:rsidR="00684561" w:rsidRDefault="00684561" w:rsidP="009A5909">
            <w:pPr>
              <w:pStyle w:val="a0"/>
              <w:ind w:firstLine="0"/>
              <w:rPr>
                <w:b/>
                <w:sz w:val="28"/>
                <w:szCs w:val="28"/>
              </w:rPr>
            </w:pPr>
            <w:r>
              <w:rPr>
                <w:b/>
                <w:sz w:val="28"/>
                <w:szCs w:val="28"/>
              </w:rPr>
              <w:t xml:space="preserve">Заполнение ментальной карты </w:t>
            </w:r>
          </w:p>
          <w:p w:rsidR="00684561" w:rsidRDefault="00684561" w:rsidP="00684561">
            <w:pPr>
              <w:pStyle w:val="a0"/>
              <w:ind w:firstLine="0"/>
              <w:jc w:val="center"/>
              <w:rPr>
                <w:b/>
                <w:sz w:val="28"/>
                <w:szCs w:val="28"/>
              </w:rPr>
            </w:pPr>
            <w:r>
              <w:rPr>
                <w:b/>
                <w:noProof/>
                <w:sz w:val="28"/>
                <w:szCs w:val="28"/>
                <w:lang w:eastAsia="ru-RU" w:bidi="ar-SA"/>
              </w:rPr>
              <w:lastRenderedPageBreak/>
              <w:drawing>
                <wp:inline distT="0" distB="0" distL="0" distR="0">
                  <wp:extent cx="1349853" cy="1800000"/>
                  <wp:effectExtent l="0" t="0" r="0" b="0"/>
                  <wp:docPr id="6" name="Рисунок 6" descr="C:\Users\user\Desktop\IMG_2425-07-06-19-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425-07-06-19-11-4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9853" cy="1800000"/>
                          </a:xfrm>
                          <a:prstGeom prst="rect">
                            <a:avLst/>
                          </a:prstGeom>
                          <a:noFill/>
                          <a:ln>
                            <a:noFill/>
                          </a:ln>
                        </pic:spPr>
                      </pic:pic>
                    </a:graphicData>
                  </a:graphic>
                </wp:inline>
              </w:drawing>
            </w:r>
          </w:p>
          <w:p w:rsidR="00684561" w:rsidRPr="00684561" w:rsidRDefault="00684561" w:rsidP="00684561">
            <w:pPr>
              <w:pStyle w:val="a0"/>
              <w:ind w:firstLine="0"/>
              <w:jc w:val="center"/>
              <w:rPr>
                <w:b/>
                <w:sz w:val="28"/>
                <w:szCs w:val="28"/>
              </w:rPr>
            </w:pPr>
          </w:p>
          <w:p w:rsidR="0003733C" w:rsidRPr="00022FD2" w:rsidRDefault="001F2223" w:rsidP="009A5909">
            <w:pPr>
              <w:pStyle w:val="a0"/>
              <w:ind w:firstLine="0"/>
              <w:rPr>
                <w:b/>
                <w:color w:val="0000FF"/>
                <w:sz w:val="28"/>
                <w:szCs w:val="28"/>
              </w:rPr>
            </w:pPr>
            <w:r>
              <w:rPr>
                <w:b/>
                <w:noProof/>
                <w:color w:val="0000FF"/>
                <w:sz w:val="28"/>
                <w:szCs w:val="28"/>
                <w:lang w:eastAsia="ru-RU" w:bidi="ar-SA"/>
              </w:rPr>
              <w:drawing>
                <wp:anchor distT="0" distB="0" distL="114300" distR="114300" simplePos="0" relativeHeight="251658240" behindDoc="0" locked="0" layoutInCell="1" allowOverlap="1">
                  <wp:simplePos x="0" y="0"/>
                  <wp:positionH relativeFrom="column">
                    <wp:posOffset>549123</wp:posOffset>
                  </wp:positionH>
                  <wp:positionV relativeFrom="paragraph">
                    <wp:posOffset>442139</wp:posOffset>
                  </wp:positionV>
                  <wp:extent cx="2019533" cy="2008314"/>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533" cy="2008314"/>
                          </a:xfrm>
                          <a:prstGeom prst="rect">
                            <a:avLst/>
                          </a:prstGeom>
                          <a:noFill/>
                        </pic:spPr>
                      </pic:pic>
                    </a:graphicData>
                  </a:graphic>
                </wp:anchor>
              </w:drawing>
            </w:r>
            <w:r w:rsidR="00684561">
              <w:rPr>
                <w:b/>
                <w:sz w:val="28"/>
                <w:szCs w:val="28"/>
              </w:rPr>
              <w:t>Проведение исторического поединка</w:t>
            </w:r>
          </w:p>
          <w:p w:rsidR="00022FD2" w:rsidRDefault="00022FD2" w:rsidP="009A5909">
            <w:pPr>
              <w:pStyle w:val="a0"/>
              <w:ind w:firstLine="0"/>
              <w:rPr>
                <w:b/>
                <w:sz w:val="28"/>
                <w:szCs w:val="28"/>
              </w:rPr>
            </w:pPr>
          </w:p>
          <w:p w:rsidR="00684561" w:rsidRDefault="00684561" w:rsidP="00684561">
            <w:pPr>
              <w:pStyle w:val="a0"/>
              <w:ind w:firstLine="0"/>
              <w:rPr>
                <w:b/>
                <w:i/>
                <w:noProof/>
                <w:sz w:val="28"/>
                <w:szCs w:val="28"/>
                <w:lang w:eastAsia="ru-RU" w:bidi="ar-SA"/>
              </w:rPr>
            </w:pPr>
            <w:r>
              <w:rPr>
                <w:b/>
                <w:i/>
                <w:noProof/>
                <w:sz w:val="28"/>
                <w:szCs w:val="28"/>
                <w:lang w:eastAsia="ru-RU" w:bidi="ar-SA"/>
              </w:rPr>
              <w:t>Интересный факт:</w:t>
            </w:r>
          </w:p>
          <w:p w:rsidR="0003733C" w:rsidRPr="00684561" w:rsidRDefault="00684561" w:rsidP="009A5909">
            <w:pPr>
              <w:pStyle w:val="a0"/>
              <w:ind w:firstLine="0"/>
              <w:rPr>
                <w:sz w:val="28"/>
                <w:szCs w:val="28"/>
              </w:rPr>
            </w:pPr>
            <w:r w:rsidRPr="00684561">
              <w:rPr>
                <w:sz w:val="28"/>
                <w:szCs w:val="28"/>
              </w:rPr>
              <w:t xml:space="preserve">в период правления Николая </w:t>
            </w:r>
            <w:r w:rsidRPr="00684561">
              <w:rPr>
                <w:sz w:val="28"/>
                <w:szCs w:val="28"/>
                <w:lang w:val="en-US"/>
              </w:rPr>
              <w:t>I</w:t>
            </w:r>
            <w:r w:rsidRPr="00684561">
              <w:rPr>
                <w:sz w:val="28"/>
                <w:szCs w:val="28"/>
              </w:rPr>
              <w:t xml:space="preserve"> Россия получила на международной арене звание «жандарм Европы»</w:t>
            </w:r>
          </w:p>
        </w:tc>
      </w:tr>
      <w:tr w:rsidR="009A5909" w:rsidRPr="0046036A" w:rsidTr="00582521">
        <w:trPr>
          <w:trHeight w:val="150"/>
        </w:trPr>
        <w:tc>
          <w:tcPr>
            <w:tcW w:w="5492" w:type="dxa"/>
          </w:tcPr>
          <w:p w:rsidR="00940FFF" w:rsidRDefault="009A5909" w:rsidP="00940FFF">
            <w:pPr>
              <w:pStyle w:val="a0"/>
              <w:rPr>
                <w:b/>
                <w:sz w:val="28"/>
                <w:szCs w:val="28"/>
              </w:rPr>
            </w:pPr>
            <w:r w:rsidRPr="009A5909">
              <w:rPr>
                <w:b/>
                <w:sz w:val="28"/>
                <w:szCs w:val="28"/>
              </w:rPr>
              <w:lastRenderedPageBreak/>
              <w:t xml:space="preserve">Этап 3. </w:t>
            </w:r>
            <w:r w:rsidR="00022FD2" w:rsidRPr="00022FD2">
              <w:rPr>
                <w:b/>
                <w:bCs/>
                <w:sz w:val="28"/>
                <w:szCs w:val="28"/>
              </w:rPr>
              <w:t>Практическое занятие «Поведение человека в чрезвычайных ситуациях»</w:t>
            </w:r>
          </w:p>
          <w:p w:rsidR="00547A57" w:rsidRDefault="00022FD2" w:rsidP="00940FFF">
            <w:pPr>
              <w:pStyle w:val="a0"/>
              <w:rPr>
                <w:color w:val="000000"/>
                <w:sz w:val="28"/>
                <w:szCs w:val="28"/>
              </w:rPr>
            </w:pPr>
            <w:r>
              <w:rPr>
                <w:sz w:val="28"/>
                <w:szCs w:val="28"/>
              </w:rPr>
              <w:t>Третий</w:t>
            </w:r>
            <w:r w:rsidR="00940FFF">
              <w:rPr>
                <w:sz w:val="28"/>
                <w:szCs w:val="28"/>
              </w:rPr>
              <w:t xml:space="preserve"> этап </w:t>
            </w:r>
            <w:r w:rsidRPr="0003733C">
              <w:rPr>
                <w:sz w:val="28"/>
                <w:szCs w:val="28"/>
              </w:rPr>
              <w:t xml:space="preserve">проводит </w:t>
            </w:r>
            <w:r w:rsidR="00630853">
              <w:rPr>
                <w:sz w:val="28"/>
                <w:szCs w:val="28"/>
              </w:rPr>
              <w:t xml:space="preserve">сотрудник МЧС </w:t>
            </w:r>
            <w:r w:rsidRPr="0003733C">
              <w:rPr>
                <w:sz w:val="28"/>
                <w:szCs w:val="28"/>
              </w:rPr>
              <w:t>в любом крытом помещении с мультимедийным оборудованием.</w:t>
            </w:r>
            <w:r w:rsidR="00940FFF">
              <w:rPr>
                <w:sz w:val="28"/>
                <w:szCs w:val="28"/>
              </w:rPr>
              <w:t xml:space="preserve"> </w:t>
            </w:r>
            <w:r w:rsidR="00377A7A">
              <w:rPr>
                <w:color w:val="000000"/>
                <w:sz w:val="28"/>
                <w:szCs w:val="28"/>
              </w:rPr>
              <w:t xml:space="preserve">Этап начинается с вводной беседы. В ходе которой рассматриваются вопросы о </w:t>
            </w:r>
            <w:r w:rsidR="00E440D7" w:rsidRPr="00726FA8">
              <w:rPr>
                <w:color w:val="000000"/>
                <w:sz w:val="28"/>
                <w:szCs w:val="28"/>
              </w:rPr>
              <w:t>существую</w:t>
            </w:r>
            <w:r w:rsidR="00377A7A">
              <w:rPr>
                <w:color w:val="000000"/>
                <w:sz w:val="28"/>
                <w:szCs w:val="28"/>
              </w:rPr>
              <w:t>щих</w:t>
            </w:r>
            <w:r w:rsidR="00E440D7" w:rsidRPr="00726FA8">
              <w:rPr>
                <w:color w:val="000000"/>
                <w:sz w:val="28"/>
                <w:szCs w:val="28"/>
              </w:rPr>
              <w:t xml:space="preserve"> опасност</w:t>
            </w:r>
            <w:r w:rsidR="00377A7A">
              <w:rPr>
                <w:color w:val="000000"/>
                <w:sz w:val="28"/>
                <w:szCs w:val="28"/>
              </w:rPr>
              <w:t xml:space="preserve">ях, способных не только испортить </w:t>
            </w:r>
            <w:r w:rsidR="00E440D7" w:rsidRPr="00726FA8">
              <w:rPr>
                <w:color w:val="000000"/>
                <w:sz w:val="28"/>
                <w:szCs w:val="28"/>
              </w:rPr>
              <w:t>жизнь</w:t>
            </w:r>
            <w:r w:rsidR="00377A7A">
              <w:rPr>
                <w:color w:val="000000"/>
                <w:sz w:val="28"/>
                <w:szCs w:val="28"/>
              </w:rPr>
              <w:t xml:space="preserve"> человека</w:t>
            </w:r>
            <w:r w:rsidR="00E440D7" w:rsidRPr="00726FA8">
              <w:rPr>
                <w:color w:val="000000"/>
                <w:sz w:val="28"/>
                <w:szCs w:val="28"/>
              </w:rPr>
              <w:t xml:space="preserve">, </w:t>
            </w:r>
            <w:r w:rsidR="00377A7A">
              <w:rPr>
                <w:color w:val="000000"/>
                <w:sz w:val="28"/>
                <w:szCs w:val="28"/>
              </w:rPr>
              <w:t>но даже отнять её</w:t>
            </w:r>
            <w:r w:rsidR="00E440D7" w:rsidRPr="003635D9">
              <w:rPr>
                <w:color w:val="000000"/>
                <w:sz w:val="28"/>
                <w:szCs w:val="28"/>
              </w:rPr>
              <w:t xml:space="preserve">. </w:t>
            </w:r>
          </w:p>
          <w:p w:rsidR="00C434A8" w:rsidRDefault="00547A57" w:rsidP="00C434A8">
            <w:pPr>
              <w:pStyle w:val="a0"/>
              <w:rPr>
                <w:sz w:val="28"/>
                <w:szCs w:val="28"/>
              </w:rPr>
            </w:pPr>
            <w:r>
              <w:rPr>
                <w:color w:val="000000"/>
                <w:sz w:val="28"/>
                <w:szCs w:val="28"/>
              </w:rPr>
              <w:t xml:space="preserve">Обучающимся предстоит дать ответ на проблемный вопрос этапа: </w:t>
            </w:r>
            <w:r>
              <w:rPr>
                <w:sz w:val="28"/>
                <w:szCs w:val="28"/>
              </w:rPr>
              <w:t>«Какие ориентиры использовал охотник во время прогулки и как попал на Бежин луг?»</w:t>
            </w:r>
          </w:p>
          <w:p w:rsidR="00547A57" w:rsidRDefault="00C434A8" w:rsidP="008B54C7">
            <w:pPr>
              <w:pStyle w:val="a0"/>
              <w:rPr>
                <w:sz w:val="28"/>
                <w:szCs w:val="28"/>
              </w:rPr>
            </w:pPr>
            <w:r>
              <w:rPr>
                <w:sz w:val="28"/>
                <w:szCs w:val="28"/>
              </w:rPr>
              <w:t xml:space="preserve">Анализируя чрезвычайную ситуацию, в которой оказался главный герой рассказа «Бежин луг», </w:t>
            </w:r>
            <w:r w:rsidR="00547A57">
              <w:rPr>
                <w:color w:val="000000"/>
                <w:sz w:val="28"/>
                <w:szCs w:val="28"/>
              </w:rPr>
              <w:t xml:space="preserve">сотрудник МЧС </w:t>
            </w:r>
            <w:r w:rsidR="008B54C7">
              <w:rPr>
                <w:color w:val="000000"/>
                <w:sz w:val="28"/>
                <w:szCs w:val="28"/>
              </w:rPr>
              <w:t>сообщает</w:t>
            </w:r>
            <w:r>
              <w:rPr>
                <w:color w:val="000000"/>
                <w:sz w:val="28"/>
                <w:szCs w:val="28"/>
              </w:rPr>
              <w:t xml:space="preserve"> о способах</w:t>
            </w:r>
            <w:r w:rsidR="00377A7A">
              <w:rPr>
                <w:color w:val="000000"/>
                <w:sz w:val="28"/>
                <w:szCs w:val="28"/>
              </w:rPr>
              <w:t xml:space="preserve"> предотвращения</w:t>
            </w:r>
            <w:r>
              <w:rPr>
                <w:color w:val="000000"/>
                <w:sz w:val="28"/>
                <w:szCs w:val="28"/>
              </w:rPr>
              <w:t xml:space="preserve"> подобных происшествий</w:t>
            </w:r>
            <w:r w:rsidR="00E440D7" w:rsidRPr="003635D9">
              <w:rPr>
                <w:color w:val="000000"/>
                <w:sz w:val="28"/>
                <w:szCs w:val="28"/>
              </w:rPr>
              <w:t>.</w:t>
            </w:r>
            <w:r w:rsidR="00E440D7" w:rsidRPr="003635D9">
              <w:rPr>
                <w:sz w:val="28"/>
                <w:szCs w:val="28"/>
              </w:rPr>
              <w:t xml:space="preserve"> </w:t>
            </w:r>
            <w:r w:rsidR="008B54C7">
              <w:rPr>
                <w:sz w:val="28"/>
                <w:szCs w:val="28"/>
              </w:rPr>
              <w:t>Во время проведения</w:t>
            </w:r>
            <w:r w:rsidR="005014D8">
              <w:rPr>
                <w:sz w:val="28"/>
                <w:szCs w:val="28"/>
              </w:rPr>
              <w:t xml:space="preserve"> практической части данного этапа ребята отрабатывают навы</w:t>
            </w:r>
            <w:r w:rsidR="008B54C7">
              <w:rPr>
                <w:sz w:val="28"/>
                <w:szCs w:val="28"/>
              </w:rPr>
              <w:t xml:space="preserve">к ориентирования на местности, </w:t>
            </w:r>
            <w:r w:rsidR="001F2223">
              <w:rPr>
                <w:sz w:val="28"/>
                <w:szCs w:val="28"/>
              </w:rPr>
              <w:t xml:space="preserve">а </w:t>
            </w:r>
            <w:r w:rsidR="005014D8">
              <w:rPr>
                <w:sz w:val="28"/>
                <w:szCs w:val="28"/>
              </w:rPr>
              <w:t>также оказание первой помощи пострадавшему.</w:t>
            </w:r>
          </w:p>
          <w:p w:rsidR="008B54C7" w:rsidRDefault="008B54C7" w:rsidP="008B54C7">
            <w:pPr>
              <w:pStyle w:val="a0"/>
              <w:rPr>
                <w:sz w:val="28"/>
                <w:szCs w:val="28"/>
              </w:rPr>
            </w:pPr>
            <w:r>
              <w:rPr>
                <w:sz w:val="28"/>
                <w:szCs w:val="28"/>
              </w:rPr>
              <w:t>Подводя итоги этапа, сотрудник МЧС возвращается к проблемному вопросу, поставленному в начале данного этапа: «Какие ориентиры использовал охотник во время прогулки и как попал на Бежин луг?»</w:t>
            </w:r>
          </w:p>
          <w:p w:rsidR="008B54C7" w:rsidRDefault="008B54C7" w:rsidP="008B54C7">
            <w:pPr>
              <w:pStyle w:val="a0"/>
              <w:ind w:firstLine="0"/>
              <w:rPr>
                <w:sz w:val="28"/>
                <w:szCs w:val="28"/>
              </w:rPr>
            </w:pPr>
            <w:r>
              <w:rPr>
                <w:sz w:val="28"/>
                <w:szCs w:val="28"/>
              </w:rPr>
              <w:t>Ответы обучающихся: «Главный герой, гуляя по лесу, ориентировался по звездам, не зная их правильного расположения на небе. Когда он понял, что окончательно заблудился, увидев вдали огонек, вышел на Бежин луг.»</w:t>
            </w:r>
          </w:p>
          <w:p w:rsidR="008D0FA7" w:rsidRPr="005014D8" w:rsidRDefault="008D0FA7" w:rsidP="008B54C7">
            <w:pPr>
              <w:pStyle w:val="a0"/>
              <w:ind w:firstLine="0"/>
              <w:rPr>
                <w:sz w:val="28"/>
                <w:szCs w:val="28"/>
              </w:rPr>
            </w:pPr>
            <w:r>
              <w:rPr>
                <w:sz w:val="28"/>
                <w:szCs w:val="28"/>
              </w:rPr>
              <w:t xml:space="preserve">Для того чтобы не попадать в подобные ситуации, нужно знать азы ориентирования </w:t>
            </w:r>
            <w:r>
              <w:rPr>
                <w:sz w:val="28"/>
                <w:szCs w:val="28"/>
              </w:rPr>
              <w:lastRenderedPageBreak/>
              <w:t>на местности, а также правила поведения в чрезвычайных ситуациях</w:t>
            </w:r>
          </w:p>
        </w:tc>
        <w:tc>
          <w:tcPr>
            <w:tcW w:w="4186" w:type="dxa"/>
          </w:tcPr>
          <w:p w:rsidR="009A5909" w:rsidRDefault="00022FD2" w:rsidP="00022FD2">
            <w:pPr>
              <w:pStyle w:val="a0"/>
              <w:ind w:firstLine="0"/>
              <w:rPr>
                <w:b/>
                <w:color w:val="0000FF"/>
                <w:sz w:val="28"/>
                <w:szCs w:val="28"/>
              </w:rPr>
            </w:pPr>
            <w:r>
              <w:rPr>
                <w:b/>
                <w:noProof/>
                <w:color w:val="0000FF"/>
                <w:sz w:val="28"/>
                <w:szCs w:val="28"/>
                <w:lang w:eastAsia="ru-RU" w:bidi="ar-SA"/>
              </w:rPr>
              <w:lastRenderedPageBreak/>
              <w:drawing>
                <wp:inline distT="0" distB="0" distL="0" distR="0">
                  <wp:extent cx="2099998" cy="16405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9026" cy="1639782"/>
                          </a:xfrm>
                          <a:prstGeom prst="rect">
                            <a:avLst/>
                          </a:prstGeom>
                          <a:noFill/>
                        </pic:spPr>
                      </pic:pic>
                    </a:graphicData>
                  </a:graphic>
                </wp:inline>
              </w:drawing>
            </w:r>
          </w:p>
          <w:p w:rsidR="00E675B6" w:rsidRDefault="00E675B6" w:rsidP="00022FD2">
            <w:pPr>
              <w:pStyle w:val="a0"/>
              <w:ind w:firstLine="0"/>
              <w:rPr>
                <w:b/>
                <w:bCs/>
                <w:szCs w:val="24"/>
              </w:rPr>
            </w:pPr>
            <w:r w:rsidRPr="00E675B6">
              <w:rPr>
                <w:b/>
                <w:szCs w:val="24"/>
              </w:rPr>
              <w:t xml:space="preserve">Практическое занятие: </w:t>
            </w:r>
            <w:r w:rsidRPr="00E675B6">
              <w:rPr>
                <w:b/>
                <w:bCs/>
                <w:szCs w:val="24"/>
              </w:rPr>
              <w:t>«Поведение человека в чрезвычайных ситуациях»</w:t>
            </w:r>
            <w:r>
              <w:rPr>
                <w:b/>
                <w:bCs/>
                <w:szCs w:val="24"/>
              </w:rPr>
              <w:t xml:space="preserve"> (оказание первой помощи пострадавшему)</w:t>
            </w:r>
          </w:p>
          <w:p w:rsidR="008B54C7" w:rsidRDefault="008B54C7" w:rsidP="00022FD2">
            <w:pPr>
              <w:pStyle w:val="a0"/>
              <w:ind w:firstLine="0"/>
              <w:rPr>
                <w:b/>
                <w:bCs/>
                <w:szCs w:val="24"/>
              </w:rPr>
            </w:pPr>
          </w:p>
          <w:p w:rsidR="008B54C7" w:rsidRPr="00C434A8" w:rsidRDefault="008B54C7" w:rsidP="008B54C7">
            <w:pPr>
              <w:pStyle w:val="a0"/>
              <w:ind w:firstLine="0"/>
              <w:rPr>
                <w:sz w:val="28"/>
                <w:szCs w:val="28"/>
              </w:rPr>
            </w:pPr>
            <w:r>
              <w:rPr>
                <w:sz w:val="28"/>
                <w:szCs w:val="28"/>
              </w:rPr>
              <w:t xml:space="preserve"> «Чрезвычайная ситуация – </w:t>
            </w:r>
            <w:r w:rsidRPr="003635D9">
              <w:rPr>
                <w:sz w:val="28"/>
                <w:szCs w:val="28"/>
              </w:rPr>
              <w:t>это обстановка на определенной территории, сложившаяся в результате аварии, опасного природного явления, катастрофы, стихийного или иного бедствия, которая может повлечь или повлекла за собой человеческие жертвы, а также ущерб здоровью людей или окружающей среде, значительные материальные потери и нарушение условий жизнедеятельности людей.</w:t>
            </w:r>
            <w:r>
              <w:rPr>
                <w:sz w:val="28"/>
                <w:szCs w:val="28"/>
              </w:rPr>
              <w:t>»</w:t>
            </w:r>
          </w:p>
          <w:p w:rsidR="008B54C7" w:rsidRPr="00E675B6" w:rsidRDefault="008B54C7" w:rsidP="00022FD2">
            <w:pPr>
              <w:pStyle w:val="a0"/>
              <w:ind w:firstLine="0"/>
              <w:rPr>
                <w:b/>
                <w:szCs w:val="24"/>
              </w:rPr>
            </w:pPr>
          </w:p>
        </w:tc>
      </w:tr>
      <w:tr w:rsidR="009A5909" w:rsidRPr="0046036A" w:rsidTr="00582521">
        <w:trPr>
          <w:trHeight w:val="150"/>
        </w:trPr>
        <w:tc>
          <w:tcPr>
            <w:tcW w:w="5492" w:type="dxa"/>
          </w:tcPr>
          <w:p w:rsidR="00583DF3" w:rsidRPr="00CA60AF" w:rsidRDefault="00583DF3" w:rsidP="00583DF3">
            <w:pPr>
              <w:pStyle w:val="a0"/>
              <w:rPr>
                <w:b/>
                <w:sz w:val="28"/>
                <w:szCs w:val="28"/>
              </w:rPr>
            </w:pPr>
            <w:r>
              <w:rPr>
                <w:b/>
                <w:sz w:val="28"/>
                <w:szCs w:val="28"/>
              </w:rPr>
              <w:lastRenderedPageBreak/>
              <w:t>Этап 4. С</w:t>
            </w:r>
            <w:r w:rsidRPr="00CA60AF">
              <w:rPr>
                <w:b/>
                <w:sz w:val="28"/>
                <w:szCs w:val="28"/>
              </w:rPr>
              <w:t xml:space="preserve">амостоятельная исследовательская деятельность (СИД) </w:t>
            </w:r>
            <w:r w:rsidRPr="00CA60AF">
              <w:rPr>
                <w:i/>
                <w:sz w:val="28"/>
                <w:szCs w:val="28"/>
              </w:rPr>
              <w:t>(45 минут).</w:t>
            </w:r>
          </w:p>
          <w:p w:rsidR="00B66F53" w:rsidRDefault="00583DF3" w:rsidP="00583DF3">
            <w:pPr>
              <w:pStyle w:val="a0"/>
              <w:rPr>
                <w:sz w:val="28"/>
                <w:szCs w:val="28"/>
              </w:rPr>
            </w:pPr>
            <w:r>
              <w:rPr>
                <w:sz w:val="28"/>
                <w:szCs w:val="28"/>
              </w:rPr>
              <w:t xml:space="preserve">Данный </w:t>
            </w:r>
            <w:r w:rsidRPr="00CA60AF">
              <w:rPr>
                <w:sz w:val="28"/>
                <w:szCs w:val="28"/>
              </w:rPr>
              <w:t>этап проводят вожатые, закрепл</w:t>
            </w:r>
            <w:r>
              <w:rPr>
                <w:sz w:val="28"/>
                <w:szCs w:val="28"/>
              </w:rPr>
              <w:t>ённые за каждой группой</w:t>
            </w:r>
            <w:r w:rsidRPr="00CA60AF">
              <w:rPr>
                <w:sz w:val="28"/>
                <w:szCs w:val="28"/>
              </w:rPr>
              <w:t xml:space="preserve">. Вожатый </w:t>
            </w:r>
            <w:r>
              <w:rPr>
                <w:sz w:val="28"/>
                <w:szCs w:val="28"/>
              </w:rPr>
              <w:t>проводит инструктаж, чтобы ребятам было понятно, сколько времени отводится на выполнение задания, а также раздает черновики для</w:t>
            </w:r>
            <w:r w:rsidR="00B66F53">
              <w:rPr>
                <w:sz w:val="28"/>
                <w:szCs w:val="28"/>
              </w:rPr>
              <w:t xml:space="preserve"> решения задач, представленных </w:t>
            </w:r>
            <w:r>
              <w:rPr>
                <w:sz w:val="28"/>
                <w:szCs w:val="28"/>
              </w:rPr>
              <w:t>в оценочном листе.</w:t>
            </w:r>
          </w:p>
          <w:p w:rsidR="00442687" w:rsidRPr="0046036A" w:rsidRDefault="00B66F53" w:rsidP="00D57780">
            <w:pPr>
              <w:pStyle w:val="a0"/>
              <w:rPr>
                <w:sz w:val="28"/>
                <w:szCs w:val="28"/>
              </w:rPr>
            </w:pPr>
            <w:r>
              <w:rPr>
                <w:sz w:val="28"/>
                <w:szCs w:val="28"/>
              </w:rPr>
              <w:t xml:space="preserve">При выполнении первого задания ребята должны проявить свои знания в области географии и навыки ориентирования на местности. Задание №2 предполагает решение математических задач по </w:t>
            </w:r>
            <w:r w:rsidR="00D57780">
              <w:rPr>
                <w:sz w:val="28"/>
                <w:szCs w:val="28"/>
              </w:rPr>
              <w:t xml:space="preserve">экологии. </w:t>
            </w:r>
            <w:r w:rsidR="00D57780" w:rsidRPr="009917B8">
              <w:rPr>
                <w:sz w:val="26"/>
                <w:szCs w:val="26"/>
              </w:rPr>
              <w:t xml:space="preserve">Поскольку одной из главных тем данного произведения является тема единения природы и человека, </w:t>
            </w:r>
            <w:r w:rsidR="00D57780">
              <w:rPr>
                <w:sz w:val="26"/>
                <w:szCs w:val="26"/>
              </w:rPr>
              <w:t>то предложенн</w:t>
            </w:r>
            <w:r w:rsidR="00D57780" w:rsidRPr="009917B8">
              <w:rPr>
                <w:sz w:val="26"/>
                <w:szCs w:val="26"/>
              </w:rPr>
              <w:t>ы</w:t>
            </w:r>
            <w:r w:rsidR="00D57780">
              <w:rPr>
                <w:sz w:val="26"/>
                <w:szCs w:val="26"/>
              </w:rPr>
              <w:t>е</w:t>
            </w:r>
            <w:r w:rsidR="00D57780" w:rsidRPr="009917B8">
              <w:rPr>
                <w:sz w:val="26"/>
                <w:szCs w:val="26"/>
              </w:rPr>
              <w:t xml:space="preserve"> задачи по экологии, </w:t>
            </w:r>
            <w:r w:rsidR="00D57780">
              <w:rPr>
                <w:sz w:val="26"/>
                <w:szCs w:val="26"/>
              </w:rPr>
              <w:t>в</w:t>
            </w:r>
            <w:r w:rsidR="00D57780" w:rsidRPr="009917B8">
              <w:rPr>
                <w:sz w:val="26"/>
                <w:szCs w:val="26"/>
              </w:rPr>
              <w:t xml:space="preserve">озможно, </w:t>
            </w:r>
            <w:r w:rsidR="00D57780">
              <w:rPr>
                <w:sz w:val="26"/>
                <w:szCs w:val="26"/>
              </w:rPr>
              <w:t xml:space="preserve">помогут </w:t>
            </w:r>
            <w:r w:rsidR="00D57780" w:rsidRPr="009917B8">
              <w:rPr>
                <w:sz w:val="26"/>
                <w:szCs w:val="26"/>
              </w:rPr>
              <w:t>переосмы</w:t>
            </w:r>
            <w:r w:rsidR="00D57780">
              <w:rPr>
                <w:sz w:val="26"/>
                <w:szCs w:val="26"/>
              </w:rPr>
              <w:t>с</w:t>
            </w:r>
            <w:r w:rsidR="00D57780" w:rsidRPr="009917B8">
              <w:rPr>
                <w:sz w:val="26"/>
                <w:szCs w:val="26"/>
              </w:rPr>
              <w:t>ли</w:t>
            </w:r>
            <w:r w:rsidR="00D57780">
              <w:rPr>
                <w:sz w:val="26"/>
                <w:szCs w:val="26"/>
              </w:rPr>
              <w:t>т</w:t>
            </w:r>
            <w:r w:rsidR="00D57780" w:rsidRPr="009917B8">
              <w:rPr>
                <w:sz w:val="26"/>
                <w:szCs w:val="26"/>
              </w:rPr>
              <w:t>ь своё потребительское о</w:t>
            </w:r>
            <w:r w:rsidR="00D57780">
              <w:rPr>
                <w:sz w:val="26"/>
                <w:szCs w:val="26"/>
              </w:rPr>
              <w:t>тношение к природе, ее ресурсам</w:t>
            </w:r>
            <w:r w:rsidR="00D57780">
              <w:rPr>
                <w:sz w:val="28"/>
                <w:szCs w:val="28"/>
              </w:rPr>
              <w:t xml:space="preserve">. </w:t>
            </w:r>
            <w:r w:rsidR="00660D3E">
              <w:rPr>
                <w:sz w:val="28"/>
                <w:szCs w:val="28"/>
              </w:rPr>
              <w:t>(</w:t>
            </w:r>
            <w:r w:rsidR="00D57780">
              <w:rPr>
                <w:sz w:val="28"/>
                <w:szCs w:val="28"/>
              </w:rPr>
              <w:t>Приложение</w:t>
            </w:r>
            <w:r w:rsidR="00660D3E">
              <w:rPr>
                <w:sz w:val="28"/>
                <w:szCs w:val="28"/>
              </w:rPr>
              <w:t xml:space="preserve"> 1.).</w:t>
            </w:r>
            <w:bookmarkStart w:id="0" w:name="_GoBack"/>
            <w:bookmarkEnd w:id="0"/>
          </w:p>
        </w:tc>
        <w:tc>
          <w:tcPr>
            <w:tcW w:w="4186" w:type="dxa"/>
          </w:tcPr>
          <w:p w:rsidR="009A5909" w:rsidRPr="009A5909" w:rsidRDefault="009A5909" w:rsidP="009A5909">
            <w:pPr>
              <w:pStyle w:val="a0"/>
              <w:ind w:firstLine="0"/>
              <w:rPr>
                <w:b/>
                <w:color w:val="0000FF"/>
                <w:sz w:val="28"/>
                <w:szCs w:val="28"/>
              </w:rPr>
            </w:pPr>
          </w:p>
        </w:tc>
      </w:tr>
      <w:tr w:rsidR="009A5909" w:rsidRPr="0046036A" w:rsidTr="00582521">
        <w:trPr>
          <w:trHeight w:val="150"/>
        </w:trPr>
        <w:tc>
          <w:tcPr>
            <w:tcW w:w="5492" w:type="dxa"/>
          </w:tcPr>
          <w:p w:rsidR="005F751F" w:rsidRPr="001D4817" w:rsidRDefault="005F751F" w:rsidP="005F751F">
            <w:pPr>
              <w:pStyle w:val="a0"/>
              <w:rPr>
                <w:sz w:val="28"/>
                <w:szCs w:val="28"/>
                <w:highlight w:val="yellow"/>
              </w:rPr>
            </w:pPr>
            <w:r w:rsidRPr="003523FE">
              <w:rPr>
                <w:b/>
                <w:sz w:val="28"/>
                <w:szCs w:val="28"/>
              </w:rPr>
              <w:t xml:space="preserve">Заключительная часть </w:t>
            </w:r>
            <w:r w:rsidRPr="003523FE">
              <w:rPr>
                <w:sz w:val="28"/>
                <w:szCs w:val="28"/>
              </w:rPr>
              <w:t>(</w:t>
            </w:r>
            <w:r w:rsidRPr="003523FE">
              <w:rPr>
                <w:i/>
                <w:sz w:val="28"/>
                <w:szCs w:val="28"/>
              </w:rPr>
              <w:t>10 минут</w:t>
            </w:r>
            <w:r w:rsidRPr="003523FE">
              <w:rPr>
                <w:sz w:val="28"/>
                <w:szCs w:val="28"/>
              </w:rPr>
              <w:t>).</w:t>
            </w:r>
          </w:p>
          <w:p w:rsidR="005F751F" w:rsidRPr="00CA60AF" w:rsidRDefault="005F751F" w:rsidP="005F751F">
            <w:pPr>
              <w:pStyle w:val="a0"/>
              <w:rPr>
                <w:sz w:val="28"/>
                <w:szCs w:val="28"/>
              </w:rPr>
            </w:pPr>
            <w:r w:rsidRPr="00CA60AF">
              <w:rPr>
                <w:sz w:val="28"/>
                <w:szCs w:val="28"/>
              </w:rPr>
              <w:t>Последний из этапов СОМа проводит его руководитель, в данном случае учитель литературы, для всех обучающихся на той же площадке, где проходила вводная часть.</w:t>
            </w:r>
          </w:p>
          <w:p w:rsidR="00D57780" w:rsidRDefault="005F751F" w:rsidP="00D57780">
            <w:pPr>
              <w:pStyle w:val="a0"/>
              <w:rPr>
                <w:rFonts w:eastAsia="Times New Roman" w:cs="Times New Roman"/>
                <w:i/>
                <w:iCs/>
                <w:szCs w:val="24"/>
                <w:shd w:val="clear" w:color="auto" w:fill="FFFFFF"/>
              </w:rPr>
            </w:pPr>
            <w:r>
              <w:rPr>
                <w:sz w:val="28"/>
                <w:szCs w:val="28"/>
              </w:rPr>
              <w:t xml:space="preserve">Педагог </w:t>
            </w:r>
            <w:r w:rsidRPr="00CA60AF">
              <w:rPr>
                <w:sz w:val="28"/>
                <w:szCs w:val="28"/>
              </w:rPr>
              <w:t xml:space="preserve">проводит фронтальную работу со всеми обучающимися, </w:t>
            </w:r>
            <w:r>
              <w:rPr>
                <w:sz w:val="28"/>
                <w:szCs w:val="28"/>
              </w:rPr>
              <w:t>з</w:t>
            </w:r>
            <w:r w:rsidRPr="00CA60AF">
              <w:rPr>
                <w:sz w:val="28"/>
                <w:szCs w:val="28"/>
              </w:rPr>
              <w:t xml:space="preserve">адаёт </w:t>
            </w:r>
            <w:r w:rsidR="00D57780">
              <w:rPr>
                <w:sz w:val="28"/>
                <w:szCs w:val="28"/>
              </w:rPr>
              <w:t xml:space="preserve">проблемный </w:t>
            </w:r>
            <w:r w:rsidRPr="00CA60AF">
              <w:rPr>
                <w:sz w:val="28"/>
                <w:szCs w:val="28"/>
              </w:rPr>
              <w:t>вопрос</w:t>
            </w:r>
            <w:r w:rsidR="00D57780">
              <w:rPr>
                <w:sz w:val="28"/>
                <w:szCs w:val="28"/>
              </w:rPr>
              <w:t>, который звучал в начале сетевого образовательно модуля: «</w:t>
            </w:r>
            <w:r w:rsidR="00D57780" w:rsidRPr="009F1CE9">
              <w:rPr>
                <w:rFonts w:eastAsia="Calibri" w:cs="Times New Roman"/>
                <w:i/>
                <w:szCs w:val="24"/>
              </w:rPr>
              <w:t>Можно ли</w:t>
            </w:r>
            <w:r w:rsidR="00D57780" w:rsidRPr="009F1CE9">
              <w:rPr>
                <w:rFonts w:eastAsia="Calibri" w:cs="Times New Roman"/>
                <w:szCs w:val="24"/>
              </w:rPr>
              <w:t xml:space="preserve">, </w:t>
            </w:r>
            <w:r w:rsidR="00D57780" w:rsidRPr="009F1CE9">
              <w:rPr>
                <w:rFonts w:eastAsia="Times New Roman" w:cs="Times New Roman"/>
                <w:i/>
                <w:iCs/>
                <w:szCs w:val="24"/>
                <w:shd w:val="clear" w:color="auto" w:fill="FFFFFF"/>
              </w:rPr>
              <w:t>будучи одним из самых богатых людей в России, имея 5 000 крепостных душ, которые каждый год увеличивают благосостояние семьи, всю свою жизнь бороться против крепостного</w:t>
            </w:r>
            <w:r w:rsidR="00D57780" w:rsidRPr="009F1CE9">
              <w:rPr>
                <w:rFonts w:eastAsia="Times New Roman" w:cs="Times New Roman"/>
                <w:i/>
                <w:iCs/>
                <w:color w:val="2A2A2A"/>
                <w:szCs w:val="24"/>
                <w:shd w:val="clear" w:color="auto" w:fill="FFFFFF"/>
              </w:rPr>
              <w:t xml:space="preserve"> </w:t>
            </w:r>
            <w:r w:rsidR="00D57780" w:rsidRPr="009F1CE9">
              <w:rPr>
                <w:rFonts w:eastAsia="Times New Roman" w:cs="Times New Roman"/>
                <w:i/>
                <w:iCs/>
                <w:szCs w:val="24"/>
                <w:shd w:val="clear" w:color="auto" w:fill="FFFFFF"/>
              </w:rPr>
              <w:t>права?</w:t>
            </w:r>
            <w:r w:rsidR="00D57780">
              <w:rPr>
                <w:rFonts w:eastAsia="Times New Roman" w:cs="Times New Roman"/>
                <w:i/>
                <w:iCs/>
                <w:szCs w:val="24"/>
                <w:shd w:val="clear" w:color="auto" w:fill="FFFFFF"/>
              </w:rPr>
              <w:t>».</w:t>
            </w:r>
          </w:p>
          <w:p w:rsidR="00D57780" w:rsidRDefault="00D57780" w:rsidP="00D57780">
            <w:pPr>
              <w:pStyle w:val="a0"/>
              <w:rPr>
                <w:sz w:val="28"/>
                <w:szCs w:val="28"/>
              </w:rPr>
            </w:pPr>
            <w:r>
              <w:rPr>
                <w:sz w:val="28"/>
                <w:szCs w:val="28"/>
              </w:rPr>
              <w:t>Ответы обучающихся: «Да, можно. И.С. Тургенев доказал это своим жизненным примером»; «Несмотря на то что это был единственный доход его семьи, И. С. Тургенев боролся с крепостным правом.»</w:t>
            </w:r>
          </w:p>
          <w:p w:rsidR="00EC4E49" w:rsidRDefault="00EC4E49" w:rsidP="00EC4E49">
            <w:pPr>
              <w:pStyle w:val="a0"/>
              <w:rPr>
                <w:b/>
              </w:rPr>
            </w:pPr>
            <w:r w:rsidRPr="00EC4E49">
              <w:rPr>
                <w:b/>
                <w:sz w:val="28"/>
                <w:szCs w:val="28"/>
              </w:rPr>
              <w:t>Рефлексия.</w:t>
            </w:r>
            <w:r>
              <w:rPr>
                <w:b/>
              </w:rPr>
              <w:t xml:space="preserve"> </w:t>
            </w:r>
          </w:p>
          <w:p w:rsidR="00EC4E49" w:rsidRPr="00CA60AF" w:rsidRDefault="00EC4E49" w:rsidP="00EC4E49">
            <w:pPr>
              <w:pStyle w:val="a0"/>
              <w:rPr>
                <w:sz w:val="28"/>
                <w:szCs w:val="28"/>
              </w:rPr>
            </w:pPr>
            <w:r>
              <w:lastRenderedPageBreak/>
              <w:t>Подводя итог модуля,</w:t>
            </w:r>
            <w:r w:rsidRPr="00CA60AF">
              <w:rPr>
                <w:sz w:val="28"/>
                <w:szCs w:val="28"/>
              </w:rPr>
              <w:t xml:space="preserve"> учитель спрашивает детей</w:t>
            </w:r>
            <w:r>
              <w:t xml:space="preserve"> </w:t>
            </w:r>
            <w:r w:rsidRPr="00CA60AF">
              <w:rPr>
                <w:sz w:val="28"/>
                <w:szCs w:val="28"/>
              </w:rPr>
              <w:t xml:space="preserve">о том, как </w:t>
            </w:r>
            <w:r>
              <w:rPr>
                <w:sz w:val="28"/>
                <w:szCs w:val="28"/>
              </w:rPr>
              <w:t>они</w:t>
            </w:r>
            <w:r w:rsidRPr="00CA60AF">
              <w:rPr>
                <w:sz w:val="28"/>
                <w:szCs w:val="28"/>
              </w:rPr>
              <w:t xml:space="preserve"> </w:t>
            </w:r>
            <w:r>
              <w:rPr>
                <w:sz w:val="28"/>
                <w:szCs w:val="28"/>
              </w:rPr>
              <w:t>себе представляют Ивана Сергеевича Тургенева</w:t>
            </w:r>
            <w:r w:rsidRPr="00CA60AF">
              <w:rPr>
                <w:sz w:val="28"/>
                <w:szCs w:val="28"/>
              </w:rPr>
              <w:t>,</w:t>
            </w:r>
            <w:r>
              <w:rPr>
                <w:sz w:val="28"/>
                <w:szCs w:val="28"/>
              </w:rPr>
              <w:t xml:space="preserve"> что нового они о нем узнали.</w:t>
            </w:r>
            <w:r w:rsidRPr="00CA60AF">
              <w:rPr>
                <w:sz w:val="28"/>
                <w:szCs w:val="28"/>
              </w:rPr>
              <w:t xml:space="preserve"> </w:t>
            </w:r>
          </w:p>
          <w:p w:rsidR="00EC4E49" w:rsidRDefault="00EC4E49" w:rsidP="00EC4E49">
            <w:pPr>
              <w:pStyle w:val="a0"/>
              <w:ind w:firstLine="0"/>
              <w:rPr>
                <w:sz w:val="28"/>
                <w:szCs w:val="28"/>
              </w:rPr>
            </w:pPr>
            <w:r w:rsidRPr="00EC4E49">
              <w:rPr>
                <w:sz w:val="28"/>
                <w:szCs w:val="28"/>
              </w:rPr>
              <w:t>Обучающиеся приходят к выводу, что И. С. Тургенев как выдающийся мастер психологического анализа и пейзажной живописи оказал значительное влияние на развитие русской и мировой литератур.</w:t>
            </w:r>
            <w:r w:rsidRPr="00857E86">
              <w:rPr>
                <w:sz w:val="28"/>
                <w:szCs w:val="28"/>
              </w:rPr>
              <w:t xml:space="preserve"> </w:t>
            </w:r>
          </w:p>
          <w:p w:rsidR="00D57780" w:rsidRPr="0046036A" w:rsidRDefault="005F751F" w:rsidP="00072606">
            <w:pPr>
              <w:pStyle w:val="a0"/>
              <w:rPr>
                <w:sz w:val="28"/>
                <w:szCs w:val="28"/>
              </w:rPr>
            </w:pPr>
            <w:r w:rsidRPr="00CA60AF">
              <w:rPr>
                <w:sz w:val="28"/>
                <w:szCs w:val="28"/>
              </w:rPr>
              <w:t>Затем учитель объявляет, когда будут проверены работы, где можно</w:t>
            </w:r>
            <w:r w:rsidR="007013E8">
              <w:rPr>
                <w:sz w:val="28"/>
                <w:szCs w:val="28"/>
              </w:rPr>
              <w:t xml:space="preserve"> будет при желании их забрать, после этого </w:t>
            </w:r>
            <w:r w:rsidRPr="00CA60AF">
              <w:rPr>
                <w:sz w:val="28"/>
                <w:szCs w:val="28"/>
              </w:rPr>
              <w:t>ребята сдают оценочные л</w:t>
            </w:r>
            <w:r w:rsidR="007013E8">
              <w:rPr>
                <w:sz w:val="28"/>
                <w:szCs w:val="28"/>
              </w:rPr>
              <w:t>исты вожатому их группы, который</w:t>
            </w:r>
            <w:r w:rsidRPr="00CA60AF">
              <w:rPr>
                <w:sz w:val="28"/>
                <w:szCs w:val="28"/>
              </w:rPr>
              <w:t xml:space="preserve"> сразу после сбора передаёт их руководителю учебного занятия</w:t>
            </w:r>
          </w:p>
        </w:tc>
        <w:tc>
          <w:tcPr>
            <w:tcW w:w="4186" w:type="dxa"/>
          </w:tcPr>
          <w:p w:rsidR="009A5909" w:rsidRPr="009A5909" w:rsidRDefault="009A5909" w:rsidP="009A5909">
            <w:pPr>
              <w:pStyle w:val="a0"/>
              <w:ind w:firstLine="0"/>
              <w:rPr>
                <w:b/>
                <w:color w:val="0000FF"/>
                <w:sz w:val="28"/>
                <w:szCs w:val="28"/>
              </w:rPr>
            </w:pPr>
          </w:p>
        </w:tc>
      </w:tr>
      <w:tr w:rsidR="009A5909" w:rsidRPr="0046036A" w:rsidTr="00582521">
        <w:trPr>
          <w:trHeight w:val="150"/>
        </w:trPr>
        <w:tc>
          <w:tcPr>
            <w:tcW w:w="9678" w:type="dxa"/>
            <w:gridSpan w:val="2"/>
          </w:tcPr>
          <w:p w:rsidR="009A5909" w:rsidRPr="0046036A" w:rsidRDefault="009A5909" w:rsidP="009A5909">
            <w:pPr>
              <w:pStyle w:val="20"/>
              <w:outlineLvl w:val="1"/>
            </w:pPr>
            <w:r w:rsidRPr="0046036A">
              <w:rPr>
                <w:lang w:val="en-US"/>
              </w:rPr>
              <w:lastRenderedPageBreak/>
              <w:t>III</w:t>
            </w:r>
            <w:r w:rsidRPr="0046036A">
              <w:t>. Анализ проведённого учебного занятия</w:t>
            </w:r>
          </w:p>
        </w:tc>
      </w:tr>
      <w:tr w:rsidR="003523FE" w:rsidRPr="0046036A" w:rsidTr="00582521">
        <w:trPr>
          <w:trHeight w:val="2422"/>
        </w:trPr>
        <w:tc>
          <w:tcPr>
            <w:tcW w:w="5492" w:type="dxa"/>
          </w:tcPr>
          <w:p w:rsidR="003523FE" w:rsidRPr="00CA60AF" w:rsidRDefault="003523FE" w:rsidP="003523FE">
            <w:pPr>
              <w:pStyle w:val="a0"/>
              <w:tabs>
                <w:tab w:val="left" w:pos="1014"/>
              </w:tabs>
              <w:ind w:firstLine="0"/>
              <w:rPr>
                <w:sz w:val="28"/>
                <w:szCs w:val="28"/>
              </w:rPr>
            </w:pPr>
            <w:r w:rsidRPr="00CA60AF">
              <w:rPr>
                <w:sz w:val="28"/>
                <w:szCs w:val="28"/>
              </w:rPr>
              <w:t xml:space="preserve">Это учебное занятие было нацелено </w:t>
            </w:r>
            <w:r w:rsidRPr="00582521">
              <w:rPr>
                <w:sz w:val="28"/>
                <w:szCs w:val="28"/>
              </w:rPr>
              <w:t xml:space="preserve">на </w:t>
            </w:r>
            <w:r w:rsidRPr="00582521">
              <w:rPr>
                <w:rFonts w:eastAsia="Calibri" w:cs="Times New Roman"/>
                <w:sz w:val="28"/>
                <w:szCs w:val="28"/>
              </w:rPr>
              <w:t>создание условий для формирования у обучающихся учебно-познавательной, общекультурной, коммуникатив</w:t>
            </w:r>
            <w:r>
              <w:rPr>
                <w:rFonts w:eastAsia="Calibri" w:cs="Times New Roman"/>
                <w:sz w:val="28"/>
                <w:szCs w:val="28"/>
              </w:rPr>
              <w:t xml:space="preserve">ной информационной компетенций, </w:t>
            </w:r>
            <w:r w:rsidRPr="00582521">
              <w:rPr>
                <w:rFonts w:eastAsia="Calibri" w:cs="Times New Roman"/>
                <w:sz w:val="28"/>
                <w:szCs w:val="28"/>
              </w:rPr>
              <w:t>а также умение находить практическое применение полученных знаний</w:t>
            </w:r>
            <w:r>
              <w:rPr>
                <w:rFonts w:eastAsia="Calibri" w:cs="Times New Roman"/>
                <w:sz w:val="28"/>
                <w:szCs w:val="28"/>
              </w:rPr>
              <w:t xml:space="preserve">. </w:t>
            </w:r>
            <w:r w:rsidRPr="00CA60AF">
              <w:rPr>
                <w:sz w:val="28"/>
                <w:szCs w:val="28"/>
              </w:rPr>
              <w:t xml:space="preserve">Умение формулировать и аргументировать собственную позицию ребята развивали в ходе устного анализа </w:t>
            </w:r>
            <w:r>
              <w:rPr>
                <w:sz w:val="28"/>
                <w:szCs w:val="28"/>
              </w:rPr>
              <w:t xml:space="preserve">произведения И. С. Тургенева «Бежин луг». </w:t>
            </w:r>
            <w:r w:rsidRPr="00CA60AF">
              <w:rPr>
                <w:sz w:val="28"/>
                <w:szCs w:val="28"/>
              </w:rPr>
              <w:t>Установке на непрерывное образование и самообразование в течение всей жизни способс</w:t>
            </w:r>
            <w:r>
              <w:rPr>
                <w:sz w:val="28"/>
                <w:szCs w:val="28"/>
              </w:rPr>
              <w:t xml:space="preserve">твовал выбор различных площадок, </w:t>
            </w:r>
            <w:r w:rsidRPr="00CA60AF">
              <w:rPr>
                <w:sz w:val="28"/>
                <w:szCs w:val="28"/>
              </w:rPr>
              <w:t>потому как у ребят была возможность получить знания различными способами в разных образовательных средах.</w:t>
            </w:r>
            <w:r>
              <w:rPr>
                <w:sz w:val="28"/>
                <w:szCs w:val="28"/>
              </w:rPr>
              <w:t xml:space="preserve"> </w:t>
            </w:r>
            <w:r w:rsidRPr="00CA60AF">
              <w:rPr>
                <w:sz w:val="28"/>
                <w:szCs w:val="28"/>
              </w:rPr>
              <w:t xml:space="preserve">Организация учебного занятия подобным образом позволяет окунуться в события изучаемой эпохи, составить более полное представление о теме, а также сделать обучение интереснее и эффективнее, что подтверждают отзывы, которые ребята </w:t>
            </w:r>
            <w:r>
              <w:rPr>
                <w:sz w:val="28"/>
                <w:szCs w:val="28"/>
              </w:rPr>
              <w:t>размещали в интернет-группах своих лагерей</w:t>
            </w:r>
            <w:r w:rsidRPr="00CA60AF">
              <w:rPr>
                <w:sz w:val="28"/>
                <w:szCs w:val="28"/>
              </w:rPr>
              <w:t>. Общение с несколькими педагога</w:t>
            </w:r>
            <w:r>
              <w:rPr>
                <w:sz w:val="28"/>
                <w:szCs w:val="28"/>
              </w:rPr>
              <w:t xml:space="preserve">ми школы (литературы, истории), </w:t>
            </w:r>
            <w:r w:rsidRPr="00CA60AF">
              <w:rPr>
                <w:sz w:val="28"/>
                <w:szCs w:val="28"/>
              </w:rPr>
              <w:lastRenderedPageBreak/>
              <w:t>а также различные формы работы, предложенные ими ребятам, помогали создать условия для развития читательской и поисковой грамотности.</w:t>
            </w:r>
          </w:p>
          <w:p w:rsidR="003523FE" w:rsidRPr="00BD799C" w:rsidRDefault="003523FE" w:rsidP="003523FE">
            <w:pPr>
              <w:pStyle w:val="a0"/>
              <w:rPr>
                <w:color w:val="0000FF"/>
                <w:sz w:val="28"/>
                <w:szCs w:val="28"/>
              </w:rPr>
            </w:pPr>
            <w:r>
              <w:rPr>
                <w:sz w:val="28"/>
                <w:szCs w:val="28"/>
              </w:rPr>
              <w:t xml:space="preserve">Подводя итог вышесказанному, стоит отметить, что </w:t>
            </w:r>
            <w:r w:rsidRPr="00CA60AF">
              <w:rPr>
                <w:sz w:val="28"/>
                <w:szCs w:val="28"/>
              </w:rPr>
              <w:t xml:space="preserve">учебное занятие было проведено довольно успешно, это </w:t>
            </w:r>
            <w:r>
              <w:rPr>
                <w:sz w:val="28"/>
                <w:szCs w:val="28"/>
              </w:rPr>
              <w:t>отражено в отзывах детей. Конечно, т</w:t>
            </w:r>
            <w:r w:rsidRPr="00CA60AF">
              <w:rPr>
                <w:sz w:val="28"/>
                <w:szCs w:val="28"/>
              </w:rPr>
              <w:t xml:space="preserve">рудности могут быть </w:t>
            </w:r>
            <w:r>
              <w:rPr>
                <w:sz w:val="28"/>
                <w:szCs w:val="28"/>
              </w:rPr>
              <w:t xml:space="preserve">при проведении данного занятия. Ведь факторов, влияющих на ход занятия, достаточно много: </w:t>
            </w:r>
            <w:r w:rsidRPr="00CA60AF">
              <w:rPr>
                <w:sz w:val="28"/>
                <w:szCs w:val="28"/>
              </w:rPr>
              <w:t>различн</w:t>
            </w:r>
            <w:r>
              <w:rPr>
                <w:sz w:val="28"/>
                <w:szCs w:val="28"/>
              </w:rPr>
              <w:t>ый</w:t>
            </w:r>
            <w:r w:rsidRPr="00CA60AF">
              <w:rPr>
                <w:sz w:val="28"/>
                <w:szCs w:val="28"/>
              </w:rPr>
              <w:t xml:space="preserve"> уров</w:t>
            </w:r>
            <w:r>
              <w:rPr>
                <w:sz w:val="28"/>
                <w:szCs w:val="28"/>
              </w:rPr>
              <w:t>ень</w:t>
            </w:r>
            <w:r w:rsidRPr="00CA60AF">
              <w:rPr>
                <w:sz w:val="28"/>
                <w:szCs w:val="28"/>
              </w:rPr>
              <w:t xml:space="preserve"> подготовки </w:t>
            </w:r>
            <w:r>
              <w:rPr>
                <w:sz w:val="28"/>
                <w:szCs w:val="28"/>
              </w:rPr>
              <w:t>обучающихся</w:t>
            </w:r>
            <w:r w:rsidRPr="00CA60AF">
              <w:rPr>
                <w:sz w:val="28"/>
                <w:szCs w:val="28"/>
              </w:rPr>
              <w:t>, психологически</w:t>
            </w:r>
            <w:r>
              <w:rPr>
                <w:sz w:val="28"/>
                <w:szCs w:val="28"/>
              </w:rPr>
              <w:t>е</w:t>
            </w:r>
            <w:r w:rsidRPr="00CA60AF">
              <w:rPr>
                <w:sz w:val="28"/>
                <w:szCs w:val="28"/>
              </w:rPr>
              <w:t xml:space="preserve"> особенност</w:t>
            </w:r>
            <w:r>
              <w:rPr>
                <w:sz w:val="28"/>
                <w:szCs w:val="28"/>
              </w:rPr>
              <w:t>и, новая образовательная среда и др.</w:t>
            </w:r>
            <w:r w:rsidRPr="00CA60AF">
              <w:rPr>
                <w:sz w:val="28"/>
                <w:szCs w:val="28"/>
              </w:rPr>
              <w:t xml:space="preserve"> </w:t>
            </w:r>
            <w:r>
              <w:rPr>
                <w:sz w:val="28"/>
                <w:szCs w:val="28"/>
              </w:rPr>
              <w:t>Однако их, безусловно, можно скорректировать</w:t>
            </w:r>
          </w:p>
        </w:tc>
        <w:tc>
          <w:tcPr>
            <w:tcW w:w="4186" w:type="dxa"/>
            <w:vMerge w:val="restart"/>
          </w:tcPr>
          <w:p w:rsidR="003523FE" w:rsidRPr="003523FE" w:rsidRDefault="003523FE" w:rsidP="003523FE">
            <w:pPr>
              <w:pStyle w:val="a0"/>
              <w:ind w:firstLine="0"/>
              <w:rPr>
                <w:b/>
                <w:sz w:val="28"/>
                <w:szCs w:val="28"/>
              </w:rPr>
            </w:pPr>
            <w:r>
              <w:rPr>
                <w:b/>
                <w:noProof/>
                <w:color w:val="0000FF"/>
                <w:sz w:val="28"/>
                <w:szCs w:val="28"/>
                <w:lang w:eastAsia="ru-RU" w:bidi="ar-SA"/>
              </w:rPr>
              <w:lastRenderedPageBreak/>
              <w:drawing>
                <wp:anchor distT="0" distB="0" distL="114300" distR="114300" simplePos="0" relativeHeight="251661312" behindDoc="0" locked="0" layoutInCell="1" allowOverlap="1">
                  <wp:simplePos x="0" y="0"/>
                  <wp:positionH relativeFrom="column">
                    <wp:posOffset>-65074</wp:posOffset>
                  </wp:positionH>
                  <wp:positionV relativeFrom="paragraph">
                    <wp:posOffset>370288</wp:posOffset>
                  </wp:positionV>
                  <wp:extent cx="2501265" cy="146939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265" cy="1469390"/>
                          </a:xfrm>
                          <a:prstGeom prst="rect">
                            <a:avLst/>
                          </a:prstGeom>
                          <a:noFill/>
                        </pic:spPr>
                      </pic:pic>
                    </a:graphicData>
                  </a:graphic>
                </wp:anchor>
              </w:drawing>
            </w:r>
            <w:r w:rsidRPr="003523FE">
              <w:rPr>
                <w:b/>
                <w:sz w:val="28"/>
                <w:szCs w:val="28"/>
              </w:rPr>
              <w:t>Отзывы детей</w:t>
            </w:r>
          </w:p>
          <w:p w:rsidR="003523FE" w:rsidRDefault="003523FE" w:rsidP="003523FE">
            <w:pPr>
              <w:pStyle w:val="a0"/>
              <w:ind w:firstLine="0"/>
              <w:rPr>
                <w:sz w:val="28"/>
                <w:szCs w:val="28"/>
              </w:rPr>
            </w:pPr>
            <w:r>
              <w:rPr>
                <w:sz w:val="28"/>
                <w:szCs w:val="28"/>
              </w:rPr>
              <w:t>Д</w:t>
            </w:r>
            <w:r w:rsidRPr="00CA60AF">
              <w:rPr>
                <w:sz w:val="28"/>
                <w:szCs w:val="28"/>
              </w:rPr>
              <w:t>етский лагерь «</w:t>
            </w:r>
            <w:r>
              <w:rPr>
                <w:sz w:val="28"/>
                <w:szCs w:val="28"/>
              </w:rPr>
              <w:t>Хрустальный», 3</w:t>
            </w:r>
            <w:r w:rsidRPr="00CA60AF">
              <w:rPr>
                <w:sz w:val="28"/>
                <w:szCs w:val="28"/>
              </w:rPr>
              <w:t xml:space="preserve"> отряд</w:t>
            </w:r>
          </w:p>
          <w:p w:rsidR="003523FE" w:rsidRDefault="003523FE" w:rsidP="003523FE">
            <w:pPr>
              <w:pStyle w:val="a0"/>
              <w:ind w:firstLine="0"/>
              <w:rPr>
                <w:sz w:val="28"/>
                <w:szCs w:val="28"/>
              </w:rPr>
            </w:pPr>
          </w:p>
          <w:p w:rsidR="003523FE" w:rsidRDefault="003523FE" w:rsidP="003523FE">
            <w:pPr>
              <w:pStyle w:val="a0"/>
              <w:ind w:firstLine="0"/>
              <w:rPr>
                <w:sz w:val="28"/>
                <w:szCs w:val="28"/>
              </w:rPr>
            </w:pPr>
            <w:r>
              <w:rPr>
                <w:noProof/>
                <w:sz w:val="28"/>
                <w:szCs w:val="28"/>
                <w:lang w:eastAsia="ru-RU" w:bidi="ar-SA"/>
              </w:rPr>
              <w:drawing>
                <wp:inline distT="0" distB="0" distL="0" distR="0">
                  <wp:extent cx="2521131" cy="2246812"/>
                  <wp:effectExtent l="0" t="0" r="0" b="0"/>
                  <wp:docPr id="2" name="Рисунок 2" descr="C:\Users\Антонина\Desktop\LXq_3SKq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ина\Desktop\LXq_3SKqndU.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0816" cy="2246531"/>
                          </a:xfrm>
                          <a:prstGeom prst="rect">
                            <a:avLst/>
                          </a:prstGeom>
                          <a:noFill/>
                          <a:ln>
                            <a:noFill/>
                          </a:ln>
                        </pic:spPr>
                      </pic:pic>
                    </a:graphicData>
                  </a:graphic>
                </wp:inline>
              </w:drawing>
            </w:r>
          </w:p>
          <w:p w:rsidR="003523FE" w:rsidRPr="009A5909" w:rsidRDefault="003523FE" w:rsidP="003523FE">
            <w:pPr>
              <w:pStyle w:val="a0"/>
              <w:rPr>
                <w:b/>
                <w:color w:val="0000FF"/>
                <w:sz w:val="28"/>
                <w:szCs w:val="28"/>
              </w:rPr>
            </w:pPr>
            <w:r>
              <w:rPr>
                <w:sz w:val="28"/>
                <w:szCs w:val="28"/>
              </w:rPr>
              <w:t>Детский лагерь «Морской», 23 отряд</w:t>
            </w:r>
          </w:p>
        </w:tc>
      </w:tr>
      <w:tr w:rsidR="003523FE" w:rsidRPr="0046036A" w:rsidTr="00582521">
        <w:trPr>
          <w:trHeight w:val="150"/>
        </w:trPr>
        <w:tc>
          <w:tcPr>
            <w:tcW w:w="5492" w:type="dxa"/>
          </w:tcPr>
          <w:p w:rsidR="003523FE" w:rsidRPr="001F6085" w:rsidRDefault="003523FE" w:rsidP="003523FE">
            <w:pPr>
              <w:pStyle w:val="a0"/>
              <w:rPr>
                <w:b/>
                <w:color w:val="0000FF"/>
                <w:sz w:val="28"/>
                <w:szCs w:val="28"/>
              </w:rPr>
            </w:pPr>
            <w:r w:rsidRPr="001F6085">
              <w:rPr>
                <w:b/>
                <w:sz w:val="28"/>
                <w:szCs w:val="28"/>
              </w:rPr>
              <w:lastRenderedPageBreak/>
              <w:t xml:space="preserve">Вывод. </w:t>
            </w:r>
          </w:p>
          <w:p w:rsidR="003523FE" w:rsidRPr="003523FE" w:rsidRDefault="003523FE" w:rsidP="003523FE">
            <w:pPr>
              <w:pStyle w:val="a0"/>
              <w:rPr>
                <w:color w:val="0000FF"/>
                <w:sz w:val="28"/>
                <w:szCs w:val="28"/>
              </w:rPr>
            </w:pPr>
            <w:r w:rsidRPr="003523FE">
              <w:rPr>
                <w:sz w:val="28"/>
                <w:szCs w:val="28"/>
              </w:rPr>
              <w:t>СОМ «Старт в прошлое России. Изображение крепостного права в произведениях И. С. Тургенева» вариативен из-за возможности работы на территории музея или её отсутствия. Учебное занятие включает в себя пять этапов, каждый из которых обязателен для проведения со всеми группами обучающихся (идеальный вариант – не более 30 человек в одной группе). Для того чтобы создать целостное представление о предмете, целесообразно в данном случае показать связь дисциплин гуманитарного цикла между собой.  Для достижения общей цели были подобраны задания по литературе, истории, обществознанию. Перспектива построения учебного занятия в формате СОМа заключается в том, чтобы показать ребятам возможность различного получения информации в разных средах с помощью людей различных профессий</w:t>
            </w:r>
          </w:p>
        </w:tc>
        <w:tc>
          <w:tcPr>
            <w:tcW w:w="4186" w:type="dxa"/>
            <w:vMerge/>
          </w:tcPr>
          <w:p w:rsidR="003523FE" w:rsidRPr="0046036A" w:rsidRDefault="003523FE" w:rsidP="003523FE">
            <w:pPr>
              <w:pStyle w:val="a0"/>
              <w:ind w:firstLine="0"/>
              <w:rPr>
                <w:sz w:val="28"/>
                <w:szCs w:val="28"/>
              </w:rPr>
            </w:pPr>
          </w:p>
        </w:tc>
      </w:tr>
    </w:tbl>
    <w:p w:rsidR="00B667B1" w:rsidRDefault="00B667B1" w:rsidP="00815539">
      <w:pPr>
        <w:pStyle w:val="20"/>
        <w:rPr>
          <w:szCs w:val="28"/>
        </w:rPr>
      </w:pPr>
    </w:p>
    <w:p w:rsidR="00B667B1" w:rsidRDefault="00B667B1" w:rsidP="00B667B1">
      <w:pPr>
        <w:pStyle w:val="a0"/>
        <w:rPr>
          <w:rFonts w:eastAsiaTheme="majorEastAsia" w:cstheme="majorBidi"/>
        </w:rPr>
      </w:pPr>
      <w:r>
        <w:br w:type="page"/>
      </w:r>
    </w:p>
    <w:p w:rsidR="009D5704" w:rsidRDefault="00815539" w:rsidP="00815539">
      <w:pPr>
        <w:pStyle w:val="20"/>
        <w:rPr>
          <w:szCs w:val="28"/>
        </w:rPr>
      </w:pPr>
      <w:r w:rsidRPr="0046036A">
        <w:rPr>
          <w:szCs w:val="28"/>
        </w:rPr>
        <w:lastRenderedPageBreak/>
        <w:t>Приложения</w:t>
      </w:r>
    </w:p>
    <w:sdt>
      <w:sdtPr>
        <w:tag w:val="goog_rdk_957"/>
        <w:id w:val="897707477"/>
      </w:sdtPr>
      <w:sdtContent>
        <w:p w:rsidR="00A42F71" w:rsidRDefault="00A42F71" w:rsidP="00072606">
          <w:pPr>
            <w:pBdr>
              <w:top w:val="nil"/>
              <w:left w:val="nil"/>
              <w:bottom w:val="nil"/>
              <w:right w:val="nil"/>
              <w:between w:val="nil"/>
            </w:pBdr>
            <w:spacing w:line="240" w:lineRule="auto"/>
            <w:ind w:firstLine="0"/>
            <w:rPr>
              <w:b/>
              <w:color w:val="000000"/>
            </w:rPr>
          </w:pPr>
          <w:r>
            <w:rPr>
              <w:rFonts w:eastAsia="Times New Roman" w:cs="Times New Roman"/>
              <w:b/>
              <w:color w:val="000000"/>
              <w:szCs w:val="28"/>
            </w:rPr>
            <w:t xml:space="preserve">Приложение 1. </w:t>
          </w:r>
          <w:r w:rsidR="009F5D83">
            <w:rPr>
              <w:b/>
            </w:rPr>
            <w:t xml:space="preserve"> Оценочный лист</w:t>
          </w:r>
        </w:p>
      </w:sdtContent>
    </w:sdt>
    <w:sdt>
      <w:sdtPr>
        <w:tag w:val="goog_rdk_958"/>
        <w:id w:val="2038702950"/>
      </w:sdtPr>
      <w:sdtContent>
        <w:p w:rsidR="00A42F71" w:rsidRDefault="00B667B1" w:rsidP="00A42F71">
          <w:pPr>
            <w:pBdr>
              <w:top w:val="nil"/>
              <w:left w:val="nil"/>
              <w:bottom w:val="nil"/>
              <w:right w:val="nil"/>
              <w:between w:val="nil"/>
            </w:pBdr>
            <w:spacing w:line="240" w:lineRule="auto"/>
            <w:jc w:val="center"/>
            <w:rPr>
              <w:b/>
            </w:rPr>
          </w:pPr>
          <w:r>
            <w:rPr>
              <w:noProof/>
              <w:lang w:eastAsia="ru-RU" w:bidi="ar-SA"/>
            </w:rPr>
            <w:drawing>
              <wp:inline distT="0" distB="0" distL="0" distR="0">
                <wp:extent cx="5760085" cy="3716784"/>
                <wp:effectExtent l="19050" t="0" r="0" b="0"/>
                <wp:docPr id="12" name="Рисунок 1"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png"/>
                        <pic:cNvPicPr>
                          <a:picLocks noChangeAspect="1" noChangeArrowheads="1"/>
                        </pic:cNvPicPr>
                      </pic:nvPicPr>
                      <pic:blipFill>
                        <a:blip r:embed="rId20" cstate="print"/>
                        <a:srcRect/>
                        <a:stretch>
                          <a:fillRect/>
                        </a:stretch>
                      </pic:blipFill>
                      <pic:spPr bwMode="auto">
                        <a:xfrm>
                          <a:off x="0" y="0"/>
                          <a:ext cx="5760085" cy="3716784"/>
                        </a:xfrm>
                        <a:prstGeom prst="rect">
                          <a:avLst/>
                        </a:prstGeom>
                        <a:noFill/>
                        <a:ln w="9525">
                          <a:noFill/>
                          <a:miter lim="800000"/>
                          <a:headEnd/>
                          <a:tailEnd/>
                        </a:ln>
                      </pic:spPr>
                    </pic:pic>
                  </a:graphicData>
                </a:graphic>
              </wp:inline>
            </w:drawing>
          </w:r>
        </w:p>
      </w:sdtContent>
    </w:sdt>
    <w:sdt>
      <w:sdtPr>
        <w:tag w:val="goog_rdk_959"/>
        <w:id w:val="1014727898"/>
        <w:showingPlcHdr/>
      </w:sdtPr>
      <w:sdtContent>
        <w:p w:rsidR="00A42F71" w:rsidRDefault="00072606" w:rsidP="00A42F71">
          <w:pPr>
            <w:spacing w:line="240" w:lineRule="auto"/>
            <w:rPr>
              <w:b/>
            </w:rPr>
          </w:pPr>
          <w:r>
            <w:t xml:space="preserve">     </w:t>
          </w:r>
        </w:p>
      </w:sdtContent>
    </w:sdt>
    <w:p w:rsidR="00A42F71" w:rsidRDefault="00A42F71" w:rsidP="00A42F71">
      <w:pPr>
        <w:pStyle w:val="a0"/>
      </w:pPr>
    </w:p>
    <w:sdt>
      <w:sdtPr>
        <w:rPr>
          <w:rFonts w:eastAsia="Times New Roman" w:cs="Times New Roman"/>
          <w:sz w:val="24"/>
          <w:szCs w:val="28"/>
          <w:lang w:eastAsia="ru-RU" w:bidi="ar-SA"/>
        </w:rPr>
        <w:tag w:val="goog_rdk_977"/>
        <w:id w:val="-1281556351"/>
      </w:sdtPr>
      <w:sdtContent>
        <w:p w:rsidR="009F5D83" w:rsidRDefault="00A42F71" w:rsidP="00072606">
          <w:pPr>
            <w:pBdr>
              <w:top w:val="nil"/>
              <w:left w:val="nil"/>
              <w:bottom w:val="nil"/>
              <w:right w:val="nil"/>
              <w:between w:val="nil"/>
            </w:pBdr>
            <w:spacing w:line="240" w:lineRule="auto"/>
            <w:ind w:firstLine="0"/>
            <w:rPr>
              <w:rFonts w:eastAsia="Times New Roman" w:cs="Times New Roman"/>
              <w:b/>
              <w:color w:val="000000"/>
              <w:szCs w:val="28"/>
              <w:lang w:eastAsia="ru-RU" w:bidi="ar-SA"/>
            </w:rPr>
          </w:pPr>
          <w:r w:rsidRPr="00A42F71">
            <w:rPr>
              <w:rFonts w:eastAsia="Times New Roman" w:cs="Times New Roman"/>
              <w:b/>
              <w:color w:val="000000"/>
              <w:szCs w:val="28"/>
              <w:lang w:eastAsia="ru-RU" w:bidi="ar-SA"/>
            </w:rPr>
            <w:t xml:space="preserve">Приложение </w:t>
          </w:r>
          <w:r w:rsidR="00072606">
            <w:rPr>
              <w:rFonts w:eastAsia="Times New Roman" w:cs="Times New Roman"/>
              <w:b/>
              <w:color w:val="000000"/>
              <w:szCs w:val="28"/>
              <w:lang w:eastAsia="ru-RU" w:bidi="ar-SA"/>
            </w:rPr>
            <w:t>2</w:t>
          </w:r>
          <w:r w:rsidRPr="00A42F71">
            <w:rPr>
              <w:rFonts w:eastAsia="Times New Roman" w:cs="Times New Roman"/>
              <w:b/>
              <w:color w:val="000000"/>
              <w:szCs w:val="28"/>
              <w:lang w:eastAsia="ru-RU" w:bidi="ar-SA"/>
            </w:rPr>
            <w:t xml:space="preserve">. </w:t>
          </w:r>
          <w:r w:rsidR="009F5D83">
            <w:rPr>
              <w:rFonts w:eastAsia="Times New Roman" w:cs="Times New Roman"/>
              <w:b/>
              <w:color w:val="000000"/>
              <w:szCs w:val="28"/>
              <w:lang w:eastAsia="ru-RU" w:bidi="ar-SA"/>
            </w:rPr>
            <w:t xml:space="preserve">Биография Николая </w:t>
          </w:r>
          <w:r w:rsidR="009F5D83">
            <w:rPr>
              <w:rFonts w:eastAsia="Times New Roman" w:cs="Times New Roman"/>
              <w:b/>
              <w:color w:val="000000"/>
              <w:szCs w:val="28"/>
              <w:lang w:val="en-US" w:eastAsia="ru-RU" w:bidi="ar-SA"/>
            </w:rPr>
            <w:t>I</w:t>
          </w:r>
          <w:r w:rsidR="009F5D83" w:rsidRPr="009F5D83">
            <w:rPr>
              <w:rFonts w:eastAsia="Times New Roman" w:cs="Times New Roman"/>
              <w:b/>
              <w:color w:val="000000"/>
              <w:szCs w:val="28"/>
              <w:lang w:eastAsia="ru-RU" w:bidi="ar-SA"/>
            </w:rPr>
            <w:t xml:space="preserve"> </w:t>
          </w:r>
        </w:p>
        <w:tbl>
          <w:tblPr>
            <w:tblW w:w="0" w:type="auto"/>
            <w:tblCellSpacing w:w="0" w:type="dxa"/>
            <w:tblInd w:w="-284" w:type="dxa"/>
            <w:shd w:val="clear" w:color="auto" w:fill="FFFFFF"/>
            <w:tblCellMar>
              <w:left w:w="0" w:type="dxa"/>
              <w:right w:w="0" w:type="dxa"/>
            </w:tblCellMar>
            <w:tblLook w:val="04A0"/>
          </w:tblPr>
          <w:tblGrid>
            <w:gridCol w:w="9639"/>
          </w:tblGrid>
          <w:tr w:rsidR="00072606" w:rsidRPr="005E4423" w:rsidTr="00DD3568">
            <w:trPr>
              <w:tblCellSpacing w:w="0" w:type="dxa"/>
            </w:trPr>
            <w:tc>
              <w:tcPr>
                <w:tcW w:w="9639" w:type="dxa"/>
                <w:shd w:val="clear" w:color="auto" w:fill="FFFFFF"/>
                <w:hideMark/>
              </w:tcPr>
              <w:p w:rsidR="00072606" w:rsidRPr="005E4423" w:rsidRDefault="00072606" w:rsidP="00DD3568">
                <w:pPr>
                  <w:spacing w:line="240" w:lineRule="auto"/>
                  <w:jc w:val="left"/>
                  <w:rPr>
                    <w:rFonts w:eastAsia="Times New Roman" w:cs="Times New Roman"/>
                    <w:noProof/>
                    <w:szCs w:val="28"/>
                    <w:lang w:eastAsia="ru-RU"/>
                  </w:rPr>
                </w:pPr>
                <w:r w:rsidRPr="005E4423">
                  <w:rPr>
                    <w:rFonts w:eastAsia="Times New Roman" w:cs="Times New Roman"/>
                    <w:noProof/>
                    <w:szCs w:val="28"/>
                    <w:lang w:eastAsia="ru-RU"/>
                  </w:rPr>
                  <w:t xml:space="preserve">                                   </w:t>
                </w:r>
                <w:r w:rsidRPr="005E4423">
                  <w:rPr>
                    <w:rFonts w:eastAsia="Times New Roman" w:cs="Times New Roman"/>
                    <w:noProof/>
                    <w:szCs w:val="28"/>
                    <w:lang w:eastAsia="ru-RU"/>
                  </w:rPr>
                  <w:drawing>
                    <wp:inline distT="0" distB="0" distL="0" distR="0">
                      <wp:extent cx="2571750" cy="1905000"/>
                      <wp:effectExtent l="0" t="0" r="0" b="0"/>
                      <wp:docPr id="14" name="Рисунок 1" descr="Правление Никол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ление Николая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905000"/>
                              </a:xfrm>
                              <a:prstGeom prst="rect">
                                <a:avLst/>
                              </a:prstGeom>
                              <a:noFill/>
                              <a:ln>
                                <a:noFill/>
                              </a:ln>
                            </pic:spPr>
                          </pic:pic>
                        </a:graphicData>
                      </a:graphic>
                    </wp:inline>
                  </w:drawing>
                </w:r>
              </w:p>
              <w:p w:rsidR="00072606" w:rsidRPr="005E4423" w:rsidRDefault="00072606" w:rsidP="00DD3568">
                <w:pPr>
                  <w:spacing w:line="240" w:lineRule="auto"/>
                  <w:jc w:val="left"/>
                  <w:rPr>
                    <w:rFonts w:eastAsia="Times New Roman" w:cs="Times New Roman"/>
                    <w:szCs w:val="28"/>
                    <w:lang w:eastAsia="ru-RU"/>
                  </w:rPr>
                </w:pPr>
              </w:p>
              <w:p w:rsidR="00072606" w:rsidRPr="005E4423" w:rsidRDefault="00072606" w:rsidP="00DD3568">
                <w:pPr>
                  <w:spacing w:line="240" w:lineRule="auto"/>
                  <w:jc w:val="left"/>
                  <w:rPr>
                    <w:rFonts w:eastAsia="Times New Roman" w:cs="Times New Roman"/>
                    <w:szCs w:val="28"/>
                    <w:lang w:eastAsia="ru-RU"/>
                  </w:rPr>
                </w:pPr>
                <w:r w:rsidRPr="005E4423">
                  <w:rPr>
                    <w:rFonts w:eastAsia="Times New Roman" w:cs="Times New Roman"/>
                    <w:szCs w:val="28"/>
                    <w:lang w:eastAsia="ru-RU"/>
                  </w:rPr>
                  <w:t xml:space="preserve">       Царствование Николая I Павловича охватывает до</w:t>
                </w:r>
                <w:r>
                  <w:rPr>
                    <w:rFonts w:eastAsia="Times New Roman" w:cs="Times New Roman"/>
                    <w:szCs w:val="28"/>
                    <w:lang w:eastAsia="ru-RU"/>
                  </w:rPr>
                  <w:t xml:space="preserve">статочный период для правления </w:t>
                </w:r>
                <w:r w:rsidRPr="005E4423">
                  <w:rPr>
                    <w:rFonts w:eastAsia="Times New Roman" w:cs="Times New Roman"/>
                    <w:szCs w:val="28"/>
                    <w:lang w:eastAsia="ru-RU"/>
                  </w:rPr>
                  <w:t xml:space="preserve">и полно противоречий. В 1825 году, после кончины не оставившего наследника императора Александра I, старшего брата будущего государя, стало известно, что как положено по старшинству, Великий князь Константин Павлович, принял решение отказаться от престола, который, таким образом, переходил к Николаю Павловичу.  Начало нового царствования было омрачено трагическими событиями. В день присяги новому </w:t>
                </w:r>
                <w:r>
                  <w:rPr>
                    <w:rFonts w:eastAsia="Times New Roman" w:cs="Times New Roman"/>
                    <w:szCs w:val="28"/>
                    <w:lang w:eastAsia="ru-RU"/>
                  </w:rPr>
                  <w:t>императору, 14 декабря 1825 года,</w:t>
                </w:r>
                <w:r w:rsidRPr="005E4423">
                  <w:rPr>
                    <w:rFonts w:eastAsia="Times New Roman" w:cs="Times New Roman"/>
                    <w:szCs w:val="28"/>
                    <w:lang w:eastAsia="ru-RU"/>
                  </w:rPr>
                  <w:t xml:space="preserve"> в Петербурге произошло восстание декабристо</w:t>
                </w:r>
                <w:r>
                  <w:rPr>
                    <w:rFonts w:eastAsia="Times New Roman" w:cs="Times New Roman"/>
                    <w:szCs w:val="28"/>
                    <w:lang w:eastAsia="ru-RU"/>
                  </w:rPr>
                  <w:t xml:space="preserve">в. Взяв на себя миссию государя </w:t>
                </w:r>
                <w:r w:rsidRPr="005E4423">
                  <w:rPr>
                    <w:rFonts w:eastAsia="Times New Roman" w:cs="Times New Roman"/>
                    <w:szCs w:val="28"/>
                    <w:lang w:eastAsia="ru-RU"/>
                  </w:rPr>
                  <w:t xml:space="preserve"> и объявив о вступлении на престол, царь успел убедиться в присяге Государственного совета и правительственных </w:t>
                </w:r>
                <w:r w:rsidRPr="005E4423">
                  <w:rPr>
                    <w:rFonts w:eastAsia="Times New Roman" w:cs="Times New Roman"/>
                    <w:szCs w:val="28"/>
                    <w:lang w:eastAsia="ru-RU"/>
                  </w:rPr>
                  <w:lastRenderedPageBreak/>
                  <w:t>учреждений.</w:t>
                </w:r>
              </w:p>
              <w:p w:rsidR="00072606" w:rsidRPr="005E4423" w:rsidRDefault="00072606" w:rsidP="00DD3568">
                <w:pPr>
                  <w:spacing w:after="240" w:line="240" w:lineRule="auto"/>
                  <w:jc w:val="left"/>
                  <w:rPr>
                    <w:rFonts w:eastAsia="MS Gothic" w:cs="Times New Roman"/>
                    <w:b/>
                    <w:bCs/>
                    <w:szCs w:val="28"/>
                    <w:lang w:eastAsia="ru-RU"/>
                  </w:rPr>
                </w:pPr>
                <w:r w:rsidRPr="005E4423">
                  <w:rPr>
                    <w:rFonts w:eastAsia="Times New Roman" w:cs="Times New Roman"/>
                    <w:szCs w:val="28"/>
                    <w:lang w:eastAsia="ru-RU"/>
                  </w:rPr>
                  <w:br/>
                  <w:t xml:space="preserve">    Важнейшим направлением во внутренней политике стала централизация власти. Осознав необходимость укрепление порядка в обществе и государстве, самодержец провёл ряд крупных мер, которые были направлены против любого проявления революционных настроений. Николай Павлович считал, что в жизни главное — служба Отечеству. Правитель понимал толк и поддерживал техническую образованность. Это при нём зародились лучшие технические вузы, многие из которых процветают до наших дней. В том числе знаменитая Бауманка. Уделялось внимание издательству, литературе, писателям и поэтам. Правда, всё подвергалось серьёзной цензуре. Инакомыслие пресекалось в зародыше. </w:t>
                </w:r>
              </w:p>
              <w:p w:rsidR="00072606" w:rsidRPr="005E4423" w:rsidRDefault="00072606" w:rsidP="00072606">
                <w:pPr>
                  <w:spacing w:after="240" w:line="240" w:lineRule="auto"/>
                  <w:rPr>
                    <w:rFonts w:eastAsia="MS Gothic" w:cs="Times New Roman"/>
                    <w:b/>
                    <w:bCs/>
                    <w:szCs w:val="28"/>
                    <w:lang w:eastAsia="ru-RU"/>
                  </w:rPr>
                </w:pPr>
                <w:r w:rsidRPr="005E4423">
                  <w:rPr>
                    <w:rFonts w:eastAsia="MS Gothic" w:cs="Times New Roman"/>
                    <w:b/>
                    <w:bCs/>
                    <w:szCs w:val="28"/>
                    <w:lang w:eastAsia="ru-RU"/>
                  </w:rPr>
                  <w:t xml:space="preserve">    </w:t>
                </w:r>
                <w:r w:rsidRPr="005E4423">
                  <w:rPr>
                    <w:rFonts w:eastAsia="Times New Roman" w:cs="Times New Roman"/>
                    <w:szCs w:val="28"/>
                    <w:lang w:eastAsia="ru-RU"/>
                  </w:rPr>
                  <w:t> В 1843 году заработал телеграф. Первую линию проложили Петербург — Царское Село. Развивалось судоходство. Появились новые пароходы.  В городах появились дороги и общественный транспорт. Это были дилижансы, в них было предусмотрено до 12 мест. Появились многие отечественные товары, например, спички.  Стали открываться сахарные заводы.  В больших городах открылись общественные банки.  По стране стали активно перемещаться деловые люди, что привело к строительству гостиниц. Один за другим выходили законы о простых людях, крестьянах, рабочих. Официально узаконили даже деятельность проституток. Прошла денежная реформа</w:t>
                </w:r>
                <w:r w:rsidRPr="005E4423">
                  <w:rPr>
                    <w:rFonts w:eastAsia="Times New Roman" w:cs="Times New Roman"/>
                    <w:szCs w:val="28"/>
                    <w:lang w:eastAsia="ru-RU"/>
                  </w:rPr>
                  <w:br/>
                  <w:t xml:space="preserve">        И хотя понимание того, что с крепостным правом нужно что-то делать было, проблема оставалась и ликвидация пагубного социального явления оставалась. Ведь свобода для одних означала умаление прав других, причём тех, кто являлся опорой империи. Дворянство пушкинской эпохи плохо понимало как можно жить без крепостных. Чтобы процесс преобразований шёл быстрее, постоянно организовывались секретные комитеты и тайные советы. Вопрос о крепостном праве решали потомственные дворяне, которые сами являлись землевладельцами. «Заколдованный» вопрос постоянно откладывался, хотя над ним все работали. </w:t>
                </w:r>
                <w:r w:rsidRPr="005E4423">
                  <w:rPr>
                    <w:rFonts w:eastAsia="Times New Roman" w:cs="Times New Roman"/>
                    <w:szCs w:val="28"/>
                    <w:lang w:eastAsia="ru-RU"/>
                  </w:rPr>
                  <w:br/>
                  <w:t xml:space="preserve">       Самодержец быстро разглядел недостатки в работе государственной машины, но искренне верил, что прядок навести можно. И видел решение в назначении начальников, которые не дают спуску подчинённым.</w:t>
                </w:r>
                <w:r w:rsidRPr="005E4423">
                  <w:rPr>
                    <w:rFonts w:eastAsia="Times New Roman" w:cs="Times New Roman"/>
                    <w:szCs w:val="28"/>
                    <w:lang w:eastAsia="ru-RU"/>
                  </w:rPr>
                  <w:br/>
                  <w:t xml:space="preserve">     Это вело к созданию новых министерств, ведомств и секретных комитетов. </w:t>
                </w:r>
                <w:r w:rsidRPr="005E4423">
                  <w:rPr>
                    <w:rFonts w:eastAsia="MS Gothic" w:cs="Times New Roman"/>
                    <w:b/>
                    <w:bCs/>
                    <w:szCs w:val="28"/>
                    <w:lang w:eastAsia="ru-RU"/>
                  </w:rPr>
                  <w:t xml:space="preserve">           </w:t>
                </w:r>
                <w:r w:rsidRPr="005E4423">
                  <w:rPr>
                    <w:rFonts w:eastAsia="Times New Roman" w:cs="Times New Roman"/>
                    <w:szCs w:val="28"/>
                    <w:lang w:eastAsia="ru-RU"/>
                  </w:rPr>
                  <w:t>В период правления Николая I Россия получила на международной арене прозвание жандарма Европы.  На тридцатилетнее правления государя выпало немало войн. Повоевать пришлось с разными странами:</w:t>
                </w:r>
                <w:r w:rsidRPr="005E4423">
                  <w:rPr>
                    <w:rFonts w:eastAsia="Times New Roman" w:cs="Times New Roman"/>
                    <w:szCs w:val="28"/>
                    <w:lang w:eastAsia="ru-RU"/>
                  </w:rPr>
                  <w:br/>
                </w:r>
                <w:r w:rsidRPr="005E4423">
                  <w:rPr>
                    <w:rFonts w:eastAsia="MS Gothic" w:hAnsi="MS Gothic" w:cs="Times New Roman"/>
                    <w:b/>
                    <w:bCs/>
                    <w:szCs w:val="28"/>
                    <w:lang w:eastAsia="ru-RU"/>
                  </w:rPr>
                  <w:t>✪</w:t>
                </w:r>
                <w:r w:rsidRPr="005E4423">
                  <w:rPr>
                    <w:rFonts w:eastAsia="Times New Roman" w:cs="Times New Roman"/>
                    <w:szCs w:val="28"/>
                    <w:lang w:eastAsia="ru-RU"/>
                  </w:rPr>
                  <w:t> Кавказской войне, которая длилась всё правление Николая I, и закончилась только в 1864 году.</w:t>
                </w:r>
                <w:r w:rsidRPr="005E4423">
                  <w:rPr>
                    <w:rFonts w:eastAsia="Times New Roman" w:cs="Times New Roman"/>
                    <w:szCs w:val="28"/>
                    <w:lang w:eastAsia="ru-RU"/>
                  </w:rPr>
                  <w:br/>
                </w:r>
                <w:r w:rsidRPr="005E4423">
                  <w:rPr>
                    <w:rFonts w:eastAsia="MS Gothic" w:hAnsi="MS Gothic" w:cs="Times New Roman"/>
                    <w:b/>
                    <w:bCs/>
                    <w:szCs w:val="28"/>
                    <w:lang w:eastAsia="ru-RU"/>
                  </w:rPr>
                  <w:t>✪</w:t>
                </w:r>
                <w:r w:rsidRPr="005E4423">
                  <w:rPr>
                    <w:rFonts w:eastAsia="Times New Roman" w:cs="Times New Roman"/>
                    <w:szCs w:val="28"/>
                    <w:lang w:eastAsia="ru-RU"/>
                  </w:rPr>
                  <w:t> Полуторагодовалая Русско-персидская война в самом начале правления.</w:t>
                </w:r>
                <w:r w:rsidRPr="005E4423">
                  <w:rPr>
                    <w:rFonts w:eastAsia="Times New Roman" w:cs="Times New Roman"/>
                    <w:szCs w:val="28"/>
                    <w:lang w:eastAsia="ru-RU"/>
                  </w:rPr>
                  <w:br/>
                </w:r>
                <w:r w:rsidRPr="005E4423">
                  <w:rPr>
                    <w:rFonts w:eastAsia="MS Gothic" w:hAnsi="MS Gothic" w:cs="Times New Roman"/>
                    <w:b/>
                    <w:bCs/>
                    <w:szCs w:val="28"/>
                    <w:lang w:eastAsia="ru-RU"/>
                  </w:rPr>
                  <w:t>✪</w:t>
                </w:r>
                <w:r w:rsidRPr="005E4423">
                  <w:rPr>
                    <w:rFonts w:eastAsia="Times New Roman" w:cs="Times New Roman"/>
                    <w:szCs w:val="28"/>
                    <w:lang w:eastAsia="ru-RU"/>
                  </w:rPr>
                  <w:t> Полуторагодовалая Русско-турецкая война, закончившаяся победой в 1829 году.</w:t>
                </w:r>
                <w:r w:rsidRPr="005E4423">
                  <w:rPr>
                    <w:rFonts w:eastAsia="Times New Roman" w:cs="Times New Roman"/>
                    <w:szCs w:val="28"/>
                    <w:lang w:eastAsia="ru-RU"/>
                  </w:rPr>
                  <w:br/>
                  <w:t>Кроме того, приходилось подавлять восстания в Польше, в Венгрии. </w:t>
                </w:r>
                <w:r w:rsidRPr="005E4423">
                  <w:rPr>
                    <w:rFonts w:eastAsia="Times New Roman" w:cs="Times New Roman"/>
                    <w:szCs w:val="28"/>
                    <w:lang w:eastAsia="ru-RU"/>
                  </w:rPr>
                  <w:br/>
                </w:r>
                <w:r w:rsidRPr="005E4423">
                  <w:rPr>
                    <w:rFonts w:eastAsia="Times New Roman" w:cs="Times New Roman"/>
                    <w:szCs w:val="28"/>
                    <w:lang w:eastAsia="ru-RU"/>
                  </w:rPr>
                  <w:lastRenderedPageBreak/>
                  <w:t xml:space="preserve">     Постоянные расходы на содержание армии привели к тому, что казна опустела и только иностранные займы могли залатать дыры в военном бюджете. Дошло до того, ч</w:t>
                </w:r>
                <w:r>
                  <w:rPr>
                    <w:rFonts w:eastAsia="Times New Roman" w:cs="Times New Roman"/>
                    <w:szCs w:val="28"/>
                    <w:lang w:eastAsia="ru-RU"/>
                  </w:rPr>
                  <w:t>то сам правитель скрывал от гос</w:t>
                </w:r>
                <w:r w:rsidRPr="005E4423">
                  <w:rPr>
                    <w:rFonts w:eastAsia="Times New Roman" w:cs="Times New Roman"/>
                    <w:szCs w:val="28"/>
                    <w:lang w:eastAsia="ru-RU"/>
                  </w:rPr>
                  <w:t>совета нехватку денег, исчисляющуюся миллионам. И это на фоне того, что происходило стремительное отставание русской военной техники от западноевропейской.</w:t>
                </w:r>
                <w:r w:rsidRPr="005E4423">
                  <w:rPr>
                    <w:rFonts w:eastAsia="Times New Roman" w:cs="Times New Roman"/>
                    <w:szCs w:val="28"/>
                    <w:lang w:eastAsia="ru-RU"/>
                  </w:rPr>
                  <w:br/>
                  <w:t xml:space="preserve">     Но амбиции самодержца привели к новой войне. В 1853 году царь обратился к английскому послу в Петербурге с предложением о разделе Турции. После отказа Англии, монарх не остановился. Уверенность в своих силах подтолкнула его ввести войска в Дунайские княжества. </w:t>
                </w:r>
                <w:r w:rsidRPr="005E4423">
                  <w:rPr>
                    <w:rFonts w:eastAsia="Times New Roman" w:cs="Times New Roman"/>
                    <w:szCs w:val="28"/>
                    <w:lang w:eastAsia="ru-RU"/>
                  </w:rPr>
                  <w:br/>
                  <w:t xml:space="preserve">     Николай не хотел думать о том, что Европейские державы будут препятствовать расчленению Турции. </w:t>
                </w:r>
                <w:r w:rsidRPr="005E4423">
                  <w:rPr>
                    <w:rFonts w:eastAsia="Times New Roman" w:cs="Times New Roman"/>
                    <w:szCs w:val="28"/>
                    <w:lang w:eastAsia="ru-RU"/>
                  </w:rPr>
                  <w:br/>
                  <w:t xml:space="preserve">       Русские дипломаты пропустили образование союза Англии и Франции, плюс Австрия, которую русский правитель считал союзницей. </w:t>
                </w:r>
                <w:r w:rsidRPr="005E4423">
                  <w:rPr>
                    <w:rFonts w:eastAsia="Times New Roman" w:cs="Times New Roman"/>
                    <w:szCs w:val="28"/>
                    <w:lang w:eastAsia="ru-RU"/>
                  </w:rPr>
                  <w:br/>
                  <w:t xml:space="preserve">       Фактически Крымская война была проиграна не успев начаться. Едва объединённый флот Англии и Франции появился в чёрном море, Россия оказалась в изоляции.</w:t>
                </w:r>
                <w:r w:rsidRPr="005E4423">
                  <w:rPr>
                    <w:rFonts w:eastAsia="Times New Roman" w:cs="Times New Roman"/>
                    <w:szCs w:val="28"/>
                    <w:lang w:eastAsia="ru-RU"/>
                  </w:rPr>
                  <w:br/>
                  <w:t xml:space="preserve">       Николай I не дожил до конца э</w:t>
                </w:r>
                <w:r>
                  <w:rPr>
                    <w:rFonts w:eastAsia="Times New Roman" w:cs="Times New Roman"/>
                    <w:szCs w:val="28"/>
                    <w:lang w:eastAsia="ru-RU"/>
                  </w:rPr>
                  <w:t>той войны. 18 февраля 1855 года</w:t>
                </w:r>
                <w:r w:rsidRPr="005E4423">
                  <w:rPr>
                    <w:rFonts w:eastAsia="Times New Roman" w:cs="Times New Roman"/>
                    <w:szCs w:val="28"/>
                    <w:lang w:eastAsia="ru-RU"/>
                  </w:rPr>
                  <w:t xml:space="preserve"> после недолгой болезни он умер, успев сказать своему сыну, что сдаёт ему команду не в добром здравии.</w:t>
                </w:r>
                <w:r w:rsidRPr="005E4423">
                  <w:rPr>
                    <w:rFonts w:eastAsia="Times New Roman" w:cs="Times New Roman"/>
                    <w:szCs w:val="28"/>
                    <w:lang w:eastAsia="ru-RU"/>
                  </w:rPr>
                  <w:br/>
                </w:r>
              </w:p>
            </w:tc>
          </w:tr>
        </w:tbl>
        <w:p w:rsidR="00A42F71" w:rsidRPr="009F5D83" w:rsidRDefault="00B8268B" w:rsidP="009F5D83">
          <w:pPr>
            <w:pStyle w:val="a0"/>
            <w:rPr>
              <w:lang w:eastAsia="ru-RU" w:bidi="ar-SA"/>
            </w:rPr>
          </w:pPr>
        </w:p>
      </w:sdtContent>
    </w:sdt>
    <w:sdt>
      <w:sdtPr>
        <w:tag w:val="goog_rdk_959"/>
        <w:id w:val="-1595621622"/>
      </w:sdtPr>
      <w:sdtContent>
        <w:p w:rsidR="009F5D83" w:rsidRDefault="009F5D83" w:rsidP="00072606">
          <w:pPr>
            <w:spacing w:line="240" w:lineRule="auto"/>
            <w:ind w:firstLine="0"/>
            <w:rPr>
              <w:b/>
            </w:rPr>
          </w:pPr>
          <w:r>
            <w:rPr>
              <w:b/>
            </w:rPr>
            <w:t xml:space="preserve">Приложение </w:t>
          </w:r>
          <w:r w:rsidR="00072606">
            <w:rPr>
              <w:b/>
            </w:rPr>
            <w:t>3</w:t>
          </w:r>
          <w:r>
            <w:rPr>
              <w:b/>
            </w:rPr>
            <w:t>. Ментальная карта</w:t>
          </w:r>
        </w:p>
      </w:sdtContent>
    </w:sdt>
    <w:p w:rsidR="00A42F71" w:rsidRDefault="00B667B1" w:rsidP="00A42F71">
      <w:pPr>
        <w:pStyle w:val="a0"/>
      </w:pPr>
      <w:r>
        <w:rPr>
          <w:noProof/>
          <w:lang w:eastAsia="ru-RU" w:bidi="ar-SA"/>
        </w:rPr>
        <w:drawing>
          <wp:inline distT="0" distB="0" distL="0" distR="0">
            <wp:extent cx="6120130" cy="4363783"/>
            <wp:effectExtent l="19050" t="0" r="0" b="0"/>
            <wp:docPr id="13" name="Рисунок 2" descr="C:\Users\Admin\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езымянный2.png"/>
                    <pic:cNvPicPr>
                      <a:picLocks noChangeAspect="1" noChangeArrowheads="1"/>
                    </pic:cNvPicPr>
                  </pic:nvPicPr>
                  <pic:blipFill>
                    <a:blip r:embed="rId22" cstate="print"/>
                    <a:srcRect/>
                    <a:stretch>
                      <a:fillRect/>
                    </a:stretch>
                  </pic:blipFill>
                  <pic:spPr bwMode="auto">
                    <a:xfrm>
                      <a:off x="0" y="0"/>
                      <a:ext cx="6120130" cy="4363783"/>
                    </a:xfrm>
                    <a:prstGeom prst="rect">
                      <a:avLst/>
                    </a:prstGeom>
                    <a:noFill/>
                    <a:ln w="9525">
                      <a:noFill/>
                      <a:miter lim="800000"/>
                      <a:headEnd/>
                      <a:tailEnd/>
                    </a:ln>
                  </pic:spPr>
                </pic:pic>
              </a:graphicData>
            </a:graphic>
          </wp:inline>
        </w:drawing>
      </w:r>
    </w:p>
    <w:p w:rsidR="00B82737" w:rsidRPr="00593145" w:rsidRDefault="00B82737" w:rsidP="00B82737">
      <w:pPr>
        <w:pStyle w:val="1"/>
      </w:pPr>
      <w:r>
        <w:lastRenderedPageBreak/>
        <w:t xml:space="preserve">СПИСоК </w:t>
      </w:r>
      <w:r w:rsidRPr="00593145">
        <w:t xml:space="preserve"> ЛИТЕРАТУРЫ </w:t>
      </w:r>
    </w:p>
    <w:p w:rsidR="00A42F71" w:rsidRDefault="00A42F71" w:rsidP="00A42F71">
      <w:pPr>
        <w:pStyle w:val="a0"/>
      </w:pPr>
    </w:p>
    <w:sdt>
      <w:sdtPr>
        <w:rPr>
          <w:rFonts w:eastAsia="Times New Roman" w:cs="Times New Roman"/>
          <w:szCs w:val="28"/>
          <w:lang w:eastAsia="ru-RU" w:bidi="ar-SA"/>
        </w:rPr>
        <w:tag w:val="goog_rdk_1069"/>
        <w:id w:val="94825814"/>
      </w:sdtPr>
      <w:sdtEndPr>
        <w:rPr>
          <w:sz w:val="24"/>
          <w:szCs w:val="24"/>
        </w:rPr>
      </w:sdtEndPr>
      <w:sdtContent>
        <w:p w:rsidR="00B82737" w:rsidRPr="00B82737" w:rsidRDefault="00B82737" w:rsidP="007177C7">
          <w:pPr>
            <w:numPr>
              <w:ilvl w:val="0"/>
              <w:numId w:val="40"/>
            </w:numPr>
            <w:spacing w:line="240" w:lineRule="auto"/>
            <w:rPr>
              <w:szCs w:val="28"/>
              <w:lang w:eastAsia="ru-RU" w:bidi="ar-SA"/>
            </w:rPr>
          </w:pPr>
          <w:r w:rsidRPr="00B82737">
            <w:rPr>
              <w:szCs w:val="28"/>
              <w:lang w:eastAsia="ru-RU" w:bidi="ar-SA"/>
            </w:rPr>
            <w:t>А.П. Валагин. И.С.Тургенев. “Записки охотника” // “Литература в школе”. 1990. №1</w:t>
          </w:r>
        </w:p>
        <w:p w:rsidR="00B82737" w:rsidRDefault="00B82737" w:rsidP="00B82737">
          <w:pPr>
            <w:pStyle w:val="aff1"/>
            <w:numPr>
              <w:ilvl w:val="0"/>
              <w:numId w:val="40"/>
            </w:numPr>
            <w:rPr>
              <w:color w:val="000000"/>
              <w:sz w:val="27"/>
              <w:szCs w:val="27"/>
            </w:rPr>
          </w:pPr>
          <w:r>
            <w:rPr>
              <w:color w:val="000000"/>
              <w:sz w:val="27"/>
              <w:szCs w:val="27"/>
            </w:rPr>
            <w:t>Арсентьев Н.М, Данилов А.А, История России. 9 класс. Учеб. для общеобразоват. организаций. В 2 ч. / [Арсентьев Н.М, Данилов А.А, Курукин, И.В, Токарева А.Я.]; под ред. А.В. Торкунова. – 2-е изд., дораб. - М.: Просвещение, 2017.</w:t>
          </w:r>
        </w:p>
        <w:p w:rsidR="00B82737" w:rsidRPr="00B82737" w:rsidRDefault="00B82737" w:rsidP="00B82737">
          <w:pPr>
            <w:pStyle w:val="aff1"/>
            <w:numPr>
              <w:ilvl w:val="0"/>
              <w:numId w:val="40"/>
            </w:numPr>
            <w:rPr>
              <w:color w:val="000000"/>
              <w:sz w:val="27"/>
              <w:szCs w:val="27"/>
            </w:rPr>
          </w:pPr>
          <w:r>
            <w:rPr>
              <w:color w:val="000000"/>
              <w:sz w:val="27"/>
              <w:szCs w:val="27"/>
            </w:rPr>
            <w:t>История России, ХIХ век. 8 класс: учеб. для общеобразоват. организаций / А.А. Данилов, Л.Г. Косулина. – М. : Просвещение, 2014. – 303 с. : ил., карт.</w:t>
          </w:r>
        </w:p>
        <w:p w:rsidR="00B82737" w:rsidRDefault="00B82737" w:rsidP="008D0FA7">
          <w:pPr>
            <w:pStyle w:val="a0"/>
            <w:numPr>
              <w:ilvl w:val="0"/>
              <w:numId w:val="40"/>
            </w:numPr>
            <w:rPr>
              <w:sz w:val="28"/>
              <w:szCs w:val="28"/>
              <w:lang w:eastAsia="ru-RU" w:bidi="ar-SA"/>
            </w:rPr>
          </w:pPr>
          <w:r w:rsidRPr="008D0FA7">
            <w:rPr>
              <w:sz w:val="28"/>
              <w:szCs w:val="28"/>
              <w:lang w:eastAsia="ru-RU" w:bidi="ar-SA"/>
            </w:rPr>
            <w:t>Энциклопедический словарь юного литературоведа/ Сост. В.И.Новиков Е.А.Шкловский. – 2 – е изд., доп. И перераб. – М.: Педагогика – Пресс, 1998.</w:t>
          </w:r>
        </w:p>
        <w:p w:rsidR="00B82737" w:rsidRPr="008D0FA7" w:rsidRDefault="00B82737" w:rsidP="008D0FA7">
          <w:pPr>
            <w:numPr>
              <w:ilvl w:val="0"/>
              <w:numId w:val="40"/>
            </w:numPr>
            <w:spacing w:line="240" w:lineRule="auto"/>
            <w:rPr>
              <w:szCs w:val="28"/>
              <w:lang w:eastAsia="ru-RU" w:bidi="ar-SA"/>
            </w:rPr>
          </w:pPr>
          <w:r w:rsidRPr="008D0FA7">
            <w:rPr>
              <w:szCs w:val="28"/>
              <w:lang w:eastAsia="ru-RU" w:bidi="ar-SA"/>
            </w:rPr>
            <w:t>Ю.В.Лебедев. “Иван Сергеевич Тургенев” //”Литература в школе”.1992. №1</w:t>
          </w:r>
        </w:p>
      </w:sdtContent>
    </w:sdt>
    <w:bookmarkStart w:id="1" w:name="_heading=h.cc9k90swo2fv" w:colFirst="0" w:colLast="0" w:displacedByCustomXml="next"/>
    <w:bookmarkEnd w:id="1" w:displacedByCustomXml="next"/>
    <w:sdt>
      <w:sdtPr>
        <w:rPr>
          <w:rFonts w:eastAsiaTheme="majorEastAsia" w:cstheme="majorBidi"/>
          <w:b/>
          <w:bCs/>
          <w:szCs w:val="28"/>
          <w:lang w:eastAsia="ru-RU" w:bidi="ar-SA"/>
        </w:rPr>
        <w:tag w:val="goog_rdk_1070"/>
        <w:id w:val="1624884243"/>
        <w:showingPlcHdr/>
      </w:sdtPr>
      <w:sdtContent>
        <w:p w:rsidR="00A42F71" w:rsidRPr="008D0FA7" w:rsidRDefault="008D0FA7" w:rsidP="00A42F71">
          <w:pPr>
            <w:keepNext/>
            <w:suppressAutoHyphens/>
            <w:spacing w:line="240" w:lineRule="auto"/>
            <w:ind w:firstLine="0"/>
            <w:jc w:val="center"/>
            <w:outlineLvl w:val="1"/>
            <w:rPr>
              <w:rFonts w:eastAsiaTheme="majorEastAsia" w:cstheme="majorBidi"/>
              <w:b/>
              <w:bCs/>
              <w:szCs w:val="28"/>
              <w:lang w:eastAsia="ru-RU" w:bidi="ar-SA"/>
            </w:rPr>
          </w:pPr>
          <w:r w:rsidRPr="008D0FA7">
            <w:rPr>
              <w:rFonts w:eastAsiaTheme="majorEastAsia" w:cstheme="majorBidi"/>
              <w:b/>
              <w:bCs/>
              <w:szCs w:val="28"/>
              <w:lang w:eastAsia="ru-RU" w:bidi="ar-SA"/>
            </w:rPr>
            <w:t xml:space="preserve">     </w:t>
          </w:r>
        </w:p>
      </w:sdtContent>
    </w:sdt>
    <w:bookmarkStart w:id="2" w:name="_heading=h.r9pdhpghfqyg" w:colFirst="0" w:colLast="0" w:displacedByCustomXml="next"/>
    <w:bookmarkEnd w:id="2" w:displacedByCustomXml="next"/>
    <w:sdt>
      <w:sdtPr>
        <w:rPr>
          <w:rFonts w:eastAsiaTheme="majorEastAsia" w:cstheme="majorBidi"/>
          <w:b/>
          <w:bCs/>
          <w:szCs w:val="26"/>
          <w:lang w:eastAsia="ru-RU" w:bidi="ar-SA"/>
        </w:rPr>
        <w:tag w:val="goog_rdk_1071"/>
        <w:id w:val="1658807721"/>
        <w:showingPlcHdr/>
      </w:sdtPr>
      <w:sdtContent>
        <w:p w:rsidR="00A42F71" w:rsidRPr="00A42F71" w:rsidRDefault="00B82737" w:rsidP="00A42F71">
          <w:pPr>
            <w:keepNext/>
            <w:suppressAutoHyphens/>
            <w:spacing w:line="240" w:lineRule="auto"/>
            <w:ind w:firstLine="0"/>
            <w:jc w:val="center"/>
            <w:outlineLvl w:val="1"/>
            <w:rPr>
              <w:rFonts w:eastAsiaTheme="majorEastAsia" w:cstheme="majorBidi"/>
              <w:b/>
              <w:bCs/>
              <w:szCs w:val="26"/>
              <w:lang w:eastAsia="ru-RU" w:bidi="ar-SA"/>
            </w:rPr>
          </w:pPr>
          <w:r>
            <w:rPr>
              <w:rFonts w:eastAsiaTheme="majorEastAsia" w:cstheme="majorBidi"/>
              <w:b/>
              <w:bCs/>
              <w:szCs w:val="26"/>
              <w:lang w:eastAsia="ru-RU" w:bidi="ar-SA"/>
            </w:rPr>
            <w:t xml:space="preserve">     </w:t>
          </w:r>
        </w:p>
      </w:sdtContent>
    </w:sdt>
    <w:sdt>
      <w:sdtPr>
        <w:rPr>
          <w:rFonts w:eastAsia="Times New Roman" w:cs="Times New Roman"/>
          <w:szCs w:val="28"/>
          <w:lang w:eastAsia="ru-RU" w:bidi="ar-SA"/>
        </w:rPr>
        <w:tag w:val="goog_rdk_1076"/>
        <w:id w:val="-687057996"/>
      </w:sdtPr>
      <w:sdtContent>
        <w:p w:rsidR="00A42F71" w:rsidRPr="00A42F71" w:rsidRDefault="00B8268B" w:rsidP="00B82737">
          <w:pPr>
            <w:pBdr>
              <w:top w:val="nil"/>
              <w:left w:val="nil"/>
              <w:bottom w:val="nil"/>
              <w:right w:val="nil"/>
              <w:between w:val="nil"/>
            </w:pBdr>
            <w:tabs>
              <w:tab w:val="left" w:pos="1156"/>
            </w:tabs>
            <w:spacing w:line="240" w:lineRule="auto"/>
            <w:ind w:left="1069" w:firstLine="0"/>
            <w:rPr>
              <w:rFonts w:eastAsia="Times New Roman" w:cs="Times New Roman"/>
              <w:szCs w:val="28"/>
              <w:lang w:eastAsia="ru-RU" w:bidi="ar-SA"/>
            </w:rPr>
          </w:pPr>
        </w:p>
      </w:sdtContent>
    </w:sdt>
    <w:sdt>
      <w:sdtPr>
        <w:rPr>
          <w:rFonts w:eastAsia="Times New Roman" w:cs="Times New Roman"/>
          <w:szCs w:val="28"/>
          <w:lang w:eastAsia="ru-RU" w:bidi="ar-SA"/>
        </w:rPr>
        <w:tag w:val="goog_rdk_1077"/>
        <w:id w:val="1829866692"/>
      </w:sdtPr>
      <w:sdtContent>
        <w:p w:rsidR="00A42F71" w:rsidRPr="00A42F71" w:rsidRDefault="00B8268B" w:rsidP="00A42F71">
          <w:pPr>
            <w:pBdr>
              <w:top w:val="nil"/>
              <w:left w:val="nil"/>
              <w:bottom w:val="nil"/>
              <w:right w:val="nil"/>
              <w:between w:val="nil"/>
            </w:pBdr>
            <w:spacing w:line="240" w:lineRule="auto"/>
            <w:rPr>
              <w:rFonts w:eastAsia="Times New Roman" w:cs="Times New Roman"/>
              <w:color w:val="000000"/>
              <w:szCs w:val="28"/>
              <w:lang w:eastAsia="ru-RU" w:bidi="ar-SA"/>
            </w:rPr>
          </w:pPr>
        </w:p>
      </w:sdtContent>
    </w:sdt>
    <w:p w:rsidR="00A42F71" w:rsidRPr="00A94281" w:rsidRDefault="00A42F71" w:rsidP="00A42F71">
      <w:pPr>
        <w:pStyle w:val="a0"/>
        <w:rPr>
          <w:lang w:val="en-US"/>
        </w:rPr>
      </w:pPr>
    </w:p>
    <w:p w:rsidR="00A42F71" w:rsidRDefault="00A42F71" w:rsidP="00A42F71">
      <w:pPr>
        <w:pStyle w:val="a0"/>
      </w:pPr>
    </w:p>
    <w:p w:rsidR="00A42F71" w:rsidRPr="00A42F71" w:rsidRDefault="00A42F71" w:rsidP="00A42F71">
      <w:pPr>
        <w:pStyle w:val="a0"/>
      </w:pPr>
    </w:p>
    <w:sectPr w:rsidR="00A42F71" w:rsidRPr="00A42F71" w:rsidSect="00B667B1">
      <w:footerReference w:type="default" r:id="rId23"/>
      <w:footnotePr>
        <w:numRestart w:val="eachPage"/>
      </w:footnotePr>
      <w:pgSz w:w="11906" w:h="16838"/>
      <w:pgMar w:top="1134" w:right="1134"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05E" w:rsidRDefault="00AB705E" w:rsidP="00A6000E">
      <w:pPr>
        <w:spacing w:line="240" w:lineRule="auto"/>
      </w:pPr>
      <w:r>
        <w:separator/>
      </w:r>
    </w:p>
  </w:endnote>
  <w:endnote w:type="continuationSeparator" w:id="0">
    <w:p w:rsidR="00AB705E" w:rsidRDefault="00AB705E" w:rsidP="00A600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601"/>
      <w:docPartObj>
        <w:docPartGallery w:val="Page Numbers (Bottom of Page)"/>
        <w:docPartUnique/>
      </w:docPartObj>
    </w:sdtPr>
    <w:sdtContent>
      <w:p w:rsidR="00B33CEC" w:rsidRDefault="00B8268B">
        <w:pPr>
          <w:pStyle w:val="afe"/>
          <w:jc w:val="center"/>
        </w:pPr>
        <w:r>
          <w:fldChar w:fldCharType="begin"/>
        </w:r>
        <w:r w:rsidR="00B33CEC">
          <w:instrText>PAGE   \* MERGEFORMAT</w:instrText>
        </w:r>
        <w:r>
          <w:fldChar w:fldCharType="separate"/>
        </w:r>
        <w:r w:rsidR="00AD58B8">
          <w:rPr>
            <w:noProof/>
          </w:rPr>
          <w:t>3</w:t>
        </w:r>
        <w:r>
          <w:rPr>
            <w:noProof/>
          </w:rPr>
          <w:fldChar w:fldCharType="end"/>
        </w:r>
      </w:p>
    </w:sdtContent>
  </w:sdt>
  <w:p w:rsidR="00B33CEC" w:rsidRDefault="00B33CEC">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05E" w:rsidRDefault="00AB705E" w:rsidP="00A6000E">
      <w:pPr>
        <w:spacing w:line="240" w:lineRule="auto"/>
      </w:pPr>
      <w:r>
        <w:separator/>
      </w:r>
    </w:p>
  </w:footnote>
  <w:footnote w:type="continuationSeparator" w:id="0">
    <w:p w:rsidR="00AB705E" w:rsidRDefault="00AB705E" w:rsidP="00A6000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D82AE82"/>
    <w:lvl w:ilvl="0">
      <w:start w:val="1"/>
      <w:numFmt w:val="decimal"/>
      <w:lvlText w:val="%1."/>
      <w:lvlJc w:val="left"/>
      <w:pPr>
        <w:tabs>
          <w:tab w:val="num" w:pos="1492"/>
        </w:tabs>
        <w:ind w:left="1492" w:hanging="360"/>
      </w:pPr>
    </w:lvl>
  </w:abstractNum>
  <w:abstractNum w:abstractNumId="1">
    <w:nsid w:val="FFFFFF7D"/>
    <w:multiLevelType w:val="singleLevel"/>
    <w:tmpl w:val="DFA6A532"/>
    <w:lvl w:ilvl="0">
      <w:start w:val="1"/>
      <w:numFmt w:val="decimal"/>
      <w:lvlText w:val="%1."/>
      <w:lvlJc w:val="left"/>
      <w:pPr>
        <w:tabs>
          <w:tab w:val="num" w:pos="1209"/>
        </w:tabs>
        <w:ind w:left="1209" w:hanging="360"/>
      </w:pPr>
    </w:lvl>
  </w:abstractNum>
  <w:abstractNum w:abstractNumId="2">
    <w:nsid w:val="FFFFFF7E"/>
    <w:multiLevelType w:val="singleLevel"/>
    <w:tmpl w:val="6AA6C34E"/>
    <w:lvl w:ilvl="0">
      <w:start w:val="1"/>
      <w:numFmt w:val="decimal"/>
      <w:lvlText w:val="%1."/>
      <w:lvlJc w:val="left"/>
      <w:pPr>
        <w:tabs>
          <w:tab w:val="num" w:pos="926"/>
        </w:tabs>
        <w:ind w:left="926" w:hanging="360"/>
      </w:pPr>
    </w:lvl>
  </w:abstractNum>
  <w:abstractNum w:abstractNumId="3">
    <w:nsid w:val="FFFFFF7F"/>
    <w:multiLevelType w:val="singleLevel"/>
    <w:tmpl w:val="86444960"/>
    <w:lvl w:ilvl="0">
      <w:start w:val="1"/>
      <w:numFmt w:val="decimal"/>
      <w:lvlText w:val="%1."/>
      <w:lvlJc w:val="left"/>
      <w:pPr>
        <w:tabs>
          <w:tab w:val="num" w:pos="643"/>
        </w:tabs>
        <w:ind w:left="643" w:hanging="360"/>
      </w:pPr>
    </w:lvl>
  </w:abstractNum>
  <w:abstractNum w:abstractNumId="4">
    <w:nsid w:val="FFFFFF80"/>
    <w:multiLevelType w:val="singleLevel"/>
    <w:tmpl w:val="17DA68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4AC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1CF6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4032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24A066"/>
    <w:lvl w:ilvl="0">
      <w:start w:val="1"/>
      <w:numFmt w:val="decimal"/>
      <w:lvlText w:val="%1."/>
      <w:lvlJc w:val="left"/>
      <w:pPr>
        <w:tabs>
          <w:tab w:val="num" w:pos="360"/>
        </w:tabs>
        <w:ind w:left="360" w:hanging="360"/>
      </w:pPr>
    </w:lvl>
  </w:abstractNum>
  <w:abstractNum w:abstractNumId="9">
    <w:nsid w:val="FFFFFF89"/>
    <w:multiLevelType w:val="singleLevel"/>
    <w:tmpl w:val="C21A0F96"/>
    <w:lvl w:ilvl="0">
      <w:start w:val="1"/>
      <w:numFmt w:val="bullet"/>
      <w:lvlText w:val=""/>
      <w:lvlJc w:val="left"/>
      <w:pPr>
        <w:tabs>
          <w:tab w:val="num" w:pos="360"/>
        </w:tabs>
        <w:ind w:left="360" w:hanging="360"/>
      </w:pPr>
      <w:rPr>
        <w:rFonts w:ascii="Symbol" w:hAnsi="Symbol" w:hint="default"/>
      </w:rPr>
    </w:lvl>
  </w:abstractNum>
  <w:abstractNum w:abstractNumId="10">
    <w:nsid w:val="0B76504A"/>
    <w:multiLevelType w:val="hybridMultilevel"/>
    <w:tmpl w:val="CF0CA2DA"/>
    <w:lvl w:ilvl="0" w:tplc="802E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BD33FDB"/>
    <w:multiLevelType w:val="hybridMultilevel"/>
    <w:tmpl w:val="F5F2E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320AB6"/>
    <w:multiLevelType w:val="hybridMultilevel"/>
    <w:tmpl w:val="B12C5F24"/>
    <w:lvl w:ilvl="0" w:tplc="62EA27CC">
      <w:start w:val="1"/>
      <w:numFmt w:val="decimal"/>
      <w:lvlText w:val="%1."/>
      <w:lvlJc w:val="left"/>
      <w:pPr>
        <w:ind w:left="394" w:hanging="360"/>
      </w:pPr>
      <w:rPr>
        <w:rFonts w:ascii="Times New Roman" w:eastAsia="Calibri" w:hAnsi="Times New Roman"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65F6162"/>
    <w:multiLevelType w:val="multilevel"/>
    <w:tmpl w:val="28B8A94A"/>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12E1DAA"/>
    <w:multiLevelType w:val="hybridMultilevel"/>
    <w:tmpl w:val="905219AA"/>
    <w:lvl w:ilvl="0" w:tplc="34201A8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4E7068"/>
    <w:multiLevelType w:val="hybridMultilevel"/>
    <w:tmpl w:val="DE526EB2"/>
    <w:lvl w:ilvl="0" w:tplc="22789790">
      <w:start w:val="1"/>
      <w:numFmt w:val="bullet"/>
      <w:pStyle w:val="4"/>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6">
    <w:nsid w:val="22E314CF"/>
    <w:multiLevelType w:val="hybridMultilevel"/>
    <w:tmpl w:val="6E148418"/>
    <w:lvl w:ilvl="0" w:tplc="FAE6D3D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7973ED"/>
    <w:multiLevelType w:val="hybridMultilevel"/>
    <w:tmpl w:val="52A27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EE12C5"/>
    <w:multiLevelType w:val="hybridMultilevel"/>
    <w:tmpl w:val="96DCFB3C"/>
    <w:lvl w:ilvl="0" w:tplc="268AD95C">
      <w:start w:val="1"/>
      <w:numFmt w:val="decimal"/>
      <w:lvlText w:val="%1."/>
      <w:lvlJc w:val="left"/>
      <w:pPr>
        <w:ind w:left="720"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643208"/>
    <w:multiLevelType w:val="hybridMultilevel"/>
    <w:tmpl w:val="70ECA284"/>
    <w:lvl w:ilvl="0" w:tplc="268AD95C">
      <w:start w:val="1"/>
      <w:numFmt w:val="decimal"/>
      <w:lvlText w:val="%1."/>
      <w:lvlJc w:val="left"/>
      <w:pPr>
        <w:ind w:left="720"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3177D5"/>
    <w:multiLevelType w:val="hybridMultilevel"/>
    <w:tmpl w:val="3170E746"/>
    <w:lvl w:ilvl="0" w:tplc="0C22C4FA">
      <w:start w:val="1"/>
      <w:numFmt w:val="bullet"/>
      <w:pStyle w:val="3"/>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30A90FFA"/>
    <w:multiLevelType w:val="multilevel"/>
    <w:tmpl w:val="5A90CCE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38C4007C"/>
    <w:multiLevelType w:val="hybridMultilevel"/>
    <w:tmpl w:val="36500644"/>
    <w:lvl w:ilvl="0" w:tplc="90F0D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805859"/>
    <w:multiLevelType w:val="hybridMultilevel"/>
    <w:tmpl w:val="09BC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C45F13"/>
    <w:multiLevelType w:val="hybridMultilevel"/>
    <w:tmpl w:val="52BA21E0"/>
    <w:lvl w:ilvl="0" w:tplc="886ACF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1F468A"/>
    <w:multiLevelType w:val="hybridMultilevel"/>
    <w:tmpl w:val="C180F58E"/>
    <w:lvl w:ilvl="0" w:tplc="F5CC261A">
      <w:start w:val="1"/>
      <w:numFmt w:val="decimal"/>
      <w:lvlText w:val="%1."/>
      <w:lvlJc w:val="left"/>
      <w:pPr>
        <w:ind w:left="1429" w:hanging="360"/>
      </w:pPr>
      <w:rPr>
        <w:i w:val="0"/>
        <w:color w:val="0000FF"/>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B6D5C40"/>
    <w:multiLevelType w:val="hybridMultilevel"/>
    <w:tmpl w:val="B9ACAE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C00E7D"/>
    <w:multiLevelType w:val="hybridMultilevel"/>
    <w:tmpl w:val="2B907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BC7671"/>
    <w:multiLevelType w:val="hybridMultilevel"/>
    <w:tmpl w:val="41BC1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CD6679"/>
    <w:multiLevelType w:val="hybridMultilevel"/>
    <w:tmpl w:val="02BAF5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6DD2B96"/>
    <w:multiLevelType w:val="hybridMultilevel"/>
    <w:tmpl w:val="B4B89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F2674E"/>
    <w:multiLevelType w:val="hybridMultilevel"/>
    <w:tmpl w:val="DA1CF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4203A7"/>
    <w:multiLevelType w:val="hybridMultilevel"/>
    <w:tmpl w:val="B73AA17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BD16B2"/>
    <w:multiLevelType w:val="hybridMultilevel"/>
    <w:tmpl w:val="A81841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13215AB"/>
    <w:multiLevelType w:val="hybridMultilevel"/>
    <w:tmpl w:val="0B225B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F96125"/>
    <w:multiLevelType w:val="hybridMultilevel"/>
    <w:tmpl w:val="385ECB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0D5687"/>
    <w:multiLevelType w:val="hybridMultilevel"/>
    <w:tmpl w:val="A6B8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6954E3"/>
    <w:multiLevelType w:val="hybridMultilevel"/>
    <w:tmpl w:val="C9622E14"/>
    <w:lvl w:ilvl="0" w:tplc="05721FC8">
      <w:start w:val="1"/>
      <w:numFmt w:val="bullet"/>
      <w:lvlText w:val=""/>
      <w:lvlJc w:val="left"/>
      <w:pPr>
        <w:ind w:left="1429" w:hanging="360"/>
      </w:pPr>
      <w:rPr>
        <w:rFonts w:ascii="Symbol" w:hAnsi="Symbol" w:hint="default"/>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F72691"/>
    <w:multiLevelType w:val="hybridMultilevel"/>
    <w:tmpl w:val="560C5DCC"/>
    <w:lvl w:ilvl="0" w:tplc="C2DC1BC0">
      <w:start w:val="1"/>
      <w:numFmt w:val="bullet"/>
      <w:pStyle w:val="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8"/>
  </w:num>
  <w:num w:numId="12">
    <w:abstractNumId w:val="20"/>
  </w:num>
  <w:num w:numId="13">
    <w:abstractNumId w:val="15"/>
  </w:num>
  <w:num w:numId="14">
    <w:abstractNumId w:val="22"/>
  </w:num>
  <w:num w:numId="15">
    <w:abstractNumId w:val="28"/>
  </w:num>
  <w:num w:numId="16">
    <w:abstractNumId w:val="31"/>
  </w:num>
  <w:num w:numId="17">
    <w:abstractNumId w:val="30"/>
  </w:num>
  <w:num w:numId="18">
    <w:abstractNumId w:val="10"/>
  </w:num>
  <w:num w:numId="19">
    <w:abstractNumId w:val="25"/>
  </w:num>
  <w:num w:numId="20">
    <w:abstractNumId w:val="29"/>
  </w:num>
  <w:num w:numId="21">
    <w:abstractNumId w:val="37"/>
  </w:num>
  <w:num w:numId="22">
    <w:abstractNumId w:val="38"/>
  </w:num>
  <w:num w:numId="23">
    <w:abstractNumId w:val="38"/>
  </w:num>
  <w:num w:numId="24">
    <w:abstractNumId w:val="1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3"/>
  </w:num>
  <w:num w:numId="28">
    <w:abstractNumId w:val="34"/>
  </w:num>
  <w:num w:numId="29">
    <w:abstractNumId w:val="32"/>
  </w:num>
  <w:num w:numId="30">
    <w:abstractNumId w:val="11"/>
  </w:num>
  <w:num w:numId="31">
    <w:abstractNumId w:val="16"/>
  </w:num>
  <w:num w:numId="32">
    <w:abstractNumId w:val="26"/>
  </w:num>
  <w:num w:numId="33">
    <w:abstractNumId w:val="33"/>
  </w:num>
  <w:num w:numId="34">
    <w:abstractNumId w:val="35"/>
  </w:num>
  <w:num w:numId="35">
    <w:abstractNumId w:val="19"/>
  </w:num>
  <w:num w:numId="36">
    <w:abstractNumId w:val="18"/>
  </w:num>
  <w:num w:numId="37">
    <w:abstractNumId w:val="24"/>
  </w:num>
  <w:num w:numId="38">
    <w:abstractNumId w:val="27"/>
  </w:num>
  <w:num w:numId="39">
    <w:abstractNumId w:val="14"/>
  </w:num>
  <w:num w:numId="40">
    <w:abstractNumId w:val="13"/>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1024"/>
  <w:stylePaneSortMethod w:val="0000"/>
  <w:defaultTabStop w:val="708"/>
  <w:characterSpacingControl w:val="doNotCompress"/>
  <w:footnotePr>
    <w:numRestart w:val="eachPage"/>
    <w:footnote w:id="-1"/>
    <w:footnote w:id="0"/>
  </w:footnotePr>
  <w:endnotePr>
    <w:endnote w:id="-1"/>
    <w:endnote w:id="0"/>
  </w:endnotePr>
  <w:compat>
    <w:useFELayout/>
  </w:compat>
  <w:rsids>
    <w:rsidRoot w:val="00344A28"/>
    <w:rsid w:val="00002972"/>
    <w:rsid w:val="0000484A"/>
    <w:rsid w:val="00004E62"/>
    <w:rsid w:val="000125FC"/>
    <w:rsid w:val="0001392B"/>
    <w:rsid w:val="000169B2"/>
    <w:rsid w:val="00021BDA"/>
    <w:rsid w:val="0002272A"/>
    <w:rsid w:val="00022FD2"/>
    <w:rsid w:val="00025E3B"/>
    <w:rsid w:val="00030EA8"/>
    <w:rsid w:val="00032B4F"/>
    <w:rsid w:val="00034B92"/>
    <w:rsid w:val="0003733C"/>
    <w:rsid w:val="000455D7"/>
    <w:rsid w:val="00046A46"/>
    <w:rsid w:val="00046C37"/>
    <w:rsid w:val="000541E2"/>
    <w:rsid w:val="000611F2"/>
    <w:rsid w:val="000632A9"/>
    <w:rsid w:val="000638AA"/>
    <w:rsid w:val="00064ECD"/>
    <w:rsid w:val="000716C3"/>
    <w:rsid w:val="0007239B"/>
    <w:rsid w:val="00072606"/>
    <w:rsid w:val="00075AC4"/>
    <w:rsid w:val="0007705F"/>
    <w:rsid w:val="00077F2A"/>
    <w:rsid w:val="00081E0E"/>
    <w:rsid w:val="00083968"/>
    <w:rsid w:val="00084384"/>
    <w:rsid w:val="00087C5F"/>
    <w:rsid w:val="00087D86"/>
    <w:rsid w:val="00090ADA"/>
    <w:rsid w:val="000918E6"/>
    <w:rsid w:val="000925D0"/>
    <w:rsid w:val="00093055"/>
    <w:rsid w:val="0009674A"/>
    <w:rsid w:val="000A16DB"/>
    <w:rsid w:val="000A4263"/>
    <w:rsid w:val="000A6E58"/>
    <w:rsid w:val="000B0350"/>
    <w:rsid w:val="000B147E"/>
    <w:rsid w:val="000B1874"/>
    <w:rsid w:val="000B4E56"/>
    <w:rsid w:val="000C0FE8"/>
    <w:rsid w:val="000C4B6D"/>
    <w:rsid w:val="000C5641"/>
    <w:rsid w:val="000D3AD2"/>
    <w:rsid w:val="000D3B79"/>
    <w:rsid w:val="000D4B98"/>
    <w:rsid w:val="000D6C74"/>
    <w:rsid w:val="000E18A5"/>
    <w:rsid w:val="000E1B91"/>
    <w:rsid w:val="000E53DA"/>
    <w:rsid w:val="000E5908"/>
    <w:rsid w:val="000F192D"/>
    <w:rsid w:val="000F516E"/>
    <w:rsid w:val="00100F5F"/>
    <w:rsid w:val="0010336D"/>
    <w:rsid w:val="001033D0"/>
    <w:rsid w:val="00103E58"/>
    <w:rsid w:val="001050B5"/>
    <w:rsid w:val="0010527D"/>
    <w:rsid w:val="001120C8"/>
    <w:rsid w:val="00112C5F"/>
    <w:rsid w:val="00112E1C"/>
    <w:rsid w:val="0011321E"/>
    <w:rsid w:val="00115A80"/>
    <w:rsid w:val="00115C1F"/>
    <w:rsid w:val="0011765D"/>
    <w:rsid w:val="00120BEE"/>
    <w:rsid w:val="00131C12"/>
    <w:rsid w:val="00132F97"/>
    <w:rsid w:val="00140F1F"/>
    <w:rsid w:val="001451FA"/>
    <w:rsid w:val="001477DA"/>
    <w:rsid w:val="00161825"/>
    <w:rsid w:val="00164596"/>
    <w:rsid w:val="00164E55"/>
    <w:rsid w:val="001660C9"/>
    <w:rsid w:val="00167BA5"/>
    <w:rsid w:val="00167D96"/>
    <w:rsid w:val="00170BDD"/>
    <w:rsid w:val="00176456"/>
    <w:rsid w:val="00181295"/>
    <w:rsid w:val="00182013"/>
    <w:rsid w:val="00187A6C"/>
    <w:rsid w:val="001956A5"/>
    <w:rsid w:val="001977C5"/>
    <w:rsid w:val="001A146B"/>
    <w:rsid w:val="001A453F"/>
    <w:rsid w:val="001A605F"/>
    <w:rsid w:val="001A6804"/>
    <w:rsid w:val="001A7390"/>
    <w:rsid w:val="001B23EC"/>
    <w:rsid w:val="001B30E6"/>
    <w:rsid w:val="001B3F87"/>
    <w:rsid w:val="001B5DFD"/>
    <w:rsid w:val="001B752E"/>
    <w:rsid w:val="001C5340"/>
    <w:rsid w:val="001D0B4A"/>
    <w:rsid w:val="001D2327"/>
    <w:rsid w:val="001D23C1"/>
    <w:rsid w:val="001D4817"/>
    <w:rsid w:val="001D5462"/>
    <w:rsid w:val="001E517E"/>
    <w:rsid w:val="001E575D"/>
    <w:rsid w:val="001E57F1"/>
    <w:rsid w:val="001E78B6"/>
    <w:rsid w:val="001F0700"/>
    <w:rsid w:val="001F0CAE"/>
    <w:rsid w:val="001F0EAA"/>
    <w:rsid w:val="001F1BB1"/>
    <w:rsid w:val="001F2223"/>
    <w:rsid w:val="00202E69"/>
    <w:rsid w:val="002061E9"/>
    <w:rsid w:val="00211EFB"/>
    <w:rsid w:val="00213CE5"/>
    <w:rsid w:val="00221B2E"/>
    <w:rsid w:val="00225588"/>
    <w:rsid w:val="0022666A"/>
    <w:rsid w:val="002274FF"/>
    <w:rsid w:val="00231A4C"/>
    <w:rsid w:val="00232384"/>
    <w:rsid w:val="00232D37"/>
    <w:rsid w:val="00234C6F"/>
    <w:rsid w:val="002418FF"/>
    <w:rsid w:val="00245DD9"/>
    <w:rsid w:val="0025433A"/>
    <w:rsid w:val="00254865"/>
    <w:rsid w:val="00256677"/>
    <w:rsid w:val="00256D34"/>
    <w:rsid w:val="0025717E"/>
    <w:rsid w:val="00257746"/>
    <w:rsid w:val="00257F08"/>
    <w:rsid w:val="002606C3"/>
    <w:rsid w:val="0026217A"/>
    <w:rsid w:val="00264264"/>
    <w:rsid w:val="002669BF"/>
    <w:rsid w:val="00273552"/>
    <w:rsid w:val="00274781"/>
    <w:rsid w:val="00276CE1"/>
    <w:rsid w:val="00282824"/>
    <w:rsid w:val="0028475A"/>
    <w:rsid w:val="0028504F"/>
    <w:rsid w:val="002904DA"/>
    <w:rsid w:val="00297E72"/>
    <w:rsid w:val="002A0CE9"/>
    <w:rsid w:val="002A0EC1"/>
    <w:rsid w:val="002A5B79"/>
    <w:rsid w:val="002A70AB"/>
    <w:rsid w:val="002A7D16"/>
    <w:rsid w:val="002B1D99"/>
    <w:rsid w:val="002B6168"/>
    <w:rsid w:val="002C7264"/>
    <w:rsid w:val="002C7A8F"/>
    <w:rsid w:val="002D1D2D"/>
    <w:rsid w:val="002D68F8"/>
    <w:rsid w:val="002D72F1"/>
    <w:rsid w:val="002E23C9"/>
    <w:rsid w:val="002E3AE8"/>
    <w:rsid w:val="002E5226"/>
    <w:rsid w:val="002E6DB5"/>
    <w:rsid w:val="002E7190"/>
    <w:rsid w:val="002F27AE"/>
    <w:rsid w:val="002F31A2"/>
    <w:rsid w:val="002F44A2"/>
    <w:rsid w:val="003027C7"/>
    <w:rsid w:val="0030486C"/>
    <w:rsid w:val="00305473"/>
    <w:rsid w:val="003071AE"/>
    <w:rsid w:val="00312BA3"/>
    <w:rsid w:val="00313B82"/>
    <w:rsid w:val="00317BD0"/>
    <w:rsid w:val="0032105B"/>
    <w:rsid w:val="003220C3"/>
    <w:rsid w:val="0033026D"/>
    <w:rsid w:val="00330D2B"/>
    <w:rsid w:val="003339A3"/>
    <w:rsid w:val="00333C6E"/>
    <w:rsid w:val="00336901"/>
    <w:rsid w:val="0034060C"/>
    <w:rsid w:val="00344A28"/>
    <w:rsid w:val="003523FE"/>
    <w:rsid w:val="0035778A"/>
    <w:rsid w:val="003604E7"/>
    <w:rsid w:val="0036387A"/>
    <w:rsid w:val="003672F4"/>
    <w:rsid w:val="003676C5"/>
    <w:rsid w:val="003748EF"/>
    <w:rsid w:val="00375691"/>
    <w:rsid w:val="00377365"/>
    <w:rsid w:val="00377A7A"/>
    <w:rsid w:val="00383096"/>
    <w:rsid w:val="003B26B7"/>
    <w:rsid w:val="003B27FF"/>
    <w:rsid w:val="003B2E1C"/>
    <w:rsid w:val="003B4561"/>
    <w:rsid w:val="003B4B15"/>
    <w:rsid w:val="003C18D5"/>
    <w:rsid w:val="003C4FD1"/>
    <w:rsid w:val="003D142C"/>
    <w:rsid w:val="003D5562"/>
    <w:rsid w:val="003E19F7"/>
    <w:rsid w:val="003E4091"/>
    <w:rsid w:val="003F0135"/>
    <w:rsid w:val="003F103A"/>
    <w:rsid w:val="003F3DD0"/>
    <w:rsid w:val="003F4368"/>
    <w:rsid w:val="003F7883"/>
    <w:rsid w:val="0040472E"/>
    <w:rsid w:val="00406A4C"/>
    <w:rsid w:val="0041044F"/>
    <w:rsid w:val="004107A8"/>
    <w:rsid w:val="00410B3D"/>
    <w:rsid w:val="0041118A"/>
    <w:rsid w:val="0041169E"/>
    <w:rsid w:val="00411759"/>
    <w:rsid w:val="00413E83"/>
    <w:rsid w:val="0041456D"/>
    <w:rsid w:val="0041769A"/>
    <w:rsid w:val="0041794D"/>
    <w:rsid w:val="00420DAF"/>
    <w:rsid w:val="00422504"/>
    <w:rsid w:val="004312C1"/>
    <w:rsid w:val="0043137D"/>
    <w:rsid w:val="004321B9"/>
    <w:rsid w:val="004370DE"/>
    <w:rsid w:val="00440A53"/>
    <w:rsid w:val="00441D36"/>
    <w:rsid w:val="00441E19"/>
    <w:rsid w:val="00442687"/>
    <w:rsid w:val="00443342"/>
    <w:rsid w:val="004479C7"/>
    <w:rsid w:val="00451847"/>
    <w:rsid w:val="0045340A"/>
    <w:rsid w:val="004536C3"/>
    <w:rsid w:val="00457CD9"/>
    <w:rsid w:val="0046036A"/>
    <w:rsid w:val="00464557"/>
    <w:rsid w:val="004677CE"/>
    <w:rsid w:val="00467D71"/>
    <w:rsid w:val="00470C1D"/>
    <w:rsid w:val="00471063"/>
    <w:rsid w:val="004716E1"/>
    <w:rsid w:val="0047196C"/>
    <w:rsid w:val="00473507"/>
    <w:rsid w:val="00473F1D"/>
    <w:rsid w:val="00474F82"/>
    <w:rsid w:val="00486D9D"/>
    <w:rsid w:val="00491D81"/>
    <w:rsid w:val="004A034A"/>
    <w:rsid w:val="004A1316"/>
    <w:rsid w:val="004A2493"/>
    <w:rsid w:val="004A5037"/>
    <w:rsid w:val="004A6657"/>
    <w:rsid w:val="004B1ECE"/>
    <w:rsid w:val="004B3EFA"/>
    <w:rsid w:val="004C37EC"/>
    <w:rsid w:val="004C3838"/>
    <w:rsid w:val="004C4885"/>
    <w:rsid w:val="004C63F6"/>
    <w:rsid w:val="004D1F94"/>
    <w:rsid w:val="004D4F20"/>
    <w:rsid w:val="004D5029"/>
    <w:rsid w:val="004D511E"/>
    <w:rsid w:val="004D5C50"/>
    <w:rsid w:val="004D7575"/>
    <w:rsid w:val="004E0501"/>
    <w:rsid w:val="004E0696"/>
    <w:rsid w:val="004E0A00"/>
    <w:rsid w:val="004E1FA5"/>
    <w:rsid w:val="004F33CD"/>
    <w:rsid w:val="004F669B"/>
    <w:rsid w:val="00500842"/>
    <w:rsid w:val="00500FA7"/>
    <w:rsid w:val="005014D8"/>
    <w:rsid w:val="0050198C"/>
    <w:rsid w:val="00501EA4"/>
    <w:rsid w:val="00502AB3"/>
    <w:rsid w:val="00504985"/>
    <w:rsid w:val="00510673"/>
    <w:rsid w:val="00512445"/>
    <w:rsid w:val="00513168"/>
    <w:rsid w:val="00524E3C"/>
    <w:rsid w:val="00531C53"/>
    <w:rsid w:val="0053269F"/>
    <w:rsid w:val="005343DC"/>
    <w:rsid w:val="0053641C"/>
    <w:rsid w:val="00545F1F"/>
    <w:rsid w:val="00547878"/>
    <w:rsid w:val="00547A57"/>
    <w:rsid w:val="00547E5B"/>
    <w:rsid w:val="005513E1"/>
    <w:rsid w:val="0055777E"/>
    <w:rsid w:val="00561B3F"/>
    <w:rsid w:val="005647BB"/>
    <w:rsid w:val="00566410"/>
    <w:rsid w:val="005665CC"/>
    <w:rsid w:val="00566704"/>
    <w:rsid w:val="00570F82"/>
    <w:rsid w:val="00571727"/>
    <w:rsid w:val="00572FFE"/>
    <w:rsid w:val="00574230"/>
    <w:rsid w:val="00576763"/>
    <w:rsid w:val="00577E1E"/>
    <w:rsid w:val="005805AF"/>
    <w:rsid w:val="00581EA0"/>
    <w:rsid w:val="00582521"/>
    <w:rsid w:val="00583C71"/>
    <w:rsid w:val="00583DF3"/>
    <w:rsid w:val="00583F0E"/>
    <w:rsid w:val="00587897"/>
    <w:rsid w:val="00590358"/>
    <w:rsid w:val="00591A3A"/>
    <w:rsid w:val="00592660"/>
    <w:rsid w:val="00594FF6"/>
    <w:rsid w:val="00597DB2"/>
    <w:rsid w:val="005A1163"/>
    <w:rsid w:val="005A1AF1"/>
    <w:rsid w:val="005A5193"/>
    <w:rsid w:val="005A7774"/>
    <w:rsid w:val="005B1864"/>
    <w:rsid w:val="005B346D"/>
    <w:rsid w:val="005B61C7"/>
    <w:rsid w:val="005B622A"/>
    <w:rsid w:val="005B6B99"/>
    <w:rsid w:val="005C418D"/>
    <w:rsid w:val="005C6AAE"/>
    <w:rsid w:val="005D00DA"/>
    <w:rsid w:val="005D0967"/>
    <w:rsid w:val="005D177F"/>
    <w:rsid w:val="005D1F16"/>
    <w:rsid w:val="005D2956"/>
    <w:rsid w:val="005D7417"/>
    <w:rsid w:val="005E0CB8"/>
    <w:rsid w:val="005E281A"/>
    <w:rsid w:val="005E4560"/>
    <w:rsid w:val="005F0693"/>
    <w:rsid w:val="005F5978"/>
    <w:rsid w:val="005F751F"/>
    <w:rsid w:val="00601044"/>
    <w:rsid w:val="0060203D"/>
    <w:rsid w:val="00602CDE"/>
    <w:rsid w:val="006035B9"/>
    <w:rsid w:val="0060383F"/>
    <w:rsid w:val="00603D97"/>
    <w:rsid w:val="00605630"/>
    <w:rsid w:val="00611F60"/>
    <w:rsid w:val="00614A06"/>
    <w:rsid w:val="00616244"/>
    <w:rsid w:val="0063017B"/>
    <w:rsid w:val="00630503"/>
    <w:rsid w:val="00630853"/>
    <w:rsid w:val="0063101F"/>
    <w:rsid w:val="006311D4"/>
    <w:rsid w:val="006323EB"/>
    <w:rsid w:val="006335CC"/>
    <w:rsid w:val="006337C7"/>
    <w:rsid w:val="006352CD"/>
    <w:rsid w:val="00637AD6"/>
    <w:rsid w:val="006436B1"/>
    <w:rsid w:val="0064566A"/>
    <w:rsid w:val="0064608B"/>
    <w:rsid w:val="006469D7"/>
    <w:rsid w:val="006556A9"/>
    <w:rsid w:val="00657628"/>
    <w:rsid w:val="00660D3E"/>
    <w:rsid w:val="006624C2"/>
    <w:rsid w:val="00663C4A"/>
    <w:rsid w:val="00664930"/>
    <w:rsid w:val="006662B4"/>
    <w:rsid w:val="006702E9"/>
    <w:rsid w:val="00672574"/>
    <w:rsid w:val="00674298"/>
    <w:rsid w:val="0067547A"/>
    <w:rsid w:val="006768A2"/>
    <w:rsid w:val="00680DF3"/>
    <w:rsid w:val="00684561"/>
    <w:rsid w:val="00685899"/>
    <w:rsid w:val="00685D06"/>
    <w:rsid w:val="006954E4"/>
    <w:rsid w:val="00695794"/>
    <w:rsid w:val="00696DB7"/>
    <w:rsid w:val="006A0DA1"/>
    <w:rsid w:val="006A3137"/>
    <w:rsid w:val="006A3A22"/>
    <w:rsid w:val="006B277B"/>
    <w:rsid w:val="006B285D"/>
    <w:rsid w:val="006B6191"/>
    <w:rsid w:val="006B78FB"/>
    <w:rsid w:val="006C1A15"/>
    <w:rsid w:val="006C27B5"/>
    <w:rsid w:val="006C2DAB"/>
    <w:rsid w:val="006C3376"/>
    <w:rsid w:val="006C52E4"/>
    <w:rsid w:val="006D024C"/>
    <w:rsid w:val="006D3A0C"/>
    <w:rsid w:val="006E0090"/>
    <w:rsid w:val="006E459E"/>
    <w:rsid w:val="006F16E7"/>
    <w:rsid w:val="006F331F"/>
    <w:rsid w:val="006F4268"/>
    <w:rsid w:val="006F7BD7"/>
    <w:rsid w:val="0070051E"/>
    <w:rsid w:val="00701200"/>
    <w:rsid w:val="007013E8"/>
    <w:rsid w:val="007021FF"/>
    <w:rsid w:val="00703156"/>
    <w:rsid w:val="00704A8F"/>
    <w:rsid w:val="00705A85"/>
    <w:rsid w:val="0070799A"/>
    <w:rsid w:val="00710164"/>
    <w:rsid w:val="00710D34"/>
    <w:rsid w:val="007124F6"/>
    <w:rsid w:val="00712CBB"/>
    <w:rsid w:val="007137FB"/>
    <w:rsid w:val="00713F80"/>
    <w:rsid w:val="00717098"/>
    <w:rsid w:val="00720486"/>
    <w:rsid w:val="007214C6"/>
    <w:rsid w:val="00722610"/>
    <w:rsid w:val="00722BB6"/>
    <w:rsid w:val="00722D81"/>
    <w:rsid w:val="00730587"/>
    <w:rsid w:val="00743402"/>
    <w:rsid w:val="0075025E"/>
    <w:rsid w:val="00750900"/>
    <w:rsid w:val="00750BC7"/>
    <w:rsid w:val="00762A4B"/>
    <w:rsid w:val="00764513"/>
    <w:rsid w:val="00766614"/>
    <w:rsid w:val="00766670"/>
    <w:rsid w:val="007760CF"/>
    <w:rsid w:val="00785598"/>
    <w:rsid w:val="00785B63"/>
    <w:rsid w:val="00785D07"/>
    <w:rsid w:val="007875C1"/>
    <w:rsid w:val="00794E91"/>
    <w:rsid w:val="007979A5"/>
    <w:rsid w:val="00797A21"/>
    <w:rsid w:val="007A219C"/>
    <w:rsid w:val="007A28E2"/>
    <w:rsid w:val="007A2D79"/>
    <w:rsid w:val="007B0866"/>
    <w:rsid w:val="007B545D"/>
    <w:rsid w:val="007B5DFE"/>
    <w:rsid w:val="007B6C22"/>
    <w:rsid w:val="007B7328"/>
    <w:rsid w:val="007B75A8"/>
    <w:rsid w:val="007C3938"/>
    <w:rsid w:val="007C4A5E"/>
    <w:rsid w:val="007C6664"/>
    <w:rsid w:val="007C7F4C"/>
    <w:rsid w:val="007D09F9"/>
    <w:rsid w:val="007D6FAB"/>
    <w:rsid w:val="007D778A"/>
    <w:rsid w:val="007E1F42"/>
    <w:rsid w:val="007E331D"/>
    <w:rsid w:val="007F25AA"/>
    <w:rsid w:val="008038E5"/>
    <w:rsid w:val="00815539"/>
    <w:rsid w:val="0081651F"/>
    <w:rsid w:val="00820A59"/>
    <w:rsid w:val="008210D0"/>
    <w:rsid w:val="008224BE"/>
    <w:rsid w:val="00822C96"/>
    <w:rsid w:val="00825B2A"/>
    <w:rsid w:val="00840153"/>
    <w:rsid w:val="00850596"/>
    <w:rsid w:val="00853832"/>
    <w:rsid w:val="00854DBE"/>
    <w:rsid w:val="00856C32"/>
    <w:rsid w:val="00857E86"/>
    <w:rsid w:val="00862E79"/>
    <w:rsid w:val="00867704"/>
    <w:rsid w:val="00870DDB"/>
    <w:rsid w:val="00871BB9"/>
    <w:rsid w:val="00876504"/>
    <w:rsid w:val="00876C0C"/>
    <w:rsid w:val="00884401"/>
    <w:rsid w:val="008844E0"/>
    <w:rsid w:val="008849DA"/>
    <w:rsid w:val="00887781"/>
    <w:rsid w:val="00894579"/>
    <w:rsid w:val="00895434"/>
    <w:rsid w:val="008A0A65"/>
    <w:rsid w:val="008A3659"/>
    <w:rsid w:val="008A43D5"/>
    <w:rsid w:val="008A43DA"/>
    <w:rsid w:val="008A586B"/>
    <w:rsid w:val="008B10EF"/>
    <w:rsid w:val="008B1789"/>
    <w:rsid w:val="008B54C7"/>
    <w:rsid w:val="008B6367"/>
    <w:rsid w:val="008B79D7"/>
    <w:rsid w:val="008C7D53"/>
    <w:rsid w:val="008D0FA7"/>
    <w:rsid w:val="008D22D7"/>
    <w:rsid w:val="008D578B"/>
    <w:rsid w:val="008E76F0"/>
    <w:rsid w:val="008F2069"/>
    <w:rsid w:val="008F3895"/>
    <w:rsid w:val="008F5ADC"/>
    <w:rsid w:val="00902C8C"/>
    <w:rsid w:val="009037DD"/>
    <w:rsid w:val="00903FF5"/>
    <w:rsid w:val="0090424D"/>
    <w:rsid w:val="00904DDA"/>
    <w:rsid w:val="00913B3B"/>
    <w:rsid w:val="0091563C"/>
    <w:rsid w:val="00917BC3"/>
    <w:rsid w:val="009217CD"/>
    <w:rsid w:val="00921E89"/>
    <w:rsid w:val="00925C5B"/>
    <w:rsid w:val="009312F5"/>
    <w:rsid w:val="009334A9"/>
    <w:rsid w:val="00934D53"/>
    <w:rsid w:val="00936841"/>
    <w:rsid w:val="00937496"/>
    <w:rsid w:val="009408C1"/>
    <w:rsid w:val="00940FFF"/>
    <w:rsid w:val="00941B58"/>
    <w:rsid w:val="00943C48"/>
    <w:rsid w:val="00944814"/>
    <w:rsid w:val="00946DAE"/>
    <w:rsid w:val="0095243B"/>
    <w:rsid w:val="00960465"/>
    <w:rsid w:val="00962018"/>
    <w:rsid w:val="0096401B"/>
    <w:rsid w:val="009646D2"/>
    <w:rsid w:val="009707D8"/>
    <w:rsid w:val="00970893"/>
    <w:rsid w:val="0097228C"/>
    <w:rsid w:val="00972A9C"/>
    <w:rsid w:val="009811E6"/>
    <w:rsid w:val="009864A9"/>
    <w:rsid w:val="00987999"/>
    <w:rsid w:val="00991387"/>
    <w:rsid w:val="00991938"/>
    <w:rsid w:val="00995698"/>
    <w:rsid w:val="009A422D"/>
    <w:rsid w:val="009A5901"/>
    <w:rsid w:val="009A5909"/>
    <w:rsid w:val="009B0A8B"/>
    <w:rsid w:val="009B0C1B"/>
    <w:rsid w:val="009B37D3"/>
    <w:rsid w:val="009B7CCD"/>
    <w:rsid w:val="009C2186"/>
    <w:rsid w:val="009C55E9"/>
    <w:rsid w:val="009C62CB"/>
    <w:rsid w:val="009D0961"/>
    <w:rsid w:val="009D5704"/>
    <w:rsid w:val="009D6192"/>
    <w:rsid w:val="009E2556"/>
    <w:rsid w:val="009E2A1F"/>
    <w:rsid w:val="009E67D3"/>
    <w:rsid w:val="009F167A"/>
    <w:rsid w:val="009F2FB4"/>
    <w:rsid w:val="009F4BE7"/>
    <w:rsid w:val="009F5D83"/>
    <w:rsid w:val="00A0572F"/>
    <w:rsid w:val="00A05B5C"/>
    <w:rsid w:val="00A05CE8"/>
    <w:rsid w:val="00A07C38"/>
    <w:rsid w:val="00A1082C"/>
    <w:rsid w:val="00A10900"/>
    <w:rsid w:val="00A120D0"/>
    <w:rsid w:val="00A129A1"/>
    <w:rsid w:val="00A15F35"/>
    <w:rsid w:val="00A203FA"/>
    <w:rsid w:val="00A20604"/>
    <w:rsid w:val="00A211A9"/>
    <w:rsid w:val="00A21AA5"/>
    <w:rsid w:val="00A31AF1"/>
    <w:rsid w:val="00A33E43"/>
    <w:rsid w:val="00A34C89"/>
    <w:rsid w:val="00A3544A"/>
    <w:rsid w:val="00A35522"/>
    <w:rsid w:val="00A41965"/>
    <w:rsid w:val="00A428F4"/>
    <w:rsid w:val="00A42F71"/>
    <w:rsid w:val="00A45976"/>
    <w:rsid w:val="00A469ED"/>
    <w:rsid w:val="00A5521A"/>
    <w:rsid w:val="00A6000E"/>
    <w:rsid w:val="00A61DDE"/>
    <w:rsid w:val="00A63A4E"/>
    <w:rsid w:val="00A64FBB"/>
    <w:rsid w:val="00A66BAF"/>
    <w:rsid w:val="00A730AA"/>
    <w:rsid w:val="00A73B52"/>
    <w:rsid w:val="00A77079"/>
    <w:rsid w:val="00A77E6B"/>
    <w:rsid w:val="00A800C3"/>
    <w:rsid w:val="00A802A7"/>
    <w:rsid w:val="00A833C6"/>
    <w:rsid w:val="00A83D62"/>
    <w:rsid w:val="00A85A86"/>
    <w:rsid w:val="00A85DA6"/>
    <w:rsid w:val="00A877F3"/>
    <w:rsid w:val="00A90C0D"/>
    <w:rsid w:val="00A91904"/>
    <w:rsid w:val="00A94281"/>
    <w:rsid w:val="00A96523"/>
    <w:rsid w:val="00A969F5"/>
    <w:rsid w:val="00AA3ED7"/>
    <w:rsid w:val="00AA5197"/>
    <w:rsid w:val="00AA553D"/>
    <w:rsid w:val="00AA639C"/>
    <w:rsid w:val="00AB2E5F"/>
    <w:rsid w:val="00AB705E"/>
    <w:rsid w:val="00AB7490"/>
    <w:rsid w:val="00AB7D7F"/>
    <w:rsid w:val="00AD371D"/>
    <w:rsid w:val="00AD391C"/>
    <w:rsid w:val="00AD58B8"/>
    <w:rsid w:val="00AE3750"/>
    <w:rsid w:val="00AE63C1"/>
    <w:rsid w:val="00AF3E64"/>
    <w:rsid w:val="00AF4DCA"/>
    <w:rsid w:val="00AF7B9C"/>
    <w:rsid w:val="00B025CF"/>
    <w:rsid w:val="00B048BF"/>
    <w:rsid w:val="00B05AAA"/>
    <w:rsid w:val="00B0752A"/>
    <w:rsid w:val="00B12FBE"/>
    <w:rsid w:val="00B2179B"/>
    <w:rsid w:val="00B26695"/>
    <w:rsid w:val="00B27C9D"/>
    <w:rsid w:val="00B3106C"/>
    <w:rsid w:val="00B31C57"/>
    <w:rsid w:val="00B31C90"/>
    <w:rsid w:val="00B321AF"/>
    <w:rsid w:val="00B32E76"/>
    <w:rsid w:val="00B33CEC"/>
    <w:rsid w:val="00B34231"/>
    <w:rsid w:val="00B400CE"/>
    <w:rsid w:val="00B4028A"/>
    <w:rsid w:val="00B40352"/>
    <w:rsid w:val="00B4630A"/>
    <w:rsid w:val="00B52DCC"/>
    <w:rsid w:val="00B565C2"/>
    <w:rsid w:val="00B56A54"/>
    <w:rsid w:val="00B615C1"/>
    <w:rsid w:val="00B630CD"/>
    <w:rsid w:val="00B66417"/>
    <w:rsid w:val="00B667B1"/>
    <w:rsid w:val="00B66F53"/>
    <w:rsid w:val="00B70873"/>
    <w:rsid w:val="00B71374"/>
    <w:rsid w:val="00B810CA"/>
    <w:rsid w:val="00B810D7"/>
    <w:rsid w:val="00B8268B"/>
    <w:rsid w:val="00B82737"/>
    <w:rsid w:val="00B83E6A"/>
    <w:rsid w:val="00B83F85"/>
    <w:rsid w:val="00B84E8D"/>
    <w:rsid w:val="00B8662B"/>
    <w:rsid w:val="00B87594"/>
    <w:rsid w:val="00B91054"/>
    <w:rsid w:val="00B932D4"/>
    <w:rsid w:val="00B951B0"/>
    <w:rsid w:val="00B9688F"/>
    <w:rsid w:val="00BA0EB9"/>
    <w:rsid w:val="00BA2333"/>
    <w:rsid w:val="00BB1604"/>
    <w:rsid w:val="00BB3B09"/>
    <w:rsid w:val="00BB5D62"/>
    <w:rsid w:val="00BB6559"/>
    <w:rsid w:val="00BC1570"/>
    <w:rsid w:val="00BD039B"/>
    <w:rsid w:val="00BD26E5"/>
    <w:rsid w:val="00BD4240"/>
    <w:rsid w:val="00BD54FC"/>
    <w:rsid w:val="00BD60E1"/>
    <w:rsid w:val="00BD7531"/>
    <w:rsid w:val="00BD799C"/>
    <w:rsid w:val="00BE1970"/>
    <w:rsid w:val="00BE1B52"/>
    <w:rsid w:val="00BE735D"/>
    <w:rsid w:val="00BF4B28"/>
    <w:rsid w:val="00BF4EB1"/>
    <w:rsid w:val="00BF7B5B"/>
    <w:rsid w:val="00C00E96"/>
    <w:rsid w:val="00C010CF"/>
    <w:rsid w:val="00C012C3"/>
    <w:rsid w:val="00C02EF1"/>
    <w:rsid w:val="00C05297"/>
    <w:rsid w:val="00C07DAB"/>
    <w:rsid w:val="00C13B28"/>
    <w:rsid w:val="00C17419"/>
    <w:rsid w:val="00C207F5"/>
    <w:rsid w:val="00C23546"/>
    <w:rsid w:val="00C271C7"/>
    <w:rsid w:val="00C30896"/>
    <w:rsid w:val="00C37805"/>
    <w:rsid w:val="00C37E86"/>
    <w:rsid w:val="00C40C46"/>
    <w:rsid w:val="00C42551"/>
    <w:rsid w:val="00C434A8"/>
    <w:rsid w:val="00C44C9F"/>
    <w:rsid w:val="00C45606"/>
    <w:rsid w:val="00C468EB"/>
    <w:rsid w:val="00C46A0B"/>
    <w:rsid w:val="00C50B6F"/>
    <w:rsid w:val="00C52205"/>
    <w:rsid w:val="00C54FAA"/>
    <w:rsid w:val="00C55E64"/>
    <w:rsid w:val="00C639E4"/>
    <w:rsid w:val="00C652CB"/>
    <w:rsid w:val="00C6576F"/>
    <w:rsid w:val="00C66C89"/>
    <w:rsid w:val="00C76563"/>
    <w:rsid w:val="00C776DA"/>
    <w:rsid w:val="00C77829"/>
    <w:rsid w:val="00C77968"/>
    <w:rsid w:val="00C85E34"/>
    <w:rsid w:val="00C8601B"/>
    <w:rsid w:val="00C866C0"/>
    <w:rsid w:val="00C90B80"/>
    <w:rsid w:val="00C91670"/>
    <w:rsid w:val="00C92F2D"/>
    <w:rsid w:val="00C95F52"/>
    <w:rsid w:val="00C96A2D"/>
    <w:rsid w:val="00C96ED9"/>
    <w:rsid w:val="00C97D66"/>
    <w:rsid w:val="00CA295C"/>
    <w:rsid w:val="00CA3BD2"/>
    <w:rsid w:val="00CA59F2"/>
    <w:rsid w:val="00CA6382"/>
    <w:rsid w:val="00CA70DE"/>
    <w:rsid w:val="00CB5777"/>
    <w:rsid w:val="00CB5BB2"/>
    <w:rsid w:val="00CC2261"/>
    <w:rsid w:val="00CC3778"/>
    <w:rsid w:val="00CC3AC8"/>
    <w:rsid w:val="00CC57E0"/>
    <w:rsid w:val="00CD117A"/>
    <w:rsid w:val="00CD6A54"/>
    <w:rsid w:val="00CE04A6"/>
    <w:rsid w:val="00CE0D01"/>
    <w:rsid w:val="00CE1033"/>
    <w:rsid w:val="00CE1848"/>
    <w:rsid w:val="00CE19C9"/>
    <w:rsid w:val="00CF221B"/>
    <w:rsid w:val="00CF2A38"/>
    <w:rsid w:val="00CF3763"/>
    <w:rsid w:val="00CF62FD"/>
    <w:rsid w:val="00D02284"/>
    <w:rsid w:val="00D139B2"/>
    <w:rsid w:val="00D13A57"/>
    <w:rsid w:val="00D21A6C"/>
    <w:rsid w:val="00D24ACF"/>
    <w:rsid w:val="00D24FD5"/>
    <w:rsid w:val="00D271AD"/>
    <w:rsid w:val="00D30AFC"/>
    <w:rsid w:val="00D33236"/>
    <w:rsid w:val="00D35AC3"/>
    <w:rsid w:val="00D35C7C"/>
    <w:rsid w:val="00D36541"/>
    <w:rsid w:val="00D44063"/>
    <w:rsid w:val="00D4611B"/>
    <w:rsid w:val="00D504EA"/>
    <w:rsid w:val="00D52FB8"/>
    <w:rsid w:val="00D574DE"/>
    <w:rsid w:val="00D57780"/>
    <w:rsid w:val="00D57FF6"/>
    <w:rsid w:val="00D65E63"/>
    <w:rsid w:val="00D75B2A"/>
    <w:rsid w:val="00D75D10"/>
    <w:rsid w:val="00D81B47"/>
    <w:rsid w:val="00D8576B"/>
    <w:rsid w:val="00D904A2"/>
    <w:rsid w:val="00D92E71"/>
    <w:rsid w:val="00D97B05"/>
    <w:rsid w:val="00DA67CA"/>
    <w:rsid w:val="00DA74F1"/>
    <w:rsid w:val="00DA7622"/>
    <w:rsid w:val="00DB0114"/>
    <w:rsid w:val="00DB2306"/>
    <w:rsid w:val="00DB79A7"/>
    <w:rsid w:val="00DC1819"/>
    <w:rsid w:val="00DC50ED"/>
    <w:rsid w:val="00DD08FE"/>
    <w:rsid w:val="00DD28DD"/>
    <w:rsid w:val="00DD57E4"/>
    <w:rsid w:val="00DD77B2"/>
    <w:rsid w:val="00DD7DCA"/>
    <w:rsid w:val="00DE04A5"/>
    <w:rsid w:val="00DE23AF"/>
    <w:rsid w:val="00DF0E3A"/>
    <w:rsid w:val="00DF2545"/>
    <w:rsid w:val="00DF2832"/>
    <w:rsid w:val="00E00E09"/>
    <w:rsid w:val="00E0325E"/>
    <w:rsid w:val="00E04511"/>
    <w:rsid w:val="00E11725"/>
    <w:rsid w:val="00E14082"/>
    <w:rsid w:val="00E161F8"/>
    <w:rsid w:val="00E2396F"/>
    <w:rsid w:val="00E2537A"/>
    <w:rsid w:val="00E277C0"/>
    <w:rsid w:val="00E36F26"/>
    <w:rsid w:val="00E37162"/>
    <w:rsid w:val="00E37322"/>
    <w:rsid w:val="00E41236"/>
    <w:rsid w:val="00E41FE8"/>
    <w:rsid w:val="00E43C4F"/>
    <w:rsid w:val="00E440D7"/>
    <w:rsid w:val="00E50EB7"/>
    <w:rsid w:val="00E52050"/>
    <w:rsid w:val="00E57351"/>
    <w:rsid w:val="00E6387F"/>
    <w:rsid w:val="00E675B6"/>
    <w:rsid w:val="00E73195"/>
    <w:rsid w:val="00E80F4A"/>
    <w:rsid w:val="00E82DB0"/>
    <w:rsid w:val="00E83C15"/>
    <w:rsid w:val="00E8494C"/>
    <w:rsid w:val="00E8756E"/>
    <w:rsid w:val="00E87F64"/>
    <w:rsid w:val="00E9418E"/>
    <w:rsid w:val="00E9673F"/>
    <w:rsid w:val="00EA309F"/>
    <w:rsid w:val="00EA7516"/>
    <w:rsid w:val="00EB1A00"/>
    <w:rsid w:val="00EB3248"/>
    <w:rsid w:val="00EB51B4"/>
    <w:rsid w:val="00EC299B"/>
    <w:rsid w:val="00EC4E49"/>
    <w:rsid w:val="00EC7547"/>
    <w:rsid w:val="00EC7A7E"/>
    <w:rsid w:val="00ED5361"/>
    <w:rsid w:val="00EE0F81"/>
    <w:rsid w:val="00EE3D53"/>
    <w:rsid w:val="00EE5ACC"/>
    <w:rsid w:val="00EE67A8"/>
    <w:rsid w:val="00EE6F9A"/>
    <w:rsid w:val="00EE77FE"/>
    <w:rsid w:val="00EE7D10"/>
    <w:rsid w:val="00EF0735"/>
    <w:rsid w:val="00EF0B71"/>
    <w:rsid w:val="00EF19B0"/>
    <w:rsid w:val="00EF3F48"/>
    <w:rsid w:val="00F03401"/>
    <w:rsid w:val="00F04737"/>
    <w:rsid w:val="00F06AE5"/>
    <w:rsid w:val="00F06D84"/>
    <w:rsid w:val="00F12986"/>
    <w:rsid w:val="00F15057"/>
    <w:rsid w:val="00F16A3F"/>
    <w:rsid w:val="00F20C17"/>
    <w:rsid w:val="00F20D66"/>
    <w:rsid w:val="00F21154"/>
    <w:rsid w:val="00F22F67"/>
    <w:rsid w:val="00F3797F"/>
    <w:rsid w:val="00F41106"/>
    <w:rsid w:val="00F44C10"/>
    <w:rsid w:val="00F45DA3"/>
    <w:rsid w:val="00F57D3B"/>
    <w:rsid w:val="00F60024"/>
    <w:rsid w:val="00F6401C"/>
    <w:rsid w:val="00F64E3C"/>
    <w:rsid w:val="00F75CB0"/>
    <w:rsid w:val="00F75D6E"/>
    <w:rsid w:val="00F80026"/>
    <w:rsid w:val="00F80179"/>
    <w:rsid w:val="00F80E18"/>
    <w:rsid w:val="00F80FAE"/>
    <w:rsid w:val="00F8452F"/>
    <w:rsid w:val="00F87054"/>
    <w:rsid w:val="00F877FC"/>
    <w:rsid w:val="00F87F07"/>
    <w:rsid w:val="00F94C06"/>
    <w:rsid w:val="00F973C7"/>
    <w:rsid w:val="00F97CF7"/>
    <w:rsid w:val="00FA47D4"/>
    <w:rsid w:val="00FA5022"/>
    <w:rsid w:val="00FA651E"/>
    <w:rsid w:val="00FA74D2"/>
    <w:rsid w:val="00FA77A5"/>
    <w:rsid w:val="00FB31B6"/>
    <w:rsid w:val="00FB3E4B"/>
    <w:rsid w:val="00FB4729"/>
    <w:rsid w:val="00FB490A"/>
    <w:rsid w:val="00FB6A3F"/>
    <w:rsid w:val="00FC02BF"/>
    <w:rsid w:val="00FC32AD"/>
    <w:rsid w:val="00FC35AB"/>
    <w:rsid w:val="00FC39A7"/>
    <w:rsid w:val="00FC40C1"/>
    <w:rsid w:val="00FD0421"/>
    <w:rsid w:val="00FD2941"/>
    <w:rsid w:val="00FD30B6"/>
    <w:rsid w:val="00FD3692"/>
    <w:rsid w:val="00FD7BD5"/>
    <w:rsid w:val="00FE0B51"/>
    <w:rsid w:val="00FE1496"/>
    <w:rsid w:val="00FE29D3"/>
    <w:rsid w:val="00FE2AAB"/>
    <w:rsid w:val="00FE2EAE"/>
    <w:rsid w:val="00FE76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A3BD2"/>
    <w:pPr>
      <w:spacing w:after="0" w:line="360" w:lineRule="auto"/>
      <w:ind w:firstLine="709"/>
      <w:jc w:val="both"/>
    </w:pPr>
    <w:rPr>
      <w:rFonts w:ascii="Times New Roman" w:hAnsi="Times New Roman"/>
      <w:sz w:val="28"/>
      <w:lang w:val="ru-RU"/>
    </w:rPr>
  </w:style>
  <w:style w:type="paragraph" w:styleId="1">
    <w:name w:val="heading 1"/>
    <w:basedOn w:val="a"/>
    <w:next w:val="a0"/>
    <w:link w:val="10"/>
    <w:uiPriority w:val="9"/>
    <w:qFormat/>
    <w:rsid w:val="00CC2261"/>
    <w:pPr>
      <w:pageBreakBefore/>
      <w:suppressAutoHyphens/>
      <w:spacing w:after="240" w:line="240" w:lineRule="auto"/>
      <w:ind w:firstLine="0"/>
      <w:jc w:val="center"/>
      <w:outlineLvl w:val="0"/>
    </w:pPr>
    <w:rPr>
      <w:rFonts w:eastAsiaTheme="majorEastAsia" w:cstheme="majorBidi"/>
      <w:b/>
      <w:bCs/>
      <w:caps/>
      <w:szCs w:val="28"/>
    </w:rPr>
  </w:style>
  <w:style w:type="paragraph" w:styleId="20">
    <w:name w:val="heading 2"/>
    <w:basedOn w:val="a"/>
    <w:next w:val="a0"/>
    <w:link w:val="21"/>
    <w:uiPriority w:val="9"/>
    <w:unhideWhenUsed/>
    <w:qFormat/>
    <w:rsid w:val="00CC2261"/>
    <w:pPr>
      <w:keepNext/>
      <w:suppressAutoHyphens/>
      <w:spacing w:before="120" w:after="120" w:line="240" w:lineRule="auto"/>
      <w:ind w:firstLine="0"/>
      <w:jc w:val="center"/>
      <w:outlineLvl w:val="1"/>
    </w:pPr>
    <w:rPr>
      <w:rFonts w:eastAsiaTheme="majorEastAsia" w:cstheme="majorBidi"/>
      <w:b/>
      <w:bCs/>
      <w:szCs w:val="26"/>
    </w:rPr>
  </w:style>
  <w:style w:type="paragraph" w:styleId="30">
    <w:name w:val="heading 3"/>
    <w:basedOn w:val="a"/>
    <w:next w:val="a0"/>
    <w:link w:val="31"/>
    <w:uiPriority w:val="9"/>
    <w:unhideWhenUsed/>
    <w:qFormat/>
    <w:rsid w:val="002D72F1"/>
    <w:pPr>
      <w:suppressAutoHyphens/>
      <w:spacing w:before="60" w:after="60" w:line="240" w:lineRule="auto"/>
      <w:jc w:val="left"/>
      <w:outlineLvl w:val="2"/>
    </w:pPr>
    <w:rPr>
      <w:rFonts w:eastAsiaTheme="majorEastAsia" w:cstheme="majorBidi"/>
      <w:b/>
      <w:bCs/>
      <w:i/>
      <w:sz w:val="24"/>
    </w:rPr>
  </w:style>
  <w:style w:type="paragraph" w:styleId="40">
    <w:name w:val="heading 4"/>
    <w:basedOn w:val="a"/>
    <w:next w:val="a0"/>
    <w:link w:val="41"/>
    <w:uiPriority w:val="9"/>
    <w:unhideWhenUsed/>
    <w:qFormat/>
    <w:rsid w:val="00581EA0"/>
    <w:pPr>
      <w:suppressAutoHyphens/>
      <w:spacing w:line="240" w:lineRule="auto"/>
      <w:jc w:val="left"/>
      <w:outlineLvl w:val="3"/>
    </w:pPr>
    <w:rPr>
      <w:rFonts w:eastAsiaTheme="majorEastAsia" w:cstheme="majorBidi"/>
      <w:bCs/>
      <w:i/>
      <w:iCs/>
      <w:sz w:val="24"/>
      <w:u w:val="single"/>
    </w:rPr>
  </w:style>
  <w:style w:type="paragraph" w:styleId="5">
    <w:name w:val="heading 5"/>
    <w:basedOn w:val="a"/>
    <w:next w:val="a"/>
    <w:link w:val="50"/>
    <w:uiPriority w:val="9"/>
    <w:semiHidden/>
    <w:unhideWhenUsed/>
    <w:qFormat/>
    <w:rsid w:val="00A6000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600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6000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6000E"/>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6000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C2261"/>
    <w:rPr>
      <w:rFonts w:ascii="Times New Roman" w:eastAsiaTheme="majorEastAsia" w:hAnsi="Times New Roman" w:cstheme="majorBidi"/>
      <w:b/>
      <w:bCs/>
      <w:caps/>
      <w:sz w:val="28"/>
      <w:szCs w:val="28"/>
    </w:rPr>
  </w:style>
  <w:style w:type="character" w:customStyle="1" w:styleId="21">
    <w:name w:val="Заголовок 2 Знак"/>
    <w:basedOn w:val="a1"/>
    <w:link w:val="20"/>
    <w:uiPriority w:val="9"/>
    <w:rsid w:val="00CC2261"/>
    <w:rPr>
      <w:rFonts w:ascii="Times New Roman" w:eastAsiaTheme="majorEastAsia" w:hAnsi="Times New Roman" w:cstheme="majorBidi"/>
      <w:b/>
      <w:bCs/>
      <w:sz w:val="28"/>
      <w:szCs w:val="26"/>
    </w:rPr>
  </w:style>
  <w:style w:type="character" w:customStyle="1" w:styleId="31">
    <w:name w:val="Заголовок 3 Знак"/>
    <w:basedOn w:val="a1"/>
    <w:link w:val="30"/>
    <w:uiPriority w:val="9"/>
    <w:rsid w:val="002D72F1"/>
    <w:rPr>
      <w:rFonts w:ascii="Times New Roman" w:eastAsiaTheme="majorEastAsia" w:hAnsi="Times New Roman" w:cstheme="majorBidi"/>
      <w:b/>
      <w:bCs/>
      <w:i/>
      <w:sz w:val="24"/>
    </w:rPr>
  </w:style>
  <w:style w:type="character" w:customStyle="1" w:styleId="41">
    <w:name w:val="Заголовок 4 Знак"/>
    <w:basedOn w:val="a1"/>
    <w:link w:val="40"/>
    <w:uiPriority w:val="9"/>
    <w:rsid w:val="00581EA0"/>
    <w:rPr>
      <w:rFonts w:ascii="Times New Roman" w:eastAsiaTheme="majorEastAsia" w:hAnsi="Times New Roman" w:cstheme="majorBidi"/>
      <w:bCs/>
      <w:i/>
      <w:iCs/>
      <w:sz w:val="24"/>
      <w:u w:val="single"/>
    </w:rPr>
  </w:style>
  <w:style w:type="character" w:customStyle="1" w:styleId="50">
    <w:name w:val="Заголовок 5 Знак"/>
    <w:basedOn w:val="a1"/>
    <w:link w:val="5"/>
    <w:uiPriority w:val="9"/>
    <w:rsid w:val="00A6000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A6000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A6000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A6000E"/>
    <w:rPr>
      <w:rFonts w:asciiTheme="majorHAnsi" w:eastAsiaTheme="majorEastAsia" w:hAnsiTheme="majorHAnsi" w:cstheme="majorBidi"/>
      <w:color w:val="4F81BD" w:themeColor="accent1"/>
      <w:sz w:val="20"/>
      <w:szCs w:val="20"/>
    </w:rPr>
  </w:style>
  <w:style w:type="character" w:customStyle="1" w:styleId="90">
    <w:name w:val="Заголовок 9 Знак"/>
    <w:basedOn w:val="a1"/>
    <w:link w:val="9"/>
    <w:uiPriority w:val="9"/>
    <w:rsid w:val="00A6000E"/>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A6000E"/>
    <w:pPr>
      <w:spacing w:line="240" w:lineRule="auto"/>
    </w:pPr>
    <w:rPr>
      <w:b/>
      <w:bCs/>
      <w:color w:val="4F81BD" w:themeColor="accent1"/>
      <w:sz w:val="18"/>
      <w:szCs w:val="18"/>
    </w:rPr>
  </w:style>
  <w:style w:type="paragraph" w:styleId="a5">
    <w:name w:val="Title"/>
    <w:basedOn w:val="a"/>
    <w:next w:val="a"/>
    <w:link w:val="a6"/>
    <w:uiPriority w:val="10"/>
    <w:qFormat/>
    <w:rsid w:val="00CC2261"/>
    <w:pPr>
      <w:suppressAutoHyphens/>
      <w:spacing w:after="300" w:line="240" w:lineRule="auto"/>
      <w:ind w:firstLine="0"/>
      <w:contextualSpacing/>
      <w:jc w:val="center"/>
    </w:pPr>
    <w:rPr>
      <w:rFonts w:eastAsiaTheme="majorEastAsia" w:cstheme="majorBidi"/>
      <w:b/>
      <w:caps/>
      <w:spacing w:val="5"/>
      <w:kern w:val="28"/>
      <w:sz w:val="36"/>
      <w:szCs w:val="52"/>
    </w:rPr>
  </w:style>
  <w:style w:type="character" w:customStyle="1" w:styleId="a6">
    <w:name w:val="Название Знак"/>
    <w:basedOn w:val="a1"/>
    <w:link w:val="a5"/>
    <w:uiPriority w:val="10"/>
    <w:rsid w:val="00CC2261"/>
    <w:rPr>
      <w:rFonts w:ascii="Times New Roman" w:eastAsiaTheme="majorEastAsia" w:hAnsi="Times New Roman" w:cstheme="majorBidi"/>
      <w:b/>
      <w:caps/>
      <w:spacing w:val="5"/>
      <w:kern w:val="28"/>
      <w:sz w:val="36"/>
      <w:szCs w:val="52"/>
    </w:rPr>
  </w:style>
  <w:style w:type="paragraph" w:styleId="a7">
    <w:name w:val="Subtitle"/>
    <w:basedOn w:val="a"/>
    <w:next w:val="a"/>
    <w:link w:val="a8"/>
    <w:uiPriority w:val="11"/>
    <w:qFormat/>
    <w:rsid w:val="00A6000E"/>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A6000E"/>
    <w:rPr>
      <w:rFonts w:asciiTheme="majorHAnsi" w:eastAsiaTheme="majorEastAsia" w:hAnsiTheme="majorHAnsi" w:cstheme="majorBidi"/>
      <w:i/>
      <w:iCs/>
      <w:color w:val="4F81BD" w:themeColor="accent1"/>
      <w:spacing w:val="15"/>
      <w:sz w:val="24"/>
      <w:szCs w:val="24"/>
    </w:rPr>
  </w:style>
  <w:style w:type="character" w:styleId="a9">
    <w:name w:val="Strong"/>
    <w:basedOn w:val="a1"/>
    <w:uiPriority w:val="22"/>
    <w:qFormat/>
    <w:rsid w:val="00A6000E"/>
    <w:rPr>
      <w:b/>
      <w:bCs/>
    </w:rPr>
  </w:style>
  <w:style w:type="character" w:styleId="aa">
    <w:name w:val="Emphasis"/>
    <w:basedOn w:val="a1"/>
    <w:uiPriority w:val="20"/>
    <w:qFormat/>
    <w:rsid w:val="00A6000E"/>
    <w:rPr>
      <w:i/>
      <w:iCs/>
    </w:rPr>
  </w:style>
  <w:style w:type="paragraph" w:styleId="ab">
    <w:name w:val="No Spacing"/>
    <w:uiPriority w:val="1"/>
    <w:qFormat/>
    <w:rsid w:val="00A6000E"/>
    <w:pPr>
      <w:spacing w:after="0" w:line="240" w:lineRule="auto"/>
    </w:pPr>
  </w:style>
  <w:style w:type="paragraph" w:styleId="ac">
    <w:name w:val="List Paragraph"/>
    <w:basedOn w:val="a"/>
    <w:uiPriority w:val="34"/>
    <w:qFormat/>
    <w:rsid w:val="00A6000E"/>
    <w:pPr>
      <w:ind w:left="720"/>
      <w:contextualSpacing/>
    </w:pPr>
  </w:style>
  <w:style w:type="paragraph" w:styleId="22">
    <w:name w:val="Quote"/>
    <w:basedOn w:val="a"/>
    <w:next w:val="a"/>
    <w:link w:val="23"/>
    <w:uiPriority w:val="29"/>
    <w:qFormat/>
    <w:rsid w:val="00A6000E"/>
    <w:rPr>
      <w:i/>
      <w:iCs/>
      <w:color w:val="000000" w:themeColor="text1"/>
    </w:rPr>
  </w:style>
  <w:style w:type="character" w:customStyle="1" w:styleId="23">
    <w:name w:val="Цитата 2 Знак"/>
    <w:basedOn w:val="a1"/>
    <w:link w:val="22"/>
    <w:uiPriority w:val="29"/>
    <w:rsid w:val="00A6000E"/>
    <w:rPr>
      <w:i/>
      <w:iCs/>
      <w:color w:val="000000" w:themeColor="text1"/>
    </w:rPr>
  </w:style>
  <w:style w:type="paragraph" w:styleId="ad">
    <w:name w:val="Intense Quote"/>
    <w:basedOn w:val="a"/>
    <w:next w:val="a"/>
    <w:link w:val="ae"/>
    <w:uiPriority w:val="30"/>
    <w:qFormat/>
    <w:rsid w:val="00A6000E"/>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1"/>
    <w:link w:val="ad"/>
    <w:uiPriority w:val="30"/>
    <w:rsid w:val="00A6000E"/>
    <w:rPr>
      <w:b/>
      <w:bCs/>
      <w:i/>
      <w:iCs/>
      <w:color w:val="4F81BD" w:themeColor="accent1"/>
    </w:rPr>
  </w:style>
  <w:style w:type="character" w:styleId="af">
    <w:name w:val="Subtle Emphasis"/>
    <w:basedOn w:val="a1"/>
    <w:uiPriority w:val="19"/>
    <w:qFormat/>
    <w:rsid w:val="00A6000E"/>
    <w:rPr>
      <w:i/>
      <w:iCs/>
      <w:color w:val="808080" w:themeColor="text1" w:themeTint="7F"/>
    </w:rPr>
  </w:style>
  <w:style w:type="character" w:styleId="af0">
    <w:name w:val="Intense Emphasis"/>
    <w:basedOn w:val="a1"/>
    <w:uiPriority w:val="21"/>
    <w:qFormat/>
    <w:rsid w:val="00A6000E"/>
    <w:rPr>
      <w:b/>
      <w:bCs/>
      <w:i/>
      <w:iCs/>
      <w:color w:val="4F81BD" w:themeColor="accent1"/>
    </w:rPr>
  </w:style>
  <w:style w:type="character" w:styleId="af1">
    <w:name w:val="Subtle Reference"/>
    <w:basedOn w:val="a1"/>
    <w:uiPriority w:val="31"/>
    <w:qFormat/>
    <w:rsid w:val="00A6000E"/>
    <w:rPr>
      <w:smallCaps/>
      <w:color w:val="C0504D" w:themeColor="accent2"/>
      <w:u w:val="single"/>
    </w:rPr>
  </w:style>
  <w:style w:type="character" w:styleId="af2">
    <w:name w:val="Intense Reference"/>
    <w:basedOn w:val="a1"/>
    <w:uiPriority w:val="32"/>
    <w:qFormat/>
    <w:rsid w:val="00A6000E"/>
    <w:rPr>
      <w:b/>
      <w:bCs/>
      <w:smallCaps/>
      <w:color w:val="C0504D" w:themeColor="accent2"/>
      <w:spacing w:val="5"/>
      <w:u w:val="single"/>
    </w:rPr>
  </w:style>
  <w:style w:type="character" w:styleId="af3">
    <w:name w:val="Book Title"/>
    <w:basedOn w:val="a1"/>
    <w:uiPriority w:val="33"/>
    <w:qFormat/>
    <w:rsid w:val="00A6000E"/>
    <w:rPr>
      <w:b/>
      <w:bCs/>
      <w:smallCaps/>
      <w:spacing w:val="5"/>
    </w:rPr>
  </w:style>
  <w:style w:type="paragraph" w:styleId="af4">
    <w:name w:val="TOC Heading"/>
    <w:basedOn w:val="1"/>
    <w:next w:val="a"/>
    <w:uiPriority w:val="39"/>
    <w:semiHidden/>
    <w:unhideWhenUsed/>
    <w:qFormat/>
    <w:rsid w:val="00A6000E"/>
    <w:pPr>
      <w:outlineLvl w:val="9"/>
    </w:pPr>
  </w:style>
  <w:style w:type="paragraph" w:styleId="af5">
    <w:name w:val="footnote text"/>
    <w:basedOn w:val="a"/>
    <w:link w:val="af6"/>
    <w:uiPriority w:val="99"/>
    <w:semiHidden/>
    <w:unhideWhenUsed/>
    <w:rsid w:val="00876C0C"/>
    <w:pPr>
      <w:widowControl w:val="0"/>
      <w:spacing w:after="60" w:line="240" w:lineRule="auto"/>
    </w:pPr>
    <w:rPr>
      <w:sz w:val="22"/>
      <w:szCs w:val="20"/>
    </w:rPr>
  </w:style>
  <w:style w:type="paragraph" w:styleId="a0">
    <w:name w:val="Body Text"/>
    <w:basedOn w:val="a"/>
    <w:link w:val="af7"/>
    <w:uiPriority w:val="99"/>
    <w:unhideWhenUsed/>
    <w:rsid w:val="00FA651E"/>
    <w:pPr>
      <w:spacing w:line="240" w:lineRule="auto"/>
    </w:pPr>
    <w:rPr>
      <w:sz w:val="24"/>
    </w:rPr>
  </w:style>
  <w:style w:type="character" w:customStyle="1" w:styleId="af7">
    <w:name w:val="Основной текст Знак"/>
    <w:basedOn w:val="a1"/>
    <w:link w:val="a0"/>
    <w:uiPriority w:val="99"/>
    <w:rsid w:val="00FA651E"/>
    <w:rPr>
      <w:rFonts w:ascii="Times New Roman" w:hAnsi="Times New Roman"/>
      <w:sz w:val="24"/>
    </w:rPr>
  </w:style>
  <w:style w:type="character" w:customStyle="1" w:styleId="af6">
    <w:name w:val="Текст сноски Знак"/>
    <w:basedOn w:val="a1"/>
    <w:link w:val="af5"/>
    <w:uiPriority w:val="99"/>
    <w:semiHidden/>
    <w:rsid w:val="00876C0C"/>
    <w:rPr>
      <w:rFonts w:ascii="Times New Roman" w:hAnsi="Times New Roman"/>
      <w:szCs w:val="20"/>
    </w:rPr>
  </w:style>
  <w:style w:type="character" w:styleId="af8">
    <w:name w:val="footnote reference"/>
    <w:basedOn w:val="a1"/>
    <w:uiPriority w:val="99"/>
    <w:semiHidden/>
    <w:unhideWhenUsed/>
    <w:rsid w:val="00A6000E"/>
    <w:rPr>
      <w:rFonts w:ascii="Times New Roman" w:hAnsi="Times New Roman"/>
      <w:b/>
      <w:vertAlign w:val="superscript"/>
    </w:rPr>
  </w:style>
  <w:style w:type="paragraph" w:styleId="11">
    <w:name w:val="toc 1"/>
    <w:basedOn w:val="a"/>
    <w:next w:val="a"/>
    <w:autoRedefine/>
    <w:uiPriority w:val="39"/>
    <w:unhideWhenUsed/>
    <w:rsid w:val="00CA3BD2"/>
    <w:pPr>
      <w:tabs>
        <w:tab w:val="right" w:leader="dot" w:pos="9345"/>
      </w:tabs>
      <w:spacing w:after="120" w:line="240" w:lineRule="auto"/>
      <w:ind w:left="709" w:hanging="709"/>
    </w:pPr>
    <w:rPr>
      <w:b/>
      <w:caps/>
    </w:rPr>
  </w:style>
  <w:style w:type="paragraph" w:styleId="24">
    <w:name w:val="toc 2"/>
    <w:basedOn w:val="a"/>
    <w:next w:val="a"/>
    <w:autoRedefine/>
    <w:uiPriority w:val="39"/>
    <w:unhideWhenUsed/>
    <w:rsid w:val="00CA3BD2"/>
    <w:pPr>
      <w:tabs>
        <w:tab w:val="right" w:leader="dot" w:pos="9345"/>
      </w:tabs>
      <w:spacing w:after="120" w:line="240" w:lineRule="auto"/>
      <w:ind w:left="851" w:right="567" w:hanging="284"/>
    </w:pPr>
    <w:rPr>
      <w:b/>
    </w:rPr>
  </w:style>
  <w:style w:type="paragraph" w:styleId="32">
    <w:name w:val="toc 3"/>
    <w:basedOn w:val="a"/>
    <w:next w:val="a"/>
    <w:autoRedefine/>
    <w:uiPriority w:val="39"/>
    <w:unhideWhenUsed/>
    <w:rsid w:val="00CA3BD2"/>
    <w:pPr>
      <w:spacing w:after="120" w:line="240" w:lineRule="auto"/>
      <w:ind w:left="1588" w:right="567" w:hanging="454"/>
      <w:jc w:val="left"/>
    </w:pPr>
    <w:rPr>
      <w:b/>
      <w:i/>
    </w:rPr>
  </w:style>
  <w:style w:type="character" w:styleId="af9">
    <w:name w:val="Hyperlink"/>
    <w:basedOn w:val="a1"/>
    <w:uiPriority w:val="99"/>
    <w:unhideWhenUsed/>
    <w:rsid w:val="00B4028A"/>
    <w:rPr>
      <w:color w:val="0000FF" w:themeColor="hyperlink"/>
      <w:u w:val="single"/>
    </w:rPr>
  </w:style>
  <w:style w:type="paragraph" w:styleId="afa">
    <w:name w:val="Balloon Text"/>
    <w:basedOn w:val="a"/>
    <w:link w:val="afb"/>
    <w:uiPriority w:val="99"/>
    <w:semiHidden/>
    <w:unhideWhenUsed/>
    <w:rsid w:val="00B4028A"/>
    <w:pPr>
      <w:spacing w:line="240" w:lineRule="auto"/>
    </w:pPr>
    <w:rPr>
      <w:rFonts w:ascii="Tahoma" w:hAnsi="Tahoma" w:cs="Tahoma"/>
      <w:sz w:val="16"/>
      <w:szCs w:val="16"/>
    </w:rPr>
  </w:style>
  <w:style w:type="character" w:customStyle="1" w:styleId="afb">
    <w:name w:val="Текст выноски Знак"/>
    <w:basedOn w:val="a1"/>
    <w:link w:val="afa"/>
    <w:uiPriority w:val="99"/>
    <w:semiHidden/>
    <w:rsid w:val="00B4028A"/>
    <w:rPr>
      <w:rFonts w:ascii="Tahoma" w:hAnsi="Tahoma" w:cs="Tahoma"/>
      <w:sz w:val="16"/>
      <w:szCs w:val="16"/>
    </w:rPr>
  </w:style>
  <w:style w:type="paragraph" w:styleId="afc">
    <w:name w:val="header"/>
    <w:basedOn w:val="a"/>
    <w:link w:val="afd"/>
    <w:uiPriority w:val="99"/>
    <w:unhideWhenUsed/>
    <w:rsid w:val="00B4028A"/>
    <w:pPr>
      <w:tabs>
        <w:tab w:val="center" w:pos="4677"/>
        <w:tab w:val="right" w:pos="9355"/>
      </w:tabs>
      <w:spacing w:line="240" w:lineRule="auto"/>
    </w:pPr>
  </w:style>
  <w:style w:type="character" w:customStyle="1" w:styleId="afd">
    <w:name w:val="Верхний колонтитул Знак"/>
    <w:basedOn w:val="a1"/>
    <w:link w:val="afc"/>
    <w:uiPriority w:val="99"/>
    <w:rsid w:val="00B4028A"/>
    <w:rPr>
      <w:rFonts w:ascii="Times New Roman" w:hAnsi="Times New Roman"/>
      <w:sz w:val="28"/>
    </w:rPr>
  </w:style>
  <w:style w:type="paragraph" w:styleId="afe">
    <w:name w:val="footer"/>
    <w:basedOn w:val="a"/>
    <w:link w:val="aff"/>
    <w:uiPriority w:val="99"/>
    <w:unhideWhenUsed/>
    <w:rsid w:val="00B4028A"/>
    <w:pPr>
      <w:tabs>
        <w:tab w:val="center" w:pos="4677"/>
        <w:tab w:val="right" w:pos="9355"/>
      </w:tabs>
      <w:spacing w:line="240" w:lineRule="auto"/>
    </w:pPr>
  </w:style>
  <w:style w:type="character" w:customStyle="1" w:styleId="aff">
    <w:name w:val="Нижний колонтитул Знак"/>
    <w:basedOn w:val="a1"/>
    <w:link w:val="afe"/>
    <w:uiPriority w:val="99"/>
    <w:rsid w:val="00B4028A"/>
    <w:rPr>
      <w:rFonts w:ascii="Times New Roman" w:hAnsi="Times New Roman"/>
      <w:sz w:val="28"/>
    </w:rPr>
  </w:style>
  <w:style w:type="paragraph" w:styleId="42">
    <w:name w:val="toc 4"/>
    <w:basedOn w:val="a"/>
    <w:next w:val="a"/>
    <w:autoRedefine/>
    <w:uiPriority w:val="39"/>
    <w:unhideWhenUsed/>
    <w:rsid w:val="00CA3BD2"/>
    <w:pPr>
      <w:tabs>
        <w:tab w:val="right" w:leader="dot" w:pos="9345"/>
      </w:tabs>
      <w:spacing w:after="120" w:line="240" w:lineRule="auto"/>
      <w:ind w:left="2410" w:right="567" w:hanging="709"/>
    </w:pPr>
    <w:rPr>
      <w:i/>
    </w:rPr>
  </w:style>
  <w:style w:type="paragraph" w:styleId="2">
    <w:name w:val="List 2"/>
    <w:basedOn w:val="a0"/>
    <w:uiPriority w:val="99"/>
    <w:unhideWhenUsed/>
    <w:rsid w:val="00C85E34"/>
    <w:pPr>
      <w:numPr>
        <w:numId w:val="11"/>
      </w:numPr>
      <w:tabs>
        <w:tab w:val="left" w:pos="1418"/>
      </w:tabs>
    </w:pPr>
  </w:style>
  <w:style w:type="paragraph" w:styleId="3">
    <w:name w:val="List 3"/>
    <w:basedOn w:val="2"/>
    <w:uiPriority w:val="99"/>
    <w:unhideWhenUsed/>
    <w:rsid w:val="00A85A86"/>
    <w:pPr>
      <w:numPr>
        <w:numId w:val="12"/>
      </w:numPr>
      <w:tabs>
        <w:tab w:val="clear" w:pos="1418"/>
        <w:tab w:val="left" w:pos="2127"/>
      </w:tabs>
      <w:ind w:left="2127" w:hanging="338"/>
    </w:pPr>
  </w:style>
  <w:style w:type="paragraph" w:styleId="4">
    <w:name w:val="List 4"/>
    <w:basedOn w:val="3"/>
    <w:uiPriority w:val="99"/>
    <w:unhideWhenUsed/>
    <w:rsid w:val="00A85A86"/>
    <w:pPr>
      <w:numPr>
        <w:numId w:val="13"/>
      </w:numPr>
      <w:tabs>
        <w:tab w:val="clear" w:pos="2127"/>
        <w:tab w:val="left" w:pos="2835"/>
      </w:tabs>
      <w:ind w:left="2835" w:hanging="348"/>
    </w:pPr>
  </w:style>
  <w:style w:type="table" w:styleId="aff0">
    <w:name w:val="Table Grid"/>
    <w:basedOn w:val="a2"/>
    <w:uiPriority w:val="59"/>
    <w:rsid w:val="00344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basedOn w:val="a"/>
    <w:uiPriority w:val="99"/>
    <w:unhideWhenUsed/>
    <w:rsid w:val="00022FD2"/>
    <w:pPr>
      <w:spacing w:before="100" w:beforeAutospacing="1" w:after="100" w:afterAutospacing="1" w:line="240" w:lineRule="auto"/>
      <w:ind w:firstLine="0"/>
      <w:jc w:val="left"/>
    </w:pPr>
    <w:rPr>
      <w:rFonts w:eastAsia="Times New Roman" w:cs="Times New Roman"/>
      <w:sz w:val="24"/>
      <w:szCs w:val="24"/>
      <w:lang w:eastAsia="ru-RU" w:bidi="ar-SA"/>
    </w:rPr>
  </w:style>
</w:styles>
</file>

<file path=word/webSettings.xml><?xml version="1.0" encoding="utf-8"?>
<w:webSettings xmlns:r="http://schemas.openxmlformats.org/officeDocument/2006/relationships" xmlns:w="http://schemas.openxmlformats.org/wordprocessingml/2006/main">
  <w:divs>
    <w:div w:id="630945374">
      <w:bodyDiv w:val="1"/>
      <w:marLeft w:val="0"/>
      <w:marRight w:val="0"/>
      <w:marTop w:val="0"/>
      <w:marBottom w:val="0"/>
      <w:divBdr>
        <w:top w:val="none" w:sz="0" w:space="0" w:color="auto"/>
        <w:left w:val="none" w:sz="0" w:space="0" w:color="auto"/>
        <w:bottom w:val="none" w:sz="0" w:space="0" w:color="auto"/>
        <w:right w:val="none" w:sz="0" w:space="0" w:color="auto"/>
      </w:divBdr>
    </w:div>
    <w:div w:id="1288589978">
      <w:bodyDiv w:val="1"/>
      <w:marLeft w:val="0"/>
      <w:marRight w:val="0"/>
      <w:marTop w:val="0"/>
      <w:marBottom w:val="0"/>
      <w:divBdr>
        <w:top w:val="none" w:sz="0" w:space="0" w:color="auto"/>
        <w:left w:val="none" w:sz="0" w:space="0" w:color="auto"/>
        <w:bottom w:val="none" w:sz="0" w:space="0" w:color="auto"/>
        <w:right w:val="none" w:sz="0" w:space="0" w:color="auto"/>
      </w:divBdr>
    </w:div>
    <w:div w:id="199930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osherezko\Desktop\&#1050;&#1086;&#1085;&#1089;&#1087;&#1077;&#1082;&#1090;&#1099;%20&#1087;&#1086;%20&#1080;&#1089;&#1090;&#1086;&#1088;&#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B996E-FD5B-4FE9-B94C-C8BBEB0D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Конспекты по истории.dotx</Template>
  <TotalTime>869</TotalTime>
  <Pages>15</Pages>
  <Words>3538</Words>
  <Characters>20173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Кочережко Сергей Сергеевич</dc:creator>
  <cp:keywords/>
  <dc:description/>
  <cp:lastModifiedBy>Admin</cp:lastModifiedBy>
  <cp:revision>15</cp:revision>
  <cp:lastPrinted>2017-08-22T11:21:00Z</cp:lastPrinted>
  <dcterms:created xsi:type="dcterms:W3CDTF">2017-07-10T11:31:00Z</dcterms:created>
  <dcterms:modified xsi:type="dcterms:W3CDTF">2019-08-31T11:44:00Z</dcterms:modified>
</cp:coreProperties>
</file>