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D2" w:rsidRDefault="00C56BD2" w:rsidP="00DF1B84">
      <w:pPr>
        <w:spacing w:line="360" w:lineRule="auto"/>
        <w:jc w:val="center"/>
        <w:rPr>
          <w:rFonts w:ascii="Times New Roman" w:hAnsi="Times New Roman"/>
          <w:b/>
          <w:bCs/>
          <w:sz w:val="28"/>
          <w:szCs w:val="28"/>
        </w:rPr>
      </w:pPr>
      <w:r w:rsidRPr="00966892">
        <w:rPr>
          <w:rFonts w:ascii="Times New Roman" w:hAnsi="Times New Roman"/>
          <w:b/>
          <w:bCs/>
          <w:sz w:val="28"/>
          <w:szCs w:val="28"/>
        </w:rPr>
        <w:t>ВКЛЮЧЕНИЕ В ЗАНЯТИЯ ДЕТСКОГО ОРКЕСТРА КОМПЛЕКСА ЗАДАНИЙ</w:t>
      </w:r>
      <w:r w:rsidR="00A62D45">
        <w:rPr>
          <w:rFonts w:ascii="Times New Roman" w:hAnsi="Times New Roman"/>
          <w:b/>
          <w:bCs/>
          <w:sz w:val="28"/>
          <w:szCs w:val="28"/>
        </w:rPr>
        <w:t xml:space="preserve">ДЛЯ </w:t>
      </w:r>
      <w:r w:rsidRPr="00966892">
        <w:rPr>
          <w:rFonts w:ascii="Times New Roman" w:hAnsi="Times New Roman"/>
          <w:b/>
          <w:bCs/>
          <w:sz w:val="28"/>
          <w:szCs w:val="28"/>
        </w:rPr>
        <w:t>РАЗВИТИ</w:t>
      </w:r>
      <w:r w:rsidR="00A62D45">
        <w:rPr>
          <w:rFonts w:ascii="Times New Roman" w:hAnsi="Times New Roman"/>
          <w:b/>
          <w:bCs/>
          <w:sz w:val="28"/>
          <w:szCs w:val="28"/>
        </w:rPr>
        <w:t>Я</w:t>
      </w:r>
      <w:r w:rsidRPr="00966892">
        <w:rPr>
          <w:rFonts w:ascii="Times New Roman" w:hAnsi="Times New Roman"/>
          <w:b/>
          <w:bCs/>
          <w:sz w:val="28"/>
          <w:szCs w:val="28"/>
        </w:rPr>
        <w:t xml:space="preserve"> КОММУНИКАТИВНЫХ УМЕНИЙ У ДЕТЕЙ СТАРШЕГО ДОШКОЛЬНОГО ВОЗРАСТА</w:t>
      </w:r>
    </w:p>
    <w:p w:rsidR="00C56BD2" w:rsidRPr="00C56BD2" w:rsidRDefault="00C56BD2" w:rsidP="00A62D45">
      <w:pPr>
        <w:spacing w:line="360" w:lineRule="auto"/>
        <w:ind w:firstLine="709"/>
        <w:jc w:val="center"/>
        <w:rPr>
          <w:rFonts w:ascii="Times New Roman" w:hAnsi="Times New Roman"/>
          <w:b/>
          <w:bCs/>
          <w:i/>
          <w:iCs/>
          <w:sz w:val="28"/>
          <w:szCs w:val="28"/>
        </w:rPr>
      </w:pPr>
      <w:r w:rsidRPr="00C56BD2">
        <w:rPr>
          <w:rFonts w:ascii="Times New Roman" w:hAnsi="Times New Roman"/>
          <w:b/>
          <w:bCs/>
          <w:i/>
          <w:iCs/>
          <w:sz w:val="28"/>
          <w:szCs w:val="28"/>
        </w:rPr>
        <w:t>Сучкова А.В.,</w:t>
      </w:r>
      <w:r w:rsidR="00435625">
        <w:rPr>
          <w:rFonts w:ascii="Times New Roman" w:hAnsi="Times New Roman"/>
          <w:b/>
          <w:bCs/>
          <w:i/>
          <w:iCs/>
          <w:sz w:val="28"/>
          <w:szCs w:val="28"/>
        </w:rPr>
        <w:t xml:space="preserve"> </w:t>
      </w:r>
      <w:proofErr w:type="gramStart"/>
      <w:r w:rsidR="00435625">
        <w:rPr>
          <w:rFonts w:ascii="Times New Roman" w:hAnsi="Times New Roman"/>
          <w:b/>
          <w:bCs/>
          <w:i/>
          <w:iCs/>
          <w:sz w:val="28"/>
          <w:szCs w:val="28"/>
        </w:rPr>
        <w:t>Музыкальный</w:t>
      </w:r>
      <w:proofErr w:type="gramEnd"/>
      <w:r w:rsidR="00435625">
        <w:rPr>
          <w:rFonts w:ascii="Times New Roman" w:hAnsi="Times New Roman"/>
          <w:b/>
          <w:bCs/>
          <w:i/>
          <w:iCs/>
          <w:sz w:val="28"/>
          <w:szCs w:val="28"/>
        </w:rPr>
        <w:t xml:space="preserve"> руководитель</w:t>
      </w:r>
    </w:p>
    <w:p w:rsidR="00C56BD2" w:rsidRDefault="00C56BD2" w:rsidP="006304E0">
      <w:pPr>
        <w:spacing w:after="0" w:line="360" w:lineRule="auto"/>
        <w:ind w:firstLine="709"/>
        <w:jc w:val="both"/>
        <w:rPr>
          <w:rFonts w:ascii="Times New Roman" w:hAnsi="Times New Roman"/>
          <w:i/>
          <w:iCs/>
          <w:sz w:val="28"/>
          <w:szCs w:val="28"/>
        </w:rPr>
      </w:pPr>
      <w:r w:rsidRPr="00C56BD2">
        <w:rPr>
          <w:rFonts w:ascii="Times New Roman" w:hAnsi="Times New Roman"/>
          <w:i/>
          <w:iCs/>
          <w:sz w:val="28"/>
          <w:szCs w:val="28"/>
        </w:rPr>
        <w:t xml:space="preserve">Изучена </w:t>
      </w:r>
      <w:r w:rsidR="007035A3">
        <w:rPr>
          <w:rFonts w:ascii="Times New Roman" w:hAnsi="Times New Roman"/>
          <w:i/>
          <w:iCs/>
          <w:sz w:val="28"/>
          <w:szCs w:val="28"/>
        </w:rPr>
        <w:t>проблема развития коммуникативных умений у дете</w:t>
      </w:r>
      <w:r w:rsidR="00435625">
        <w:rPr>
          <w:rFonts w:ascii="Times New Roman" w:hAnsi="Times New Roman"/>
          <w:i/>
          <w:iCs/>
          <w:sz w:val="28"/>
          <w:szCs w:val="28"/>
        </w:rPr>
        <w:t>й старшего дошкольного возраст</w:t>
      </w:r>
      <w:r w:rsidR="007035A3">
        <w:rPr>
          <w:rFonts w:ascii="Times New Roman" w:hAnsi="Times New Roman"/>
          <w:i/>
          <w:iCs/>
          <w:sz w:val="28"/>
          <w:szCs w:val="28"/>
        </w:rPr>
        <w:t>а</w:t>
      </w:r>
      <w:r w:rsidR="00435625">
        <w:rPr>
          <w:rFonts w:ascii="Times New Roman" w:hAnsi="Times New Roman"/>
          <w:i/>
          <w:iCs/>
          <w:sz w:val="28"/>
          <w:szCs w:val="28"/>
        </w:rPr>
        <w:t xml:space="preserve"> на</w:t>
      </w:r>
      <w:r w:rsidR="007035A3">
        <w:rPr>
          <w:rFonts w:ascii="Times New Roman" w:hAnsi="Times New Roman"/>
          <w:i/>
          <w:iCs/>
          <w:sz w:val="28"/>
          <w:szCs w:val="28"/>
        </w:rPr>
        <w:t xml:space="preserve"> занятиях детского оркестра. </w:t>
      </w:r>
      <w:r w:rsidRPr="00C56BD2">
        <w:rPr>
          <w:rFonts w:ascii="Times New Roman" w:hAnsi="Times New Roman"/>
          <w:i/>
          <w:iCs/>
          <w:sz w:val="28"/>
          <w:szCs w:val="28"/>
        </w:rPr>
        <w:t>Обсуждается</w:t>
      </w:r>
      <w:r w:rsidR="007035A3">
        <w:rPr>
          <w:rFonts w:ascii="Times New Roman" w:hAnsi="Times New Roman"/>
          <w:i/>
          <w:iCs/>
          <w:sz w:val="28"/>
          <w:szCs w:val="28"/>
        </w:rPr>
        <w:t xml:space="preserve"> эффективность специальн</w:t>
      </w:r>
      <w:r w:rsidR="00435625">
        <w:rPr>
          <w:rFonts w:ascii="Times New Roman" w:hAnsi="Times New Roman"/>
          <w:i/>
          <w:iCs/>
          <w:sz w:val="28"/>
          <w:szCs w:val="28"/>
        </w:rPr>
        <w:t>о разработанного комплекса задан</w:t>
      </w:r>
      <w:r w:rsidR="007035A3">
        <w:rPr>
          <w:rFonts w:ascii="Times New Roman" w:hAnsi="Times New Roman"/>
          <w:i/>
          <w:iCs/>
          <w:sz w:val="28"/>
          <w:szCs w:val="28"/>
        </w:rPr>
        <w:t xml:space="preserve">ий, </w:t>
      </w:r>
      <w:r w:rsidR="00455DBA">
        <w:rPr>
          <w:rFonts w:ascii="Times New Roman" w:hAnsi="Times New Roman"/>
          <w:i/>
          <w:iCs/>
          <w:sz w:val="28"/>
          <w:szCs w:val="28"/>
        </w:rPr>
        <w:t>построенного с учётом основных педагогических принципов и направленного на развитие индивидуальных качеств дошкольников.</w:t>
      </w:r>
    </w:p>
    <w:p w:rsidR="00C56BD2" w:rsidRPr="00C56BD2" w:rsidRDefault="00C56BD2" w:rsidP="006304E0">
      <w:pPr>
        <w:spacing w:after="0" w:line="360" w:lineRule="auto"/>
        <w:ind w:firstLine="709"/>
        <w:jc w:val="both"/>
        <w:rPr>
          <w:rFonts w:ascii="Times New Roman" w:hAnsi="Times New Roman"/>
          <w:i/>
          <w:iCs/>
          <w:sz w:val="28"/>
          <w:szCs w:val="28"/>
        </w:rPr>
      </w:pPr>
      <w:r>
        <w:rPr>
          <w:rFonts w:ascii="Times New Roman" w:hAnsi="Times New Roman"/>
          <w:i/>
          <w:iCs/>
          <w:sz w:val="28"/>
          <w:szCs w:val="28"/>
        </w:rPr>
        <w:t xml:space="preserve">Ключевые слова: </w:t>
      </w:r>
      <w:r w:rsidR="007035A3">
        <w:rPr>
          <w:rFonts w:ascii="Times New Roman" w:hAnsi="Times New Roman"/>
          <w:i/>
          <w:iCs/>
          <w:sz w:val="28"/>
          <w:szCs w:val="28"/>
        </w:rPr>
        <w:t xml:space="preserve">коммуникация, коммуникативные умения, дети </w:t>
      </w:r>
      <w:r w:rsidR="00067532">
        <w:rPr>
          <w:rFonts w:ascii="Times New Roman" w:hAnsi="Times New Roman"/>
          <w:i/>
          <w:iCs/>
          <w:sz w:val="28"/>
          <w:szCs w:val="28"/>
        </w:rPr>
        <w:t>старшего</w:t>
      </w:r>
      <w:r w:rsidR="00435625">
        <w:rPr>
          <w:rFonts w:ascii="Times New Roman" w:hAnsi="Times New Roman"/>
          <w:i/>
          <w:iCs/>
          <w:sz w:val="28"/>
          <w:szCs w:val="28"/>
        </w:rPr>
        <w:t xml:space="preserve"> </w:t>
      </w:r>
      <w:r w:rsidR="00067532">
        <w:rPr>
          <w:rFonts w:ascii="Times New Roman" w:hAnsi="Times New Roman"/>
          <w:i/>
          <w:iCs/>
          <w:sz w:val="28"/>
          <w:szCs w:val="28"/>
        </w:rPr>
        <w:t>до</w:t>
      </w:r>
      <w:r w:rsidR="007035A3">
        <w:rPr>
          <w:rFonts w:ascii="Times New Roman" w:hAnsi="Times New Roman"/>
          <w:i/>
          <w:iCs/>
          <w:sz w:val="28"/>
          <w:szCs w:val="28"/>
        </w:rPr>
        <w:t>школьного возраста, детский оркестр, комплекс заданий</w:t>
      </w:r>
      <w:r w:rsidR="00067532">
        <w:rPr>
          <w:rFonts w:ascii="Times New Roman" w:hAnsi="Times New Roman"/>
          <w:i/>
          <w:iCs/>
          <w:sz w:val="28"/>
          <w:szCs w:val="28"/>
        </w:rPr>
        <w:t>.</w:t>
      </w:r>
    </w:p>
    <w:p w:rsidR="00AC20BA" w:rsidRPr="00001D54"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t>Комплекс заданий для развития коммуникативных умений у детей старшего дошкольного возраста на занятиях детского оркестра  включает три  блока  заданий. Целью данного комплекса заданий явилась разработка содержания занятий    для  формирования коммуникативных умений детей старшего дошкольного возраста на занятиях детского оркестра, а её содержание составляют  музыкально-развивающие задания.</w:t>
      </w:r>
    </w:p>
    <w:p w:rsidR="00AC20BA" w:rsidRPr="00001D54" w:rsidRDefault="0086342C" w:rsidP="006304E0">
      <w:pPr>
        <w:spacing w:after="0" w:line="360" w:lineRule="auto"/>
        <w:ind w:firstLine="709"/>
        <w:jc w:val="both"/>
        <w:rPr>
          <w:rFonts w:ascii="Times New Roman" w:hAnsi="Times New Roman"/>
          <w:spacing w:val="-2"/>
          <w:sz w:val="28"/>
          <w:szCs w:val="28"/>
        </w:rPr>
      </w:pPr>
      <w:r w:rsidRPr="00001D54">
        <w:rPr>
          <w:rFonts w:ascii="Times New Roman" w:hAnsi="Times New Roman"/>
          <w:sz w:val="28"/>
          <w:szCs w:val="28"/>
        </w:rPr>
        <w:t>Комплекс заданий</w:t>
      </w:r>
      <w:r w:rsidR="00AC20BA" w:rsidRPr="00001D54">
        <w:rPr>
          <w:rFonts w:ascii="Times New Roman" w:hAnsi="Times New Roman"/>
          <w:sz w:val="28"/>
          <w:szCs w:val="28"/>
        </w:rPr>
        <w:t xml:space="preserve"> построен </w:t>
      </w:r>
      <w:r w:rsidRPr="00001D54">
        <w:rPr>
          <w:rFonts w:ascii="Times New Roman" w:hAnsi="Times New Roman"/>
          <w:sz w:val="28"/>
          <w:szCs w:val="28"/>
        </w:rPr>
        <w:t>с учётом логики</w:t>
      </w:r>
      <w:r w:rsidR="00AC20BA" w:rsidRPr="00001D54">
        <w:rPr>
          <w:rFonts w:ascii="Times New Roman" w:hAnsi="Times New Roman"/>
          <w:sz w:val="28"/>
          <w:szCs w:val="28"/>
        </w:rPr>
        <w:t xml:space="preserve"> основны</w:t>
      </w:r>
      <w:r w:rsidRPr="00001D54">
        <w:rPr>
          <w:rFonts w:ascii="Times New Roman" w:hAnsi="Times New Roman"/>
          <w:sz w:val="28"/>
          <w:szCs w:val="28"/>
        </w:rPr>
        <w:t>х</w:t>
      </w:r>
      <w:r w:rsidR="00AC20BA" w:rsidRPr="00001D54">
        <w:rPr>
          <w:rFonts w:ascii="Times New Roman" w:hAnsi="Times New Roman"/>
          <w:sz w:val="28"/>
          <w:szCs w:val="28"/>
        </w:rPr>
        <w:t xml:space="preserve"> дидактически</w:t>
      </w:r>
      <w:r w:rsidRPr="00001D54">
        <w:rPr>
          <w:rFonts w:ascii="Times New Roman" w:hAnsi="Times New Roman"/>
          <w:sz w:val="28"/>
          <w:szCs w:val="28"/>
        </w:rPr>
        <w:t>х</w:t>
      </w:r>
      <w:r w:rsidR="00AC20BA" w:rsidRPr="00001D54">
        <w:rPr>
          <w:rFonts w:ascii="Times New Roman" w:hAnsi="Times New Roman"/>
          <w:sz w:val="28"/>
          <w:szCs w:val="28"/>
        </w:rPr>
        <w:t xml:space="preserve"> принцип</w:t>
      </w:r>
      <w:r w:rsidRPr="00001D54">
        <w:rPr>
          <w:rFonts w:ascii="Times New Roman" w:hAnsi="Times New Roman"/>
          <w:sz w:val="28"/>
          <w:szCs w:val="28"/>
        </w:rPr>
        <w:t>ов</w:t>
      </w:r>
      <w:r w:rsidR="00AC20BA" w:rsidRPr="00001D54">
        <w:rPr>
          <w:rFonts w:ascii="Times New Roman" w:hAnsi="Times New Roman"/>
          <w:sz w:val="28"/>
          <w:szCs w:val="28"/>
        </w:rPr>
        <w:t>:</w:t>
      </w:r>
      <w:r w:rsidR="00A62D45">
        <w:rPr>
          <w:rFonts w:ascii="Times New Roman" w:hAnsi="Times New Roman"/>
          <w:sz w:val="28"/>
          <w:szCs w:val="28"/>
        </w:rPr>
        <w:t xml:space="preserve"> п</w:t>
      </w:r>
      <w:r w:rsidR="00AC20BA" w:rsidRPr="00001D54">
        <w:rPr>
          <w:rFonts w:ascii="Times New Roman" w:hAnsi="Times New Roman"/>
          <w:spacing w:val="-1"/>
          <w:sz w:val="28"/>
          <w:szCs w:val="28"/>
        </w:rPr>
        <w:t>ринцип</w:t>
      </w:r>
      <w:r w:rsidR="00A62D45">
        <w:rPr>
          <w:rFonts w:ascii="Times New Roman" w:hAnsi="Times New Roman"/>
          <w:spacing w:val="-1"/>
          <w:sz w:val="28"/>
          <w:szCs w:val="28"/>
        </w:rPr>
        <w:t>а</w:t>
      </w:r>
      <w:r w:rsidRPr="00001D54">
        <w:rPr>
          <w:rFonts w:ascii="Times New Roman" w:hAnsi="Times New Roman"/>
          <w:spacing w:val="-1"/>
          <w:sz w:val="28"/>
          <w:szCs w:val="28"/>
        </w:rPr>
        <w:t>внимания к</w:t>
      </w:r>
      <w:r w:rsidR="00AC20BA" w:rsidRPr="00001D54">
        <w:rPr>
          <w:rFonts w:ascii="Times New Roman" w:hAnsi="Times New Roman"/>
          <w:spacing w:val="-1"/>
          <w:sz w:val="28"/>
          <w:szCs w:val="28"/>
        </w:rPr>
        <w:t xml:space="preserve"> индивидуальны</w:t>
      </w:r>
      <w:r w:rsidRPr="00001D54">
        <w:rPr>
          <w:rFonts w:ascii="Times New Roman" w:hAnsi="Times New Roman"/>
          <w:spacing w:val="-1"/>
          <w:sz w:val="28"/>
          <w:szCs w:val="28"/>
        </w:rPr>
        <w:t>м</w:t>
      </w:r>
      <w:r w:rsidR="00AC20BA" w:rsidRPr="00001D54">
        <w:rPr>
          <w:rFonts w:ascii="Times New Roman" w:hAnsi="Times New Roman"/>
          <w:spacing w:val="-1"/>
          <w:sz w:val="28"/>
          <w:szCs w:val="28"/>
        </w:rPr>
        <w:t xml:space="preserve"> особенност</w:t>
      </w:r>
      <w:r w:rsidRPr="00001D54">
        <w:rPr>
          <w:rFonts w:ascii="Times New Roman" w:hAnsi="Times New Roman"/>
          <w:spacing w:val="-1"/>
          <w:sz w:val="28"/>
          <w:szCs w:val="28"/>
        </w:rPr>
        <w:t>ям</w:t>
      </w:r>
      <w:r w:rsidR="00AC20BA" w:rsidRPr="00001D54">
        <w:rPr>
          <w:rFonts w:ascii="Times New Roman" w:hAnsi="Times New Roman"/>
          <w:spacing w:val="-1"/>
          <w:sz w:val="28"/>
          <w:szCs w:val="28"/>
        </w:rPr>
        <w:t xml:space="preserve"> детей старшего дошкольного возраста</w:t>
      </w:r>
      <w:r w:rsidR="00A62D45">
        <w:rPr>
          <w:rFonts w:ascii="Times New Roman" w:hAnsi="Times New Roman"/>
          <w:spacing w:val="-1"/>
          <w:sz w:val="28"/>
          <w:szCs w:val="28"/>
        </w:rPr>
        <w:t>; п</w:t>
      </w:r>
      <w:r w:rsidR="00AC20BA" w:rsidRPr="00001D54">
        <w:rPr>
          <w:rFonts w:ascii="Times New Roman" w:hAnsi="Times New Roman"/>
          <w:sz w:val="28"/>
          <w:szCs w:val="28"/>
        </w:rPr>
        <w:t>ринцип</w:t>
      </w:r>
      <w:r w:rsidR="00A62D45">
        <w:rPr>
          <w:rFonts w:ascii="Times New Roman" w:hAnsi="Times New Roman"/>
          <w:sz w:val="28"/>
          <w:szCs w:val="28"/>
        </w:rPr>
        <w:t>а</w:t>
      </w:r>
      <w:r w:rsidR="00AC20BA" w:rsidRPr="00001D54">
        <w:rPr>
          <w:rFonts w:ascii="Times New Roman" w:hAnsi="Times New Roman"/>
          <w:sz w:val="28"/>
          <w:szCs w:val="28"/>
        </w:rPr>
        <w:t xml:space="preserve"> комплексности и взаимосвязи разработанных упражнений и методов </w:t>
      </w:r>
      <w:r w:rsidRPr="00001D54">
        <w:rPr>
          <w:rFonts w:ascii="Times New Roman" w:hAnsi="Times New Roman"/>
          <w:spacing w:val="-1"/>
          <w:sz w:val="28"/>
          <w:szCs w:val="28"/>
        </w:rPr>
        <w:t>становлен</w:t>
      </w:r>
      <w:r w:rsidR="00AC20BA" w:rsidRPr="00001D54">
        <w:rPr>
          <w:rFonts w:ascii="Times New Roman" w:hAnsi="Times New Roman"/>
          <w:spacing w:val="-1"/>
          <w:sz w:val="28"/>
          <w:szCs w:val="28"/>
        </w:rPr>
        <w:t xml:space="preserve">ия коммуникативных умений у </w:t>
      </w:r>
      <w:r w:rsidR="00AC20BA" w:rsidRPr="00001D54">
        <w:rPr>
          <w:rFonts w:ascii="Times New Roman" w:hAnsi="Times New Roman"/>
          <w:sz w:val="28"/>
          <w:szCs w:val="28"/>
        </w:rPr>
        <w:t>детей старшего дошкольного возраста на занятиях детского оркестра</w:t>
      </w:r>
      <w:r w:rsidR="00A62D45">
        <w:rPr>
          <w:rFonts w:ascii="Times New Roman" w:hAnsi="Times New Roman"/>
          <w:sz w:val="28"/>
          <w:szCs w:val="28"/>
        </w:rPr>
        <w:t>; п</w:t>
      </w:r>
      <w:r w:rsidR="00AC20BA" w:rsidRPr="00001D54">
        <w:rPr>
          <w:rFonts w:ascii="Times New Roman" w:hAnsi="Times New Roman"/>
          <w:spacing w:val="-2"/>
          <w:sz w:val="28"/>
          <w:szCs w:val="28"/>
        </w:rPr>
        <w:t>ринцип</w:t>
      </w:r>
      <w:r w:rsidR="00A62D45">
        <w:rPr>
          <w:rFonts w:ascii="Times New Roman" w:hAnsi="Times New Roman"/>
          <w:spacing w:val="-2"/>
          <w:sz w:val="28"/>
          <w:szCs w:val="28"/>
        </w:rPr>
        <w:t>а</w:t>
      </w:r>
      <w:r w:rsidR="00AC20BA" w:rsidRPr="00001D54">
        <w:rPr>
          <w:rFonts w:ascii="Times New Roman" w:hAnsi="Times New Roman"/>
          <w:spacing w:val="-2"/>
          <w:sz w:val="28"/>
          <w:szCs w:val="28"/>
        </w:rPr>
        <w:t xml:space="preserve"> возрастания сложности</w:t>
      </w:r>
      <w:r w:rsidR="00A62D45">
        <w:rPr>
          <w:rFonts w:ascii="Times New Roman" w:hAnsi="Times New Roman"/>
          <w:spacing w:val="-2"/>
          <w:sz w:val="28"/>
          <w:szCs w:val="28"/>
        </w:rPr>
        <w:t xml:space="preserve"> и п</w:t>
      </w:r>
      <w:r w:rsidR="00AC20BA" w:rsidRPr="00001D54">
        <w:rPr>
          <w:rFonts w:ascii="Times New Roman" w:hAnsi="Times New Roman"/>
          <w:spacing w:val="-2"/>
          <w:sz w:val="28"/>
          <w:szCs w:val="28"/>
        </w:rPr>
        <w:t>ринцип</w:t>
      </w:r>
      <w:r w:rsidR="00A62D45">
        <w:rPr>
          <w:rFonts w:ascii="Times New Roman" w:hAnsi="Times New Roman"/>
          <w:spacing w:val="-2"/>
          <w:sz w:val="28"/>
          <w:szCs w:val="28"/>
        </w:rPr>
        <w:t>а</w:t>
      </w:r>
      <w:r w:rsidR="00AC20BA" w:rsidRPr="00001D54">
        <w:rPr>
          <w:rFonts w:ascii="Times New Roman" w:hAnsi="Times New Roman"/>
          <w:spacing w:val="-2"/>
          <w:sz w:val="28"/>
          <w:szCs w:val="28"/>
        </w:rPr>
        <w:t xml:space="preserve"> вариативности.</w:t>
      </w:r>
    </w:p>
    <w:p w:rsidR="00AC20BA" w:rsidRPr="00001D54" w:rsidRDefault="00AC20BA" w:rsidP="006304E0">
      <w:pPr>
        <w:spacing w:after="0" w:line="360" w:lineRule="auto"/>
        <w:ind w:firstLine="709"/>
        <w:jc w:val="both"/>
        <w:rPr>
          <w:rFonts w:ascii="Times New Roman" w:hAnsi="Times New Roman"/>
          <w:spacing w:val="-2"/>
          <w:sz w:val="28"/>
          <w:szCs w:val="28"/>
        </w:rPr>
      </w:pPr>
      <w:r w:rsidRPr="00001D54">
        <w:rPr>
          <w:rFonts w:ascii="Times New Roman" w:hAnsi="Times New Roman"/>
          <w:spacing w:val="-2"/>
          <w:sz w:val="28"/>
          <w:szCs w:val="28"/>
        </w:rPr>
        <w:t xml:space="preserve">В процессе реализации </w:t>
      </w:r>
      <w:r w:rsidR="00A62D45">
        <w:rPr>
          <w:rFonts w:ascii="Times New Roman" w:hAnsi="Times New Roman"/>
          <w:spacing w:val="-2"/>
          <w:sz w:val="28"/>
          <w:szCs w:val="28"/>
        </w:rPr>
        <w:t>разработанного нами комплекса заданий</w:t>
      </w:r>
      <w:r w:rsidRPr="00001D54">
        <w:rPr>
          <w:rFonts w:ascii="Times New Roman" w:hAnsi="Times New Roman"/>
          <w:spacing w:val="-2"/>
          <w:sz w:val="28"/>
          <w:szCs w:val="28"/>
        </w:rPr>
        <w:t xml:space="preserve"> решались следующие задачи:</w:t>
      </w:r>
    </w:p>
    <w:p w:rsidR="00AC20BA" w:rsidRPr="00001D54"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t xml:space="preserve">1) развитие коммуникативных умений в исполнительской  музыкальной деятельности; передача характерных образов художественными средствами; </w:t>
      </w:r>
    </w:p>
    <w:p w:rsidR="00AC20BA" w:rsidRPr="00001D54" w:rsidRDefault="00AC20BA" w:rsidP="006304E0">
      <w:pPr>
        <w:pStyle w:val="ListParagraph1"/>
        <w:spacing w:after="0" w:line="360" w:lineRule="auto"/>
        <w:ind w:left="0" w:firstLine="709"/>
        <w:jc w:val="both"/>
        <w:rPr>
          <w:rFonts w:ascii="Times New Roman" w:hAnsi="Times New Roman"/>
          <w:sz w:val="28"/>
          <w:szCs w:val="28"/>
        </w:rPr>
      </w:pPr>
      <w:r w:rsidRPr="00001D54">
        <w:rPr>
          <w:rFonts w:ascii="Times New Roman" w:hAnsi="Times New Roman"/>
          <w:sz w:val="28"/>
          <w:szCs w:val="28"/>
        </w:rPr>
        <w:t xml:space="preserve">  2) формирование самостоятельности, инициативы и стремления к игре на детских музыкальных инструментах.</w:t>
      </w:r>
    </w:p>
    <w:p w:rsidR="00D77F2F"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lastRenderedPageBreak/>
        <w:t>Помимо</w:t>
      </w:r>
      <w:r w:rsidR="00435625">
        <w:rPr>
          <w:rFonts w:ascii="Times New Roman" w:hAnsi="Times New Roman"/>
          <w:sz w:val="28"/>
          <w:szCs w:val="28"/>
        </w:rPr>
        <w:t xml:space="preserve"> </w:t>
      </w:r>
      <w:r w:rsidRPr="00001D54">
        <w:rPr>
          <w:rFonts w:ascii="Times New Roman" w:hAnsi="Times New Roman"/>
          <w:sz w:val="28"/>
          <w:szCs w:val="28"/>
        </w:rPr>
        <w:t xml:space="preserve">традиционных методов обучения (наглядного, практического, словесного) в ходе реализации </w:t>
      </w:r>
      <w:r w:rsidR="009E702B">
        <w:rPr>
          <w:rFonts w:ascii="Times New Roman" w:hAnsi="Times New Roman"/>
          <w:sz w:val="28"/>
          <w:szCs w:val="28"/>
        </w:rPr>
        <w:t>комплекса заданий</w:t>
      </w:r>
      <w:r w:rsidRPr="00001D54">
        <w:rPr>
          <w:rFonts w:ascii="Times New Roman" w:hAnsi="Times New Roman"/>
          <w:sz w:val="28"/>
          <w:szCs w:val="28"/>
        </w:rPr>
        <w:t xml:space="preserve"> использовалась система общих дидактических методов обучения, предложенная И. Я. Лернер (</w:t>
      </w:r>
      <w:r w:rsidR="0086342C" w:rsidRPr="00001D54">
        <w:rPr>
          <w:rFonts w:ascii="Times New Roman" w:hAnsi="Times New Roman"/>
          <w:sz w:val="28"/>
          <w:szCs w:val="28"/>
        </w:rPr>
        <w:t xml:space="preserve">данные </w:t>
      </w:r>
      <w:r w:rsidRPr="00001D54">
        <w:rPr>
          <w:rFonts w:ascii="Times New Roman" w:hAnsi="Times New Roman"/>
          <w:sz w:val="28"/>
          <w:szCs w:val="28"/>
        </w:rPr>
        <w:t xml:space="preserve">методы </w:t>
      </w:r>
      <w:r w:rsidR="0086342C" w:rsidRPr="00001D54">
        <w:rPr>
          <w:rFonts w:ascii="Times New Roman" w:hAnsi="Times New Roman"/>
          <w:sz w:val="28"/>
          <w:szCs w:val="28"/>
        </w:rPr>
        <w:t>распределе</w:t>
      </w:r>
      <w:r w:rsidRPr="00001D54">
        <w:rPr>
          <w:rFonts w:ascii="Times New Roman" w:hAnsi="Times New Roman"/>
          <w:sz w:val="28"/>
          <w:szCs w:val="28"/>
        </w:rPr>
        <w:t xml:space="preserve">ны по характеру деятельности): </w:t>
      </w:r>
    </w:p>
    <w:p w:rsidR="00AC20BA" w:rsidRPr="00001D54"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t xml:space="preserve">1) информационно-рецептивный </w:t>
      </w:r>
      <w:r w:rsidR="00001D54" w:rsidRPr="00001D54">
        <w:rPr>
          <w:rFonts w:ascii="Times New Roman" w:hAnsi="Times New Roman"/>
          <w:sz w:val="28"/>
          <w:szCs w:val="28"/>
        </w:rPr>
        <w:t>–отвечает з</w:t>
      </w:r>
      <w:r w:rsidRPr="00001D54">
        <w:rPr>
          <w:rFonts w:ascii="Times New Roman" w:hAnsi="Times New Roman"/>
          <w:sz w:val="28"/>
          <w:szCs w:val="28"/>
        </w:rPr>
        <w:t xml:space="preserve">а </w:t>
      </w:r>
      <w:r w:rsidR="00001D54" w:rsidRPr="00001D54">
        <w:rPr>
          <w:rFonts w:ascii="Times New Roman" w:hAnsi="Times New Roman"/>
          <w:sz w:val="28"/>
          <w:szCs w:val="28"/>
        </w:rPr>
        <w:t>процесс</w:t>
      </w:r>
      <w:r w:rsidRPr="00001D54">
        <w:rPr>
          <w:rFonts w:ascii="Times New Roman" w:hAnsi="Times New Roman"/>
          <w:sz w:val="28"/>
          <w:szCs w:val="28"/>
        </w:rPr>
        <w:t xml:space="preserve"> восприятия, </w:t>
      </w:r>
      <w:r w:rsidR="00001D54" w:rsidRPr="00001D54">
        <w:rPr>
          <w:rFonts w:ascii="Times New Roman" w:hAnsi="Times New Roman"/>
          <w:sz w:val="28"/>
          <w:szCs w:val="28"/>
        </w:rPr>
        <w:t xml:space="preserve">а также </w:t>
      </w:r>
      <w:r w:rsidRPr="00001D54">
        <w:rPr>
          <w:rFonts w:ascii="Times New Roman" w:hAnsi="Times New Roman"/>
          <w:sz w:val="28"/>
          <w:szCs w:val="28"/>
        </w:rPr>
        <w:t xml:space="preserve">запоминания детьми старшего дошкольного возраста </w:t>
      </w:r>
      <w:r w:rsidR="00001D54" w:rsidRPr="00001D54">
        <w:rPr>
          <w:rFonts w:ascii="Times New Roman" w:hAnsi="Times New Roman"/>
          <w:sz w:val="28"/>
          <w:szCs w:val="28"/>
        </w:rPr>
        <w:t>уже имеющейся</w:t>
      </w:r>
      <w:r w:rsidRPr="00001D54">
        <w:rPr>
          <w:rFonts w:ascii="Times New Roman" w:hAnsi="Times New Roman"/>
          <w:sz w:val="28"/>
          <w:szCs w:val="28"/>
        </w:rPr>
        <w:t xml:space="preserve"> информации;</w:t>
      </w:r>
    </w:p>
    <w:p w:rsidR="00AC20BA" w:rsidRPr="00001D54" w:rsidRDefault="00AC20BA" w:rsidP="006304E0">
      <w:pPr>
        <w:pStyle w:val="ListParagraph1"/>
        <w:spacing w:after="0" w:line="360" w:lineRule="auto"/>
        <w:ind w:left="0" w:firstLine="709"/>
        <w:jc w:val="both"/>
        <w:rPr>
          <w:rFonts w:ascii="Times New Roman" w:hAnsi="Times New Roman"/>
          <w:sz w:val="28"/>
          <w:szCs w:val="28"/>
        </w:rPr>
      </w:pPr>
      <w:r w:rsidRPr="00001D54">
        <w:rPr>
          <w:rFonts w:ascii="Times New Roman" w:hAnsi="Times New Roman"/>
          <w:sz w:val="28"/>
          <w:szCs w:val="28"/>
        </w:rPr>
        <w:t xml:space="preserve">2) репродуктивный метод </w:t>
      </w:r>
      <w:r w:rsidR="00001D54">
        <w:rPr>
          <w:rFonts w:ascii="Times New Roman" w:hAnsi="Times New Roman"/>
          <w:sz w:val="28"/>
          <w:szCs w:val="28"/>
        </w:rPr>
        <w:t>–на нём построено</w:t>
      </w:r>
      <w:r w:rsidRPr="00001D54">
        <w:rPr>
          <w:rFonts w:ascii="Times New Roman" w:hAnsi="Times New Roman"/>
          <w:sz w:val="28"/>
          <w:szCs w:val="28"/>
        </w:rPr>
        <w:t xml:space="preserve"> закрепление, упрочнение, углубление знаний, способов оперирования знаниями; </w:t>
      </w:r>
      <w:r w:rsidR="00001D54">
        <w:rPr>
          <w:rFonts w:ascii="Times New Roman" w:hAnsi="Times New Roman"/>
          <w:sz w:val="28"/>
          <w:szCs w:val="28"/>
        </w:rPr>
        <w:t xml:space="preserve">также данный метод позволяет </w:t>
      </w:r>
      <w:r w:rsidRPr="00001D54">
        <w:rPr>
          <w:rFonts w:ascii="Times New Roman" w:hAnsi="Times New Roman"/>
          <w:sz w:val="28"/>
          <w:szCs w:val="28"/>
        </w:rPr>
        <w:t>усво</w:t>
      </w:r>
      <w:r w:rsidR="00001D54">
        <w:rPr>
          <w:rFonts w:ascii="Times New Roman" w:hAnsi="Times New Roman"/>
          <w:sz w:val="28"/>
          <w:szCs w:val="28"/>
        </w:rPr>
        <w:t>ить эффективные</w:t>
      </w:r>
      <w:r w:rsidRPr="00001D54">
        <w:rPr>
          <w:rFonts w:ascii="Times New Roman" w:hAnsi="Times New Roman"/>
          <w:sz w:val="28"/>
          <w:szCs w:val="28"/>
        </w:rPr>
        <w:t xml:space="preserve"> способ</w:t>
      </w:r>
      <w:r w:rsidR="00001D54">
        <w:rPr>
          <w:rFonts w:ascii="Times New Roman" w:hAnsi="Times New Roman"/>
          <w:sz w:val="28"/>
          <w:szCs w:val="28"/>
        </w:rPr>
        <w:t>ы</w:t>
      </w:r>
      <w:r w:rsidRPr="00001D54">
        <w:rPr>
          <w:rFonts w:ascii="Times New Roman" w:hAnsi="Times New Roman"/>
          <w:sz w:val="28"/>
          <w:szCs w:val="28"/>
        </w:rPr>
        <w:t xml:space="preserve"> деятельности, </w:t>
      </w:r>
      <w:r w:rsidR="00001D54">
        <w:rPr>
          <w:rFonts w:ascii="Times New Roman" w:hAnsi="Times New Roman"/>
          <w:sz w:val="28"/>
          <w:szCs w:val="28"/>
        </w:rPr>
        <w:t xml:space="preserve">которые уже понятны детям, </w:t>
      </w:r>
      <w:r w:rsidRPr="00001D54">
        <w:rPr>
          <w:rFonts w:ascii="Times New Roman" w:hAnsi="Times New Roman"/>
          <w:sz w:val="28"/>
          <w:szCs w:val="28"/>
        </w:rPr>
        <w:t xml:space="preserve">и образец которых уже </w:t>
      </w:r>
      <w:r w:rsidR="00001D54">
        <w:rPr>
          <w:rFonts w:ascii="Times New Roman" w:hAnsi="Times New Roman"/>
          <w:sz w:val="28"/>
          <w:szCs w:val="28"/>
        </w:rPr>
        <w:t xml:space="preserve">им </w:t>
      </w:r>
      <w:r w:rsidRPr="00001D54">
        <w:rPr>
          <w:rFonts w:ascii="Times New Roman" w:hAnsi="Times New Roman"/>
          <w:sz w:val="28"/>
          <w:szCs w:val="28"/>
        </w:rPr>
        <w:t>известен;</w:t>
      </w:r>
    </w:p>
    <w:p w:rsidR="00AC20BA" w:rsidRPr="00001D54"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t xml:space="preserve">3) эвристический метод - </w:t>
      </w:r>
      <w:r w:rsidR="00001D54">
        <w:rPr>
          <w:rFonts w:ascii="Times New Roman" w:hAnsi="Times New Roman"/>
          <w:sz w:val="28"/>
          <w:szCs w:val="28"/>
        </w:rPr>
        <w:t>способствует</w:t>
      </w:r>
      <w:r w:rsidRPr="00001D54">
        <w:rPr>
          <w:rFonts w:ascii="Times New Roman" w:hAnsi="Times New Roman"/>
          <w:sz w:val="28"/>
          <w:szCs w:val="28"/>
        </w:rPr>
        <w:t xml:space="preserve"> самостоятельно</w:t>
      </w:r>
      <w:r w:rsidR="00001D54">
        <w:rPr>
          <w:rFonts w:ascii="Times New Roman" w:hAnsi="Times New Roman"/>
          <w:sz w:val="28"/>
          <w:szCs w:val="28"/>
        </w:rPr>
        <w:t>му</w:t>
      </w:r>
      <w:r w:rsidRPr="00001D54">
        <w:rPr>
          <w:rFonts w:ascii="Times New Roman" w:hAnsi="Times New Roman"/>
          <w:sz w:val="28"/>
          <w:szCs w:val="28"/>
        </w:rPr>
        <w:t xml:space="preserve"> овладени</w:t>
      </w:r>
      <w:r w:rsidR="00001D54">
        <w:rPr>
          <w:rFonts w:ascii="Times New Roman" w:hAnsi="Times New Roman"/>
          <w:sz w:val="28"/>
          <w:szCs w:val="28"/>
        </w:rPr>
        <w:t xml:space="preserve">ю некоторых </w:t>
      </w:r>
      <w:r w:rsidRPr="00001D54">
        <w:rPr>
          <w:rFonts w:ascii="Times New Roman" w:hAnsi="Times New Roman"/>
          <w:sz w:val="28"/>
          <w:szCs w:val="28"/>
        </w:rPr>
        <w:t>элементов коммуникативных умений;</w:t>
      </w:r>
    </w:p>
    <w:p w:rsidR="00AC20BA" w:rsidRPr="00001D54" w:rsidRDefault="00AC20BA" w:rsidP="006304E0">
      <w:pPr>
        <w:shd w:val="clear" w:color="auto" w:fill="FFFFFF"/>
        <w:spacing w:after="0" w:line="360" w:lineRule="auto"/>
        <w:ind w:firstLine="709"/>
        <w:jc w:val="both"/>
        <w:rPr>
          <w:rFonts w:ascii="Times New Roman" w:hAnsi="Times New Roman"/>
          <w:bCs/>
          <w:spacing w:val="-1"/>
          <w:sz w:val="28"/>
          <w:szCs w:val="28"/>
        </w:rPr>
      </w:pPr>
      <w:r w:rsidRPr="00001D54">
        <w:rPr>
          <w:rFonts w:ascii="Times New Roman" w:hAnsi="Times New Roman"/>
          <w:sz w:val="28"/>
          <w:szCs w:val="28"/>
        </w:rPr>
        <w:t xml:space="preserve">4) исследовательский метод </w:t>
      </w:r>
      <w:r w:rsidR="00001D54">
        <w:rPr>
          <w:rFonts w:ascii="Times New Roman" w:hAnsi="Times New Roman"/>
          <w:sz w:val="28"/>
          <w:szCs w:val="28"/>
        </w:rPr>
        <w:t xml:space="preserve">–позволяет произвести </w:t>
      </w:r>
      <w:r w:rsidRPr="00001D54">
        <w:rPr>
          <w:rFonts w:ascii="Times New Roman" w:hAnsi="Times New Roman"/>
          <w:sz w:val="28"/>
          <w:szCs w:val="28"/>
        </w:rPr>
        <w:t xml:space="preserve">анализ и </w:t>
      </w:r>
      <w:r w:rsidR="00001D54">
        <w:rPr>
          <w:rFonts w:ascii="Times New Roman" w:hAnsi="Times New Roman"/>
          <w:sz w:val="28"/>
          <w:szCs w:val="28"/>
        </w:rPr>
        <w:t xml:space="preserve">способствует появлению умений </w:t>
      </w:r>
      <w:r w:rsidRPr="00001D54">
        <w:rPr>
          <w:rFonts w:ascii="Times New Roman" w:hAnsi="Times New Roman"/>
          <w:sz w:val="28"/>
          <w:szCs w:val="28"/>
        </w:rPr>
        <w:t>самостоятельно</w:t>
      </w:r>
      <w:r w:rsidR="00001D54">
        <w:rPr>
          <w:rFonts w:ascii="Times New Roman" w:hAnsi="Times New Roman"/>
          <w:sz w:val="28"/>
          <w:szCs w:val="28"/>
        </w:rPr>
        <w:t>го</w:t>
      </w:r>
      <w:r w:rsidRPr="00001D54">
        <w:rPr>
          <w:rFonts w:ascii="Times New Roman" w:hAnsi="Times New Roman"/>
          <w:sz w:val="28"/>
          <w:szCs w:val="28"/>
        </w:rPr>
        <w:t xml:space="preserve"> решени</w:t>
      </w:r>
      <w:r w:rsidR="00001D54">
        <w:rPr>
          <w:rFonts w:ascii="Times New Roman" w:hAnsi="Times New Roman"/>
          <w:sz w:val="28"/>
          <w:szCs w:val="28"/>
        </w:rPr>
        <w:t>я</w:t>
      </w:r>
      <w:r w:rsidRPr="00001D54">
        <w:rPr>
          <w:rFonts w:ascii="Times New Roman" w:hAnsi="Times New Roman"/>
          <w:sz w:val="28"/>
          <w:szCs w:val="28"/>
        </w:rPr>
        <w:t xml:space="preserve"> целостных задач</w:t>
      </w:r>
      <w:r w:rsidR="00D77F2F">
        <w:rPr>
          <w:rFonts w:ascii="Times New Roman" w:hAnsi="Times New Roman"/>
          <w:sz w:val="28"/>
          <w:szCs w:val="28"/>
        </w:rPr>
        <w:t xml:space="preserve"> [2]</w:t>
      </w:r>
      <w:r w:rsidRPr="00001D54">
        <w:rPr>
          <w:rFonts w:ascii="Times New Roman" w:hAnsi="Times New Roman"/>
          <w:sz w:val="28"/>
          <w:szCs w:val="28"/>
        </w:rPr>
        <w:t>.</w:t>
      </w:r>
    </w:p>
    <w:p w:rsidR="00AC20BA" w:rsidRPr="00001D54" w:rsidRDefault="00001D54" w:rsidP="006304E0">
      <w:pPr>
        <w:shd w:val="clear" w:color="auto" w:fill="FFFFFF"/>
        <w:spacing w:after="0" w:line="360" w:lineRule="auto"/>
        <w:ind w:firstLine="709"/>
        <w:jc w:val="both"/>
        <w:rPr>
          <w:rFonts w:ascii="Times New Roman" w:hAnsi="Times New Roman"/>
          <w:sz w:val="28"/>
          <w:szCs w:val="28"/>
        </w:rPr>
      </w:pPr>
      <w:r>
        <w:rPr>
          <w:rFonts w:ascii="Times New Roman" w:hAnsi="Times New Roman"/>
          <w:bCs/>
          <w:spacing w:val="-1"/>
          <w:sz w:val="28"/>
          <w:szCs w:val="28"/>
        </w:rPr>
        <w:t>Комплекс заданий</w:t>
      </w:r>
      <w:r w:rsidRPr="004A03FA">
        <w:rPr>
          <w:rFonts w:ascii="Times New Roman" w:hAnsi="Times New Roman"/>
          <w:bCs/>
          <w:spacing w:val="-1"/>
          <w:sz w:val="28"/>
          <w:szCs w:val="28"/>
        </w:rPr>
        <w:t xml:space="preserve"> разработан </w:t>
      </w:r>
      <w:r>
        <w:rPr>
          <w:rFonts w:ascii="Times New Roman" w:hAnsi="Times New Roman"/>
          <w:bCs/>
          <w:spacing w:val="-1"/>
          <w:sz w:val="28"/>
          <w:szCs w:val="28"/>
        </w:rPr>
        <w:t>на основе</w:t>
      </w:r>
      <w:r w:rsidRPr="004A03FA">
        <w:rPr>
          <w:rFonts w:ascii="Times New Roman" w:hAnsi="Times New Roman"/>
          <w:bCs/>
          <w:spacing w:val="-1"/>
          <w:sz w:val="28"/>
          <w:szCs w:val="28"/>
        </w:rPr>
        <w:t xml:space="preserve"> принцип</w:t>
      </w:r>
      <w:r>
        <w:rPr>
          <w:rFonts w:ascii="Times New Roman" w:hAnsi="Times New Roman"/>
          <w:bCs/>
          <w:spacing w:val="-1"/>
          <w:sz w:val="28"/>
          <w:szCs w:val="28"/>
        </w:rPr>
        <w:t>ов становления и функционирования</w:t>
      </w:r>
      <w:r w:rsidRPr="004A03FA">
        <w:rPr>
          <w:rFonts w:ascii="Times New Roman" w:hAnsi="Times New Roman"/>
          <w:bCs/>
          <w:spacing w:val="-1"/>
          <w:sz w:val="28"/>
          <w:szCs w:val="28"/>
        </w:rPr>
        <w:t xml:space="preserve"> работы </w:t>
      </w:r>
      <w:r>
        <w:rPr>
          <w:rFonts w:ascii="Times New Roman" w:hAnsi="Times New Roman"/>
          <w:bCs/>
          <w:spacing w:val="-1"/>
          <w:sz w:val="28"/>
          <w:szCs w:val="28"/>
        </w:rPr>
        <w:t>детского оркестра</w:t>
      </w:r>
      <w:r w:rsidRPr="004A03FA">
        <w:rPr>
          <w:rFonts w:ascii="Times New Roman" w:hAnsi="Times New Roman"/>
          <w:bCs/>
          <w:spacing w:val="-1"/>
          <w:sz w:val="28"/>
          <w:szCs w:val="28"/>
        </w:rPr>
        <w:t xml:space="preserve"> и </w:t>
      </w:r>
      <w:r w:rsidR="0008518C">
        <w:rPr>
          <w:rFonts w:ascii="Times New Roman" w:hAnsi="Times New Roman"/>
          <w:bCs/>
          <w:spacing w:val="-1"/>
          <w:sz w:val="28"/>
          <w:szCs w:val="28"/>
        </w:rPr>
        <w:t>способствуетпреодолению</w:t>
      </w:r>
      <w:r w:rsidRPr="004A03FA">
        <w:rPr>
          <w:rFonts w:ascii="Times New Roman" w:hAnsi="Times New Roman"/>
          <w:bCs/>
          <w:spacing w:val="-1"/>
          <w:sz w:val="28"/>
          <w:szCs w:val="28"/>
        </w:rPr>
        <w:t xml:space="preserve"> ряда </w:t>
      </w:r>
      <w:r w:rsidR="0008518C">
        <w:rPr>
          <w:rFonts w:ascii="Times New Roman" w:hAnsi="Times New Roman"/>
          <w:bCs/>
          <w:spacing w:val="-1"/>
          <w:sz w:val="28"/>
          <w:szCs w:val="28"/>
        </w:rPr>
        <w:t>проблем</w:t>
      </w:r>
      <w:r w:rsidR="00AC20BA" w:rsidRPr="00001D54">
        <w:rPr>
          <w:rFonts w:ascii="Times New Roman" w:hAnsi="Times New Roman"/>
          <w:bCs/>
          <w:spacing w:val="-1"/>
          <w:sz w:val="28"/>
          <w:szCs w:val="28"/>
        </w:rPr>
        <w:t>:</w:t>
      </w:r>
      <w:r w:rsidR="00AC20BA" w:rsidRPr="00001D54">
        <w:rPr>
          <w:rFonts w:ascii="Times New Roman" w:hAnsi="Times New Roman"/>
          <w:sz w:val="28"/>
          <w:szCs w:val="28"/>
        </w:rPr>
        <w:t xml:space="preserve">поддержание внимания детей старшего дошкольного возраста в совместной  исполнительской деятельности;определение понимания детьми  </w:t>
      </w:r>
      <w:r w:rsidR="0008518C">
        <w:rPr>
          <w:rFonts w:ascii="Times New Roman" w:hAnsi="Times New Roman"/>
          <w:sz w:val="28"/>
          <w:szCs w:val="28"/>
        </w:rPr>
        <w:t>основ</w:t>
      </w:r>
      <w:r w:rsidR="00AC20BA" w:rsidRPr="00001D54">
        <w:rPr>
          <w:rFonts w:ascii="Times New Roman" w:hAnsi="Times New Roman"/>
          <w:sz w:val="28"/>
          <w:szCs w:val="28"/>
        </w:rPr>
        <w:t xml:space="preserve"> коммуникации на занятиях детского оркестра; актуализация желания и стремления к выполнению требований педагога на занятиях детского оркестра;  развитие эмоционального отклика на музыкальные задания в процессе </w:t>
      </w:r>
      <w:r w:rsidR="0008518C">
        <w:rPr>
          <w:rFonts w:ascii="Times New Roman" w:hAnsi="Times New Roman"/>
          <w:sz w:val="28"/>
          <w:szCs w:val="28"/>
        </w:rPr>
        <w:t>осуществления исполнительской деятельности</w:t>
      </w:r>
      <w:r w:rsidR="00AC20BA" w:rsidRPr="00001D54">
        <w:rPr>
          <w:rFonts w:ascii="Times New Roman" w:hAnsi="Times New Roman"/>
          <w:sz w:val="28"/>
          <w:szCs w:val="28"/>
        </w:rPr>
        <w:t xml:space="preserve"> на детских музыкальных инструментах</w:t>
      </w:r>
      <w:r w:rsidR="00755315">
        <w:rPr>
          <w:rFonts w:ascii="Times New Roman" w:hAnsi="Times New Roman"/>
          <w:sz w:val="28"/>
          <w:szCs w:val="28"/>
        </w:rPr>
        <w:t xml:space="preserve"> [1]</w:t>
      </w:r>
      <w:r w:rsidR="00AC20BA" w:rsidRPr="00001D54">
        <w:rPr>
          <w:rFonts w:ascii="Times New Roman" w:hAnsi="Times New Roman"/>
          <w:sz w:val="28"/>
          <w:szCs w:val="28"/>
        </w:rPr>
        <w:t>.</w:t>
      </w:r>
    </w:p>
    <w:p w:rsidR="00AC20BA" w:rsidRPr="00001D54" w:rsidRDefault="00AC20BA" w:rsidP="006304E0">
      <w:pPr>
        <w:spacing w:after="0" w:line="360" w:lineRule="auto"/>
        <w:ind w:firstLine="540"/>
        <w:jc w:val="both"/>
        <w:rPr>
          <w:rFonts w:ascii="Times New Roman" w:hAnsi="Times New Roman"/>
          <w:sz w:val="28"/>
          <w:szCs w:val="28"/>
        </w:rPr>
      </w:pPr>
      <w:r w:rsidRPr="00001D54">
        <w:rPr>
          <w:rFonts w:ascii="Times New Roman" w:hAnsi="Times New Roman"/>
          <w:sz w:val="28"/>
          <w:szCs w:val="28"/>
        </w:rPr>
        <w:t xml:space="preserve">Работа по реализации комплекса заданий </w:t>
      </w:r>
      <w:r w:rsidR="002F678F">
        <w:rPr>
          <w:rFonts w:ascii="Times New Roman" w:hAnsi="Times New Roman"/>
          <w:sz w:val="28"/>
          <w:szCs w:val="28"/>
        </w:rPr>
        <w:t>проводилась</w:t>
      </w:r>
      <w:r w:rsidRPr="00001D54">
        <w:rPr>
          <w:rFonts w:ascii="Times New Roman" w:hAnsi="Times New Roman"/>
          <w:sz w:val="28"/>
          <w:szCs w:val="28"/>
        </w:rPr>
        <w:t xml:space="preserve"> через </w:t>
      </w:r>
      <w:r w:rsidR="0008518C">
        <w:rPr>
          <w:rFonts w:ascii="Times New Roman" w:hAnsi="Times New Roman"/>
          <w:sz w:val="28"/>
          <w:szCs w:val="28"/>
        </w:rPr>
        <w:t xml:space="preserve">осуществление </w:t>
      </w:r>
      <w:r w:rsidRPr="00001D54">
        <w:rPr>
          <w:rFonts w:ascii="Times New Roman" w:hAnsi="Times New Roman"/>
          <w:sz w:val="28"/>
          <w:szCs w:val="28"/>
        </w:rPr>
        <w:t>и</w:t>
      </w:r>
      <w:r w:rsidR="0008518C">
        <w:rPr>
          <w:rFonts w:ascii="Times New Roman" w:hAnsi="Times New Roman"/>
          <w:sz w:val="28"/>
          <w:szCs w:val="28"/>
        </w:rPr>
        <w:t>сполнительской деятельности</w:t>
      </w:r>
      <w:r w:rsidRPr="00001D54">
        <w:rPr>
          <w:rFonts w:ascii="Times New Roman" w:hAnsi="Times New Roman"/>
          <w:sz w:val="28"/>
          <w:szCs w:val="28"/>
        </w:rPr>
        <w:t xml:space="preserve"> на детских музыкальных инструментах, а также через выполнение авторских и адаптированных упражнений, направленных на изучение уровня сформированности коммуникативных умений.</w:t>
      </w:r>
      <w:r w:rsidR="00A62D45">
        <w:rPr>
          <w:rFonts w:ascii="Times New Roman" w:hAnsi="Times New Roman"/>
          <w:sz w:val="28"/>
          <w:szCs w:val="28"/>
        </w:rPr>
        <w:t xml:space="preserve"> Комплекс заданий состоит из трёх блоков.</w:t>
      </w:r>
    </w:p>
    <w:p w:rsidR="00AC20BA" w:rsidRPr="00001D54" w:rsidRDefault="00AC20BA" w:rsidP="006304E0">
      <w:pPr>
        <w:spacing w:after="0" w:line="360" w:lineRule="auto"/>
        <w:ind w:firstLine="709"/>
        <w:jc w:val="both"/>
        <w:rPr>
          <w:rFonts w:ascii="Times New Roman" w:eastAsia="Times New Roman" w:hAnsi="Times New Roman"/>
          <w:sz w:val="28"/>
          <w:szCs w:val="28"/>
          <w:lang w:eastAsia="ru-RU"/>
        </w:rPr>
      </w:pPr>
      <w:r w:rsidRPr="00001D54">
        <w:rPr>
          <w:rFonts w:ascii="Times New Roman" w:hAnsi="Times New Roman"/>
          <w:sz w:val="28"/>
          <w:szCs w:val="28"/>
          <w:u w:val="single"/>
        </w:rPr>
        <w:lastRenderedPageBreak/>
        <w:t xml:space="preserve">Первый блок </w:t>
      </w:r>
      <w:r w:rsidR="0008518C" w:rsidRPr="0008518C">
        <w:rPr>
          <w:rFonts w:ascii="Times New Roman" w:hAnsi="Times New Roman"/>
          <w:sz w:val="28"/>
          <w:szCs w:val="28"/>
        </w:rPr>
        <w:t>нашего комплекса</w:t>
      </w:r>
      <w:r w:rsidR="0008518C">
        <w:rPr>
          <w:rFonts w:ascii="Times New Roman" w:hAnsi="Times New Roman"/>
          <w:sz w:val="28"/>
          <w:szCs w:val="28"/>
        </w:rPr>
        <w:t>способствует становлению</w:t>
      </w:r>
      <w:r w:rsidRPr="00001D54">
        <w:rPr>
          <w:rFonts w:ascii="Times New Roman" w:hAnsi="Times New Roman"/>
          <w:sz w:val="28"/>
          <w:szCs w:val="28"/>
        </w:rPr>
        <w:t xml:space="preserve"> у детей старшего дошкольного возраста </w:t>
      </w:r>
      <w:r w:rsidR="0008518C">
        <w:rPr>
          <w:rFonts w:ascii="Times New Roman" w:hAnsi="Times New Roman"/>
          <w:sz w:val="28"/>
          <w:szCs w:val="28"/>
        </w:rPr>
        <w:t xml:space="preserve">умений </w:t>
      </w:r>
      <w:r w:rsidRPr="00001D54">
        <w:rPr>
          <w:rFonts w:ascii="Times New Roman" w:eastAsia="Times New Roman" w:hAnsi="Times New Roman"/>
          <w:sz w:val="28"/>
          <w:szCs w:val="28"/>
          <w:lang w:eastAsia="ru-RU"/>
        </w:rPr>
        <w:t>ясно и чётко излагать мысли при ответе на</w:t>
      </w:r>
      <w:r w:rsidR="0008518C">
        <w:rPr>
          <w:rFonts w:ascii="Times New Roman" w:eastAsia="Times New Roman" w:hAnsi="Times New Roman"/>
          <w:sz w:val="28"/>
          <w:szCs w:val="28"/>
          <w:lang w:eastAsia="ru-RU"/>
        </w:rPr>
        <w:t xml:space="preserve"> конкретный</w:t>
      </w:r>
      <w:r w:rsidRPr="00001D54">
        <w:rPr>
          <w:rFonts w:ascii="Times New Roman" w:eastAsia="Times New Roman" w:hAnsi="Times New Roman"/>
          <w:sz w:val="28"/>
          <w:szCs w:val="28"/>
          <w:lang w:eastAsia="ru-RU"/>
        </w:rPr>
        <w:t xml:space="preserve"> вопрос педагога или сверстников, на развитие умений анализировать высказывание, точно понимать его смысл с целью дальнейшей корректировки своего поведения или для более точного понимания замысла исполнения, применения исполнительского приёма, музыкального штриха, динамического оттенка и т.д.</w:t>
      </w:r>
    </w:p>
    <w:p w:rsidR="00AC20BA" w:rsidRPr="00001D54" w:rsidRDefault="00AC20BA" w:rsidP="006304E0">
      <w:pPr>
        <w:spacing w:after="0" w:line="360" w:lineRule="auto"/>
        <w:ind w:firstLine="709"/>
        <w:jc w:val="both"/>
        <w:rPr>
          <w:rFonts w:ascii="Times New Roman" w:eastAsia="Times New Roman" w:hAnsi="Times New Roman"/>
          <w:sz w:val="28"/>
          <w:szCs w:val="28"/>
          <w:lang w:eastAsia="ru-RU"/>
        </w:rPr>
      </w:pPr>
      <w:r w:rsidRPr="00001D54">
        <w:rPr>
          <w:rFonts w:ascii="Times New Roman" w:hAnsi="Times New Roman"/>
          <w:sz w:val="28"/>
          <w:szCs w:val="28"/>
          <w:u w:val="single"/>
        </w:rPr>
        <w:t>Второй блок заданий</w:t>
      </w:r>
      <w:r w:rsidRPr="00001D54">
        <w:rPr>
          <w:rFonts w:ascii="Times New Roman" w:hAnsi="Times New Roman"/>
          <w:sz w:val="28"/>
          <w:szCs w:val="28"/>
        </w:rPr>
        <w:t xml:space="preserve"> -  направлен на развитие у детей старшего дошкольного возраста умений владеть различными эффективными способами общения, проявлять эмпатию и рефлексию в ходе коммуникации; на формирование </w:t>
      </w:r>
      <w:r w:rsidRPr="00001D54">
        <w:rPr>
          <w:rFonts w:ascii="Times New Roman" w:eastAsia="Times New Roman" w:hAnsi="Times New Roman"/>
          <w:sz w:val="28"/>
          <w:szCs w:val="28"/>
          <w:lang w:eastAsia="ru-RU"/>
        </w:rPr>
        <w:t xml:space="preserve">умений восприятия (перцептивные умения), </w:t>
      </w:r>
      <w:r w:rsidR="0008518C">
        <w:rPr>
          <w:rFonts w:ascii="Times New Roman" w:eastAsia="Times New Roman" w:hAnsi="Times New Roman"/>
          <w:sz w:val="28"/>
          <w:szCs w:val="28"/>
          <w:lang w:eastAsia="ru-RU"/>
        </w:rPr>
        <w:t>к которым относятся</w:t>
      </w:r>
      <w:r w:rsidRPr="00001D54">
        <w:rPr>
          <w:rFonts w:ascii="Times New Roman" w:eastAsia="Times New Roman" w:hAnsi="Times New Roman"/>
          <w:sz w:val="28"/>
          <w:szCs w:val="28"/>
          <w:lang w:eastAsia="ru-RU"/>
        </w:rPr>
        <w:t xml:space="preserve"> умение правильно интерпретировать информацию, </w:t>
      </w:r>
      <w:r w:rsidR="0008518C">
        <w:rPr>
          <w:rFonts w:ascii="Times New Roman" w:eastAsia="Times New Roman" w:hAnsi="Times New Roman"/>
          <w:sz w:val="28"/>
          <w:szCs w:val="28"/>
          <w:lang w:eastAsia="ru-RU"/>
        </w:rPr>
        <w:t>понимать при этом</w:t>
      </w:r>
      <w:r w:rsidRPr="00001D54">
        <w:rPr>
          <w:rFonts w:ascii="Times New Roman" w:eastAsia="Times New Roman" w:hAnsi="Times New Roman"/>
          <w:sz w:val="28"/>
          <w:szCs w:val="28"/>
          <w:lang w:eastAsia="ru-RU"/>
        </w:rPr>
        <w:t xml:space="preserve"> невербальную (мимику, позы и жесты), </w:t>
      </w:r>
      <w:r w:rsidR="0008518C">
        <w:rPr>
          <w:rFonts w:ascii="Times New Roman" w:eastAsia="Times New Roman" w:hAnsi="Times New Roman"/>
          <w:sz w:val="28"/>
          <w:szCs w:val="28"/>
          <w:lang w:eastAsia="ru-RU"/>
        </w:rPr>
        <w:t>восприни</w:t>
      </w:r>
      <w:r w:rsidRPr="00001D54">
        <w:rPr>
          <w:rFonts w:ascii="Times New Roman" w:eastAsia="Times New Roman" w:hAnsi="Times New Roman"/>
          <w:sz w:val="28"/>
          <w:szCs w:val="28"/>
          <w:lang w:eastAsia="ru-RU"/>
        </w:rPr>
        <w:t>мать подтексты и др</w:t>
      </w:r>
      <w:r w:rsidR="0008518C">
        <w:rPr>
          <w:rFonts w:ascii="Times New Roman" w:eastAsia="Times New Roman" w:hAnsi="Times New Roman"/>
          <w:sz w:val="28"/>
          <w:szCs w:val="28"/>
          <w:lang w:eastAsia="ru-RU"/>
        </w:rPr>
        <w:t>угие проявления собеседников</w:t>
      </w:r>
      <w:r w:rsidRPr="00001D54">
        <w:rPr>
          <w:rFonts w:ascii="Times New Roman" w:eastAsia="Times New Roman" w:hAnsi="Times New Roman"/>
          <w:sz w:val="28"/>
          <w:szCs w:val="28"/>
          <w:lang w:eastAsia="ru-RU"/>
        </w:rPr>
        <w:t>.</w:t>
      </w:r>
    </w:p>
    <w:p w:rsidR="00AC20BA" w:rsidRPr="00001D54" w:rsidRDefault="00AC20BA" w:rsidP="006304E0">
      <w:pPr>
        <w:widowControl w:val="0"/>
        <w:spacing w:after="0" w:line="360" w:lineRule="auto"/>
        <w:ind w:firstLine="709"/>
        <w:jc w:val="both"/>
        <w:rPr>
          <w:rFonts w:ascii="Times New Roman" w:hAnsi="Times New Roman"/>
          <w:sz w:val="28"/>
          <w:szCs w:val="28"/>
        </w:rPr>
      </w:pPr>
      <w:r w:rsidRPr="00001D54">
        <w:rPr>
          <w:rFonts w:ascii="Times New Roman" w:hAnsi="Times New Roman"/>
          <w:sz w:val="28"/>
          <w:szCs w:val="28"/>
          <w:u w:val="single"/>
        </w:rPr>
        <w:t xml:space="preserve">Третий блок </w:t>
      </w:r>
      <w:r w:rsidR="0008518C" w:rsidRPr="0008518C">
        <w:rPr>
          <w:rFonts w:ascii="Times New Roman" w:hAnsi="Times New Roman"/>
          <w:sz w:val="28"/>
          <w:szCs w:val="28"/>
        </w:rPr>
        <w:t>нашего комплекса</w:t>
      </w:r>
      <w:r w:rsidR="00435625">
        <w:rPr>
          <w:rFonts w:ascii="Times New Roman" w:hAnsi="Times New Roman"/>
          <w:sz w:val="28"/>
          <w:szCs w:val="28"/>
        </w:rPr>
        <w:t xml:space="preserve"> </w:t>
      </w:r>
      <w:r w:rsidR="0008518C">
        <w:rPr>
          <w:rFonts w:ascii="Times New Roman" w:hAnsi="Times New Roman"/>
          <w:sz w:val="28"/>
          <w:szCs w:val="28"/>
        </w:rPr>
        <w:t>способствует становлению</w:t>
      </w:r>
      <w:r w:rsidRPr="00001D54">
        <w:rPr>
          <w:rFonts w:ascii="Times New Roman" w:hAnsi="Times New Roman"/>
          <w:sz w:val="28"/>
          <w:szCs w:val="28"/>
        </w:rPr>
        <w:t xml:space="preserve"> у детей старшего дошкольного возраста осознания необходимости развития коммуникативных умений, на необходимость проявления положительных эмоций в </w:t>
      </w:r>
      <w:r w:rsidR="0008518C">
        <w:rPr>
          <w:rFonts w:ascii="Times New Roman" w:hAnsi="Times New Roman"/>
          <w:sz w:val="28"/>
          <w:szCs w:val="28"/>
        </w:rPr>
        <w:t xml:space="preserve">ходе взаимодействия и </w:t>
      </w:r>
      <w:r w:rsidRPr="00001D54">
        <w:rPr>
          <w:rFonts w:ascii="Times New Roman" w:hAnsi="Times New Roman"/>
          <w:sz w:val="28"/>
          <w:szCs w:val="28"/>
        </w:rPr>
        <w:t>коммуникации.</w:t>
      </w:r>
    </w:p>
    <w:p w:rsidR="004B311C" w:rsidRDefault="00AC20BA" w:rsidP="006304E0">
      <w:pPr>
        <w:spacing w:after="0" w:line="360" w:lineRule="auto"/>
        <w:ind w:firstLine="709"/>
        <w:jc w:val="both"/>
        <w:rPr>
          <w:rFonts w:ascii="Times New Roman" w:hAnsi="Times New Roman"/>
          <w:sz w:val="28"/>
          <w:szCs w:val="28"/>
        </w:rPr>
      </w:pPr>
      <w:r w:rsidRPr="00001D54">
        <w:rPr>
          <w:rFonts w:ascii="Times New Roman" w:hAnsi="Times New Roman"/>
          <w:sz w:val="28"/>
          <w:szCs w:val="28"/>
        </w:rPr>
        <w:t xml:space="preserve">Комплекс заданий рассчитан на 6 занятий детского оркестра  в дошкольном образовательном учреждении, каждое занятие длится 30 минут. Структура занятий менялась в зависимости от эмоциональной обстановки в детском коллективе, периодически вносились небольшие изменения в продолжительность выполнения каждого занятия в соответствии с эмоциональным состоянием детей. Однако содержание каждого занятия было чётко определено и выполнение всех упражнений соблюдалось в обязательной форме. </w:t>
      </w:r>
    </w:p>
    <w:p w:rsidR="00880F9F" w:rsidRDefault="00880F9F" w:rsidP="006304E0">
      <w:pPr>
        <w:tabs>
          <w:tab w:val="left" w:pos="1134"/>
        </w:tabs>
        <w:spacing w:after="0" w:line="360" w:lineRule="auto"/>
        <w:ind w:firstLine="709"/>
        <w:jc w:val="center"/>
        <w:rPr>
          <w:rFonts w:ascii="Times New Roman" w:hAnsi="Times New Roman"/>
          <w:b/>
          <w:bCs/>
          <w:sz w:val="28"/>
          <w:szCs w:val="28"/>
        </w:rPr>
      </w:pPr>
      <w:r w:rsidRPr="00880F9F">
        <w:rPr>
          <w:rFonts w:ascii="Times New Roman" w:hAnsi="Times New Roman"/>
          <w:b/>
          <w:bCs/>
          <w:sz w:val="28"/>
          <w:szCs w:val="28"/>
        </w:rPr>
        <w:t>Список литературы</w:t>
      </w:r>
    </w:p>
    <w:p w:rsidR="00880F9F" w:rsidRDefault="00880F9F" w:rsidP="006304E0">
      <w:pPr>
        <w:numPr>
          <w:ilvl w:val="0"/>
          <w:numId w:val="3"/>
        </w:numPr>
        <w:shd w:val="clear" w:color="auto" w:fill="FFFFFF"/>
        <w:tabs>
          <w:tab w:val="clear" w:pos="720"/>
          <w:tab w:val="num" w:pos="900"/>
          <w:tab w:val="left" w:pos="1134"/>
        </w:tabs>
        <w:spacing w:after="0" w:line="360" w:lineRule="auto"/>
        <w:ind w:left="0" w:firstLine="709"/>
        <w:jc w:val="both"/>
        <w:rPr>
          <w:rFonts w:ascii="Times New Roman" w:hAnsi="Times New Roman"/>
          <w:spacing w:val="-1"/>
          <w:sz w:val="28"/>
          <w:szCs w:val="28"/>
        </w:rPr>
      </w:pPr>
      <w:r w:rsidRPr="004A03FA">
        <w:rPr>
          <w:rFonts w:ascii="Times New Roman" w:hAnsi="Times New Roman"/>
          <w:spacing w:val="-1"/>
          <w:sz w:val="28"/>
          <w:szCs w:val="28"/>
        </w:rPr>
        <w:t>Иванченко Г.В. Психология восприятия музыки: подходы, проблемы, перспективы / Г.В. Иванченко.М.: Смысл, 2002.255 с.</w:t>
      </w:r>
    </w:p>
    <w:p w:rsidR="00D77F2F" w:rsidRDefault="00D77F2F" w:rsidP="006304E0">
      <w:pPr>
        <w:numPr>
          <w:ilvl w:val="0"/>
          <w:numId w:val="3"/>
        </w:numPr>
        <w:shd w:val="clear" w:color="auto" w:fill="FFFFFF"/>
        <w:tabs>
          <w:tab w:val="clear" w:pos="720"/>
          <w:tab w:val="num" w:pos="900"/>
          <w:tab w:val="left" w:pos="1134"/>
        </w:tabs>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Лернер, И.Я. Дидактические основы методов обучения: монография</w:t>
      </w:r>
      <w:r w:rsidR="00755315">
        <w:rPr>
          <w:rFonts w:ascii="Times New Roman" w:hAnsi="Times New Roman"/>
          <w:spacing w:val="-1"/>
          <w:sz w:val="28"/>
          <w:szCs w:val="28"/>
        </w:rPr>
        <w:t xml:space="preserve"> / И.Я. Лернер. М.: Педагогика, 1981. 185 с.</w:t>
      </w:r>
    </w:p>
    <w:p w:rsidR="00A27A9C" w:rsidRDefault="00A27A9C" w:rsidP="006304E0">
      <w:pPr>
        <w:shd w:val="clear" w:color="auto" w:fill="FFFFFF"/>
        <w:tabs>
          <w:tab w:val="left" w:pos="1134"/>
        </w:tabs>
        <w:spacing w:after="0" w:line="360" w:lineRule="auto"/>
        <w:ind w:firstLine="709"/>
        <w:jc w:val="both"/>
        <w:rPr>
          <w:rFonts w:ascii="Times New Roman" w:hAnsi="Times New Roman"/>
          <w:spacing w:val="-1"/>
          <w:sz w:val="28"/>
          <w:szCs w:val="28"/>
        </w:rPr>
      </w:pPr>
    </w:p>
    <w:p w:rsidR="0008518C" w:rsidRPr="00A27A9C" w:rsidRDefault="0008518C" w:rsidP="000B39A0">
      <w:pPr>
        <w:spacing w:line="360" w:lineRule="auto"/>
        <w:ind w:firstLine="709"/>
        <w:jc w:val="both"/>
        <w:rPr>
          <w:sz w:val="28"/>
          <w:szCs w:val="28"/>
          <w:lang w:val="en-US"/>
        </w:rPr>
      </w:pPr>
    </w:p>
    <w:sectPr w:rsidR="0008518C" w:rsidRPr="00A27A9C" w:rsidSect="009C05D8">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18F"/>
    <w:multiLevelType w:val="hybridMultilevel"/>
    <w:tmpl w:val="ED7A29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55365229"/>
    <w:multiLevelType w:val="hybridMultilevel"/>
    <w:tmpl w:val="02AA6D1C"/>
    <w:lvl w:ilvl="0" w:tplc="3FA06EFC">
      <w:start w:val="1"/>
      <w:numFmt w:val="upperRoman"/>
      <w:lvlText w:val="%1."/>
      <w:lvlJc w:val="left"/>
      <w:pPr>
        <w:tabs>
          <w:tab w:val="num" w:pos="1440"/>
        </w:tabs>
        <w:ind w:left="1440" w:hanging="720"/>
      </w:pPr>
      <w:rPr>
        <w:rFonts w:hint="default"/>
      </w:rPr>
    </w:lvl>
    <w:lvl w:ilvl="1" w:tplc="4030D66A">
      <w:numFmt w:val="none"/>
      <w:lvlText w:val=""/>
      <w:lvlJc w:val="left"/>
      <w:pPr>
        <w:tabs>
          <w:tab w:val="num" w:pos="360"/>
        </w:tabs>
      </w:pPr>
    </w:lvl>
    <w:lvl w:ilvl="2" w:tplc="2510202E">
      <w:numFmt w:val="none"/>
      <w:lvlText w:val=""/>
      <w:lvlJc w:val="left"/>
      <w:pPr>
        <w:tabs>
          <w:tab w:val="num" w:pos="360"/>
        </w:tabs>
      </w:pPr>
    </w:lvl>
    <w:lvl w:ilvl="3" w:tplc="CCD20FB0">
      <w:numFmt w:val="none"/>
      <w:lvlText w:val=""/>
      <w:lvlJc w:val="left"/>
      <w:pPr>
        <w:tabs>
          <w:tab w:val="num" w:pos="360"/>
        </w:tabs>
      </w:pPr>
    </w:lvl>
    <w:lvl w:ilvl="4" w:tplc="1CF8A5F8">
      <w:numFmt w:val="none"/>
      <w:lvlText w:val=""/>
      <w:lvlJc w:val="left"/>
      <w:pPr>
        <w:tabs>
          <w:tab w:val="num" w:pos="360"/>
        </w:tabs>
      </w:pPr>
    </w:lvl>
    <w:lvl w:ilvl="5" w:tplc="BC20CC36">
      <w:numFmt w:val="none"/>
      <w:lvlText w:val=""/>
      <w:lvlJc w:val="left"/>
      <w:pPr>
        <w:tabs>
          <w:tab w:val="num" w:pos="360"/>
        </w:tabs>
      </w:pPr>
    </w:lvl>
    <w:lvl w:ilvl="6" w:tplc="C55CD86A">
      <w:numFmt w:val="none"/>
      <w:lvlText w:val=""/>
      <w:lvlJc w:val="left"/>
      <w:pPr>
        <w:tabs>
          <w:tab w:val="num" w:pos="360"/>
        </w:tabs>
      </w:pPr>
    </w:lvl>
    <w:lvl w:ilvl="7" w:tplc="D924D972">
      <w:numFmt w:val="none"/>
      <w:lvlText w:val=""/>
      <w:lvlJc w:val="left"/>
      <w:pPr>
        <w:tabs>
          <w:tab w:val="num" w:pos="360"/>
        </w:tabs>
      </w:pPr>
    </w:lvl>
    <w:lvl w:ilvl="8" w:tplc="A538DD4C">
      <w:numFmt w:val="none"/>
      <w:lvlText w:val=""/>
      <w:lvlJc w:val="left"/>
      <w:pPr>
        <w:tabs>
          <w:tab w:val="num" w:pos="360"/>
        </w:tabs>
      </w:pPr>
    </w:lvl>
  </w:abstractNum>
  <w:abstractNum w:abstractNumId="2">
    <w:nsid w:val="65B521D2"/>
    <w:multiLevelType w:val="hybridMultilevel"/>
    <w:tmpl w:val="30126EEC"/>
    <w:lvl w:ilvl="0" w:tplc="E508186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0BA"/>
    <w:rsid w:val="00001D54"/>
    <w:rsid w:val="00067532"/>
    <w:rsid w:val="0008518C"/>
    <w:rsid w:val="000B39A0"/>
    <w:rsid w:val="002F678F"/>
    <w:rsid w:val="00435625"/>
    <w:rsid w:val="00455DBA"/>
    <w:rsid w:val="004B311C"/>
    <w:rsid w:val="006304E0"/>
    <w:rsid w:val="007035A3"/>
    <w:rsid w:val="00755315"/>
    <w:rsid w:val="0086342C"/>
    <w:rsid w:val="00880F9F"/>
    <w:rsid w:val="00966D98"/>
    <w:rsid w:val="009C05D8"/>
    <w:rsid w:val="009E702B"/>
    <w:rsid w:val="00A27A9C"/>
    <w:rsid w:val="00A62D45"/>
    <w:rsid w:val="00AB4B5A"/>
    <w:rsid w:val="00AC20BA"/>
    <w:rsid w:val="00C56BD2"/>
    <w:rsid w:val="00D77F2F"/>
    <w:rsid w:val="00DF1B84"/>
    <w:rsid w:val="00EB7A3D"/>
    <w:rsid w:val="00FB3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AC20BA"/>
    <w:pPr>
      <w:ind w:left="720"/>
      <w:contextualSpacing/>
    </w:pPr>
    <w:rPr>
      <w:rFonts w:eastAsia="Times New Roman"/>
      <w:lang w:eastAsia="ru-RU"/>
    </w:rPr>
  </w:style>
  <w:style w:type="paragraph" w:styleId="a3">
    <w:name w:val="Body Text Indent"/>
    <w:basedOn w:val="a"/>
    <w:link w:val="a4"/>
    <w:uiPriority w:val="99"/>
    <w:semiHidden/>
    <w:unhideWhenUsed/>
    <w:rsid w:val="00AC20BA"/>
    <w:pPr>
      <w:spacing w:after="120"/>
      <w:ind w:left="283"/>
    </w:pPr>
  </w:style>
  <w:style w:type="character" w:customStyle="1" w:styleId="a4">
    <w:name w:val="Основной текст с отступом Знак"/>
    <w:basedOn w:val="a0"/>
    <w:link w:val="a3"/>
    <w:uiPriority w:val="99"/>
    <w:semiHidden/>
    <w:rsid w:val="00AC20BA"/>
    <w:rPr>
      <w:rFonts w:ascii="Calibri" w:eastAsia="Calibri" w:hAnsi="Calibri" w:cs="Times New Roman"/>
    </w:rPr>
  </w:style>
  <w:style w:type="paragraph" w:styleId="a5">
    <w:name w:val="No Spacing"/>
    <w:uiPriority w:val="1"/>
    <w:qFormat/>
    <w:rsid w:val="000B39A0"/>
    <w:pPr>
      <w:spacing w:after="0" w:line="240" w:lineRule="auto"/>
    </w:pPr>
    <w:rPr>
      <w:rFonts w:ascii="Calibri" w:eastAsia="Calibri" w:hAnsi="Calibri" w:cs="Times New Roman"/>
    </w:rPr>
  </w:style>
  <w:style w:type="paragraph" w:styleId="a6">
    <w:name w:val="List Paragraph"/>
    <w:basedOn w:val="a"/>
    <w:uiPriority w:val="34"/>
    <w:qFormat/>
    <w:rsid w:val="00AB4B5A"/>
    <w:pPr>
      <w:ind w:left="720"/>
      <w:contextualSpacing/>
    </w:pPr>
  </w:style>
  <w:style w:type="paragraph" w:styleId="HTML">
    <w:name w:val="HTML Preformatted"/>
    <w:basedOn w:val="a"/>
    <w:link w:val="HTML0"/>
    <w:uiPriority w:val="99"/>
    <w:semiHidden/>
    <w:unhideWhenUsed/>
    <w:rsid w:val="00A2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7A9C"/>
    <w:rPr>
      <w:rFonts w:ascii="Courier New" w:eastAsia="Times New Roman" w:hAnsi="Courier New" w:cs="Courier New"/>
      <w:sz w:val="20"/>
      <w:szCs w:val="20"/>
      <w:lang w:eastAsia="ru-RU"/>
    </w:rPr>
  </w:style>
  <w:style w:type="character" w:customStyle="1" w:styleId="y2iqfc">
    <w:name w:val="y2iqfc"/>
    <w:basedOn w:val="a0"/>
    <w:rsid w:val="00A27A9C"/>
  </w:style>
</w:styles>
</file>

<file path=word/webSettings.xml><?xml version="1.0" encoding="utf-8"?>
<w:webSettings xmlns:r="http://schemas.openxmlformats.org/officeDocument/2006/relationships" xmlns:w="http://schemas.openxmlformats.org/wordprocessingml/2006/main">
  <w:divs>
    <w:div w:id="697777172">
      <w:bodyDiv w:val="1"/>
      <w:marLeft w:val="0"/>
      <w:marRight w:val="0"/>
      <w:marTop w:val="0"/>
      <w:marBottom w:val="0"/>
      <w:divBdr>
        <w:top w:val="none" w:sz="0" w:space="0" w:color="auto"/>
        <w:left w:val="none" w:sz="0" w:space="0" w:color="auto"/>
        <w:bottom w:val="none" w:sz="0" w:space="0" w:color="auto"/>
        <w:right w:val="none" w:sz="0" w:space="0" w:color="auto"/>
      </w:divBdr>
    </w:div>
    <w:div w:id="19665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Муз. руководитель</cp:lastModifiedBy>
  <cp:revision>4</cp:revision>
  <dcterms:created xsi:type="dcterms:W3CDTF">2021-11-10T12:01:00Z</dcterms:created>
  <dcterms:modified xsi:type="dcterms:W3CDTF">2022-10-13T05:23:00Z</dcterms:modified>
</cp:coreProperties>
</file>