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DF" w:rsidRDefault="005904DF" w:rsidP="00AD717D">
      <w:pPr>
        <w:rPr>
          <w:rFonts w:ascii="Times New Roman" w:hAnsi="Times New Roman" w:cs="Times New Roman"/>
          <w:b/>
          <w:sz w:val="32"/>
          <w:szCs w:val="32"/>
        </w:rPr>
      </w:pPr>
      <w:r w:rsidRPr="005904DF">
        <w:rPr>
          <w:rFonts w:ascii="Times New Roman" w:hAnsi="Times New Roman" w:cs="Times New Roman"/>
          <w:b/>
          <w:sz w:val="32"/>
          <w:szCs w:val="32"/>
        </w:rPr>
        <w:t>Педагогические находки для повышения мотивации студентов</w:t>
      </w:r>
    </w:p>
    <w:p w:rsidR="005904DF" w:rsidRDefault="005904DF" w:rsidP="005904DF">
      <w:pPr>
        <w:jc w:val="right"/>
        <w:rPr>
          <w:rFonts w:ascii="Times New Roman" w:hAnsi="Times New Roman" w:cs="Times New Roman"/>
          <w:b/>
          <w:sz w:val="32"/>
          <w:szCs w:val="32"/>
        </w:rPr>
      </w:pPr>
      <w:r>
        <w:rPr>
          <w:rFonts w:ascii="Times New Roman" w:hAnsi="Times New Roman" w:cs="Times New Roman"/>
          <w:b/>
          <w:sz w:val="32"/>
          <w:szCs w:val="32"/>
        </w:rPr>
        <w:t>Автор: Блинова И.И.</w:t>
      </w:r>
    </w:p>
    <w:p w:rsidR="005904DF" w:rsidRDefault="005904DF" w:rsidP="005904DF">
      <w:pPr>
        <w:jc w:val="right"/>
        <w:rPr>
          <w:rFonts w:ascii="Times New Roman" w:hAnsi="Times New Roman" w:cs="Times New Roman"/>
          <w:b/>
          <w:sz w:val="32"/>
          <w:szCs w:val="32"/>
        </w:rPr>
      </w:pPr>
      <w:r>
        <w:rPr>
          <w:rFonts w:ascii="Times New Roman" w:hAnsi="Times New Roman" w:cs="Times New Roman"/>
          <w:b/>
          <w:sz w:val="32"/>
          <w:szCs w:val="32"/>
        </w:rPr>
        <w:t>Преподаватель специальных дисциплин</w:t>
      </w:r>
    </w:p>
    <w:p w:rsidR="005904DF" w:rsidRPr="005904DF" w:rsidRDefault="005904DF" w:rsidP="005904DF">
      <w:pPr>
        <w:jc w:val="right"/>
        <w:rPr>
          <w:rFonts w:ascii="Times New Roman" w:hAnsi="Times New Roman" w:cs="Times New Roman"/>
          <w:b/>
          <w:sz w:val="32"/>
          <w:szCs w:val="32"/>
        </w:rPr>
      </w:pPr>
      <w:bookmarkStart w:id="0" w:name="_GoBack"/>
      <w:bookmarkEnd w:id="0"/>
    </w:p>
    <w:p w:rsidR="00AD717D" w:rsidRPr="005904DF" w:rsidRDefault="00AD717D" w:rsidP="00AD717D">
      <w:pPr>
        <w:rPr>
          <w:rFonts w:ascii="Times New Roman" w:hAnsi="Times New Roman" w:cs="Times New Roman"/>
          <w:b/>
          <w:sz w:val="28"/>
          <w:szCs w:val="28"/>
        </w:rPr>
      </w:pPr>
      <w:r w:rsidRPr="00AD717D">
        <w:rPr>
          <w:rFonts w:ascii="Times New Roman" w:hAnsi="Times New Roman" w:cs="Times New Roman"/>
          <w:b/>
          <w:sz w:val="28"/>
          <w:szCs w:val="28"/>
        </w:rPr>
        <w:t>I. Введение</w:t>
      </w:r>
    </w:p>
    <w:p w:rsidR="00AD717D" w:rsidRPr="00AD717D" w:rsidRDefault="00AD717D" w:rsidP="00AD717D">
      <w:pPr>
        <w:jc w:val="both"/>
        <w:rPr>
          <w:rFonts w:ascii="Times New Roman" w:hAnsi="Times New Roman" w:cs="Times New Roman"/>
          <w:sz w:val="28"/>
          <w:szCs w:val="28"/>
        </w:rPr>
      </w:pPr>
      <w:r w:rsidRPr="00AD717D">
        <w:rPr>
          <w:rFonts w:ascii="Times New Roman" w:hAnsi="Times New Roman" w:cs="Times New Roman"/>
          <w:sz w:val="28"/>
          <w:szCs w:val="28"/>
        </w:rPr>
        <w:t>Отсутствие мотивации у студентов – одна из наиболее распространенных проблем в образовании. Студенты, не заинтересованные в учебном процессе, имеют тенденцию выполнять минимальную работу и не проявлять активность на занятиях. Это может привести к снижению качества образования и неудачам в будущей карьере. Однако, существуют педагогические находки, которые могут помочь учителям повысить мотивацию учащихся.</w:t>
      </w:r>
    </w:p>
    <w:p w:rsidR="00AD717D" w:rsidRPr="00AD717D" w:rsidRDefault="00AD717D" w:rsidP="00AD717D">
      <w:pPr>
        <w:jc w:val="both"/>
        <w:rPr>
          <w:rFonts w:ascii="Times New Roman" w:hAnsi="Times New Roman" w:cs="Times New Roman"/>
          <w:sz w:val="28"/>
          <w:szCs w:val="28"/>
        </w:rPr>
      </w:pPr>
      <w:r w:rsidRPr="00AD717D">
        <w:rPr>
          <w:rFonts w:ascii="Times New Roman" w:hAnsi="Times New Roman" w:cs="Times New Roman"/>
          <w:sz w:val="28"/>
          <w:szCs w:val="28"/>
        </w:rPr>
        <w:t>В данной статье мы рассмотрим несколько методов повышения мотивации студентов и практические рекомендации для их реализации.</w:t>
      </w:r>
    </w:p>
    <w:p w:rsidR="00AD717D" w:rsidRPr="00AD717D" w:rsidRDefault="00AD717D" w:rsidP="00AD717D">
      <w:pPr>
        <w:rPr>
          <w:rFonts w:ascii="Times New Roman" w:hAnsi="Times New Roman" w:cs="Times New Roman"/>
          <w:b/>
          <w:sz w:val="28"/>
          <w:szCs w:val="28"/>
        </w:rPr>
      </w:pPr>
      <w:r w:rsidRPr="00AD717D">
        <w:rPr>
          <w:rFonts w:ascii="Times New Roman" w:hAnsi="Times New Roman" w:cs="Times New Roman"/>
          <w:b/>
          <w:sz w:val="28"/>
          <w:szCs w:val="28"/>
        </w:rPr>
        <w:t>II. Педагогические находки для повышения мотивации студентов</w:t>
      </w:r>
    </w:p>
    <w:p w:rsidR="00AD717D" w:rsidRPr="00AD717D" w:rsidRDefault="00AD717D" w:rsidP="00AD717D">
      <w:pPr>
        <w:rPr>
          <w:rFonts w:ascii="Times New Roman" w:hAnsi="Times New Roman" w:cs="Times New Roman"/>
          <w:b/>
          <w:i/>
          <w:sz w:val="28"/>
          <w:szCs w:val="28"/>
        </w:rPr>
      </w:pPr>
      <w:r w:rsidRPr="00AD717D">
        <w:rPr>
          <w:rFonts w:ascii="Times New Roman" w:hAnsi="Times New Roman" w:cs="Times New Roman"/>
          <w:b/>
          <w:i/>
          <w:sz w:val="28"/>
          <w:szCs w:val="28"/>
        </w:rPr>
        <w:t>Использование интерактивных методов обучения</w:t>
      </w:r>
    </w:p>
    <w:p w:rsidR="00AD717D" w:rsidRPr="00DB6B19" w:rsidRDefault="00AD717D" w:rsidP="00DB6B19">
      <w:pPr>
        <w:jc w:val="both"/>
        <w:rPr>
          <w:rFonts w:ascii="Times New Roman" w:hAnsi="Times New Roman" w:cs="Times New Roman"/>
        </w:rPr>
      </w:pPr>
      <w:r w:rsidRPr="00DB6B19">
        <w:rPr>
          <w:rFonts w:ascii="Times New Roman" w:hAnsi="Times New Roman" w:cs="Times New Roman"/>
          <w:sz w:val="28"/>
          <w:szCs w:val="28"/>
        </w:rPr>
        <w:t>Интерактивные методы обучения позволяют студентам активно участвовать в учебном процессе и взаимодействовать друг с другом. Например, можно использовать метод "кругового обсуждения", где студенты могут высказаться по заданной теме</w:t>
      </w:r>
      <w:r w:rsidRPr="00DB6B19">
        <w:rPr>
          <w:rFonts w:ascii="Times New Roman" w:hAnsi="Times New Roman" w:cs="Times New Roman"/>
          <w:sz w:val="28"/>
          <w:szCs w:val="28"/>
        </w:rPr>
        <w:t xml:space="preserve">, </w:t>
      </w:r>
      <w:r w:rsidRPr="00DB6B19">
        <w:rPr>
          <w:rFonts w:ascii="Times New Roman" w:hAnsi="Times New Roman" w:cs="Times New Roman"/>
          <w:sz w:val="28"/>
          <w:szCs w:val="28"/>
        </w:rPr>
        <w:t>обменяться мнениями</w:t>
      </w:r>
      <w:r w:rsidRPr="00DB6B19">
        <w:rPr>
          <w:rFonts w:ascii="Times New Roman" w:hAnsi="Times New Roman" w:cs="Times New Roman"/>
        </w:rPr>
        <w:t xml:space="preserve">, </w:t>
      </w:r>
      <w:r w:rsidRPr="00DB6B19">
        <w:rPr>
          <w:rFonts w:ascii="Times New Roman" w:hAnsi="Times New Roman" w:cs="Times New Roman"/>
          <w:sz w:val="28"/>
          <w:szCs w:val="28"/>
        </w:rPr>
        <w:t>обсуждать и анализировать материал, а также применять полученные знания на практике.</w:t>
      </w:r>
      <w:r w:rsidRPr="00DB6B19">
        <w:rPr>
          <w:rFonts w:ascii="Times New Roman" w:hAnsi="Times New Roman" w:cs="Times New Roman"/>
          <w:sz w:val="28"/>
          <w:szCs w:val="28"/>
        </w:rPr>
        <w:t xml:space="preserve"> </w:t>
      </w:r>
      <w:r w:rsidRPr="00DB6B19">
        <w:rPr>
          <w:rFonts w:ascii="Times New Roman" w:hAnsi="Times New Roman" w:cs="Times New Roman"/>
          <w:sz w:val="28"/>
          <w:szCs w:val="28"/>
        </w:rPr>
        <w:t>Это поможет им лучше понимать материал и почувствовать себя важными участниками учебного процесса.</w:t>
      </w:r>
      <w:r w:rsidRPr="00DB6B19">
        <w:rPr>
          <w:rFonts w:ascii="Times New Roman" w:hAnsi="Times New Roman" w:cs="Times New Roman"/>
        </w:rPr>
        <w:t xml:space="preserve">  </w:t>
      </w:r>
      <w:r w:rsidRPr="00DB6B19">
        <w:rPr>
          <w:rFonts w:ascii="Times New Roman" w:hAnsi="Times New Roman" w:cs="Times New Roman"/>
          <w:sz w:val="28"/>
          <w:szCs w:val="28"/>
        </w:rPr>
        <w:t>К таким методам относятся игры, дискуссии, работа в малых группах, кейсы и др.</w:t>
      </w:r>
    </w:p>
    <w:p w:rsidR="00AD717D" w:rsidRPr="00AD717D" w:rsidRDefault="00AD717D" w:rsidP="00AD717D">
      <w:pPr>
        <w:rPr>
          <w:rFonts w:ascii="Times New Roman" w:hAnsi="Times New Roman" w:cs="Times New Roman"/>
          <w:b/>
          <w:i/>
          <w:sz w:val="28"/>
          <w:szCs w:val="28"/>
        </w:rPr>
      </w:pPr>
      <w:r w:rsidRPr="00AD717D">
        <w:rPr>
          <w:rFonts w:ascii="Times New Roman" w:hAnsi="Times New Roman" w:cs="Times New Roman"/>
          <w:b/>
          <w:i/>
          <w:sz w:val="28"/>
          <w:szCs w:val="28"/>
        </w:rPr>
        <w:t>Организация проектной деятельности</w:t>
      </w:r>
    </w:p>
    <w:p w:rsidR="00AD717D" w:rsidRPr="00AD717D" w:rsidRDefault="00AD717D" w:rsidP="00DB6B19">
      <w:pPr>
        <w:jc w:val="both"/>
        <w:rPr>
          <w:rFonts w:ascii="Times New Roman" w:hAnsi="Times New Roman" w:cs="Times New Roman"/>
          <w:sz w:val="28"/>
          <w:szCs w:val="28"/>
        </w:rPr>
      </w:pPr>
      <w:r w:rsidRPr="00AD717D">
        <w:rPr>
          <w:rFonts w:ascii="Times New Roman" w:hAnsi="Times New Roman" w:cs="Times New Roman"/>
          <w:sz w:val="28"/>
          <w:szCs w:val="28"/>
        </w:rPr>
        <w:t xml:space="preserve">Проектная деятельность – это метод, при котором студенты совместно решают задачи, основанные на реальных ситуациях. </w:t>
      </w:r>
      <w:r>
        <w:rPr>
          <w:rFonts w:ascii="Times New Roman" w:hAnsi="Times New Roman" w:cs="Times New Roman"/>
          <w:sz w:val="28"/>
          <w:szCs w:val="28"/>
        </w:rPr>
        <w:t xml:space="preserve"> Они </w:t>
      </w:r>
      <w:r w:rsidRPr="00AD717D">
        <w:rPr>
          <w:rFonts w:ascii="Times New Roman" w:hAnsi="Times New Roman" w:cs="Times New Roman"/>
          <w:sz w:val="28"/>
          <w:szCs w:val="28"/>
        </w:rPr>
        <w:t>сами выбирают тему и разрабатывают проект. Они могут проводить исследования, анализировать данные, решать проблемы и представлять результаты своей работы. Этот метод позволяет студентам проявить свои интересы и таланты</w:t>
      </w:r>
      <w:r>
        <w:rPr>
          <w:rFonts w:ascii="Times New Roman" w:hAnsi="Times New Roman" w:cs="Times New Roman"/>
          <w:sz w:val="28"/>
          <w:szCs w:val="28"/>
        </w:rPr>
        <w:t xml:space="preserve"> на практике</w:t>
      </w:r>
      <w:r w:rsidRPr="00AD717D">
        <w:rPr>
          <w:rFonts w:ascii="Times New Roman" w:hAnsi="Times New Roman" w:cs="Times New Roman"/>
          <w:sz w:val="28"/>
          <w:szCs w:val="28"/>
        </w:rPr>
        <w:t>, а также повышает их мотивацию, так как они видят, что их работа имеет конкретный результат</w:t>
      </w:r>
      <w:proofErr w:type="gramStart"/>
      <w:r w:rsidRPr="00AD717D">
        <w:rPr>
          <w:rFonts w:ascii="Times New Roman" w:hAnsi="Times New Roman" w:cs="Times New Roman"/>
          <w:sz w:val="28"/>
          <w:szCs w:val="28"/>
        </w:rPr>
        <w:t>.</w:t>
      </w:r>
      <w:proofErr w:type="gramEnd"/>
      <w:r w:rsidR="00BE40D0" w:rsidRPr="00BE40D0">
        <w:t xml:space="preserve"> </w:t>
      </w:r>
      <w:r w:rsidR="00BE40D0">
        <w:rPr>
          <w:rFonts w:ascii="Times New Roman" w:hAnsi="Times New Roman" w:cs="Times New Roman"/>
          <w:sz w:val="28"/>
          <w:szCs w:val="28"/>
        </w:rPr>
        <w:t xml:space="preserve">Также этот метод помогает </w:t>
      </w:r>
      <w:r w:rsidR="00BE40D0" w:rsidRPr="00BE40D0">
        <w:rPr>
          <w:rFonts w:ascii="Times New Roman" w:hAnsi="Times New Roman" w:cs="Times New Roman"/>
          <w:sz w:val="28"/>
          <w:szCs w:val="28"/>
        </w:rPr>
        <w:t>развивать</w:t>
      </w:r>
      <w:r w:rsidR="00BE40D0" w:rsidRPr="00BE40D0">
        <w:rPr>
          <w:rFonts w:ascii="Times New Roman" w:hAnsi="Times New Roman" w:cs="Times New Roman"/>
          <w:sz w:val="28"/>
          <w:szCs w:val="28"/>
        </w:rPr>
        <w:t xml:space="preserve"> навыки работы в команде</w:t>
      </w:r>
    </w:p>
    <w:p w:rsidR="00AD717D" w:rsidRPr="00BE40D0" w:rsidRDefault="00AD717D" w:rsidP="00AD717D">
      <w:pPr>
        <w:rPr>
          <w:rFonts w:ascii="Times New Roman" w:hAnsi="Times New Roman" w:cs="Times New Roman"/>
          <w:b/>
          <w:i/>
          <w:sz w:val="28"/>
          <w:szCs w:val="28"/>
        </w:rPr>
      </w:pPr>
      <w:r w:rsidRPr="00BE40D0">
        <w:rPr>
          <w:rFonts w:ascii="Times New Roman" w:hAnsi="Times New Roman" w:cs="Times New Roman"/>
          <w:b/>
          <w:i/>
          <w:sz w:val="28"/>
          <w:szCs w:val="28"/>
        </w:rPr>
        <w:t>Включение элементов игры в учебный процесс</w:t>
      </w:r>
    </w:p>
    <w:p w:rsidR="00DB6B19" w:rsidRDefault="00AD717D" w:rsidP="00DB6B19">
      <w:pPr>
        <w:jc w:val="both"/>
        <w:rPr>
          <w:rFonts w:ascii="Times New Roman" w:hAnsi="Times New Roman" w:cs="Times New Roman"/>
          <w:sz w:val="28"/>
          <w:szCs w:val="28"/>
        </w:rPr>
      </w:pPr>
      <w:r w:rsidRPr="00AD717D">
        <w:rPr>
          <w:rFonts w:ascii="Times New Roman" w:hAnsi="Times New Roman" w:cs="Times New Roman"/>
          <w:sz w:val="28"/>
          <w:szCs w:val="28"/>
        </w:rPr>
        <w:t xml:space="preserve">Использование игровых элементов может сделать учебный процесс более интересным и захватывающим для студентов. Например, можно использовать </w:t>
      </w:r>
      <w:r w:rsidRPr="00AD717D">
        <w:rPr>
          <w:rFonts w:ascii="Times New Roman" w:hAnsi="Times New Roman" w:cs="Times New Roman"/>
          <w:sz w:val="28"/>
          <w:szCs w:val="28"/>
        </w:rPr>
        <w:lastRenderedPageBreak/>
        <w:t>игры-симуляторы или игры-квесты, где студенты должны решать задачи и выполнять задания, чтобы продвигаться по уровням. Это поможет студентам лучше понимать материал и вдохновит их на новые достижения.</w:t>
      </w:r>
      <w:r w:rsidR="00DB6B19" w:rsidRPr="00DB6B19">
        <w:t xml:space="preserve"> </w:t>
      </w:r>
      <w:r w:rsidR="00DB6B19" w:rsidRPr="00DB6B19">
        <w:rPr>
          <w:rFonts w:ascii="Times New Roman" w:hAnsi="Times New Roman" w:cs="Times New Roman"/>
          <w:sz w:val="28"/>
          <w:szCs w:val="28"/>
        </w:rPr>
        <w:t>Элементы игры, такие как соревнование, награды и призы, могут значительно повысить мотивацию студентов. Например, на уроке математики можно организовать игру в «математический квест», где студенты будут решать задачи и получать за это баллы.</w:t>
      </w:r>
      <w:r w:rsidR="00DB6B19">
        <w:rPr>
          <w:rFonts w:ascii="Times New Roman" w:hAnsi="Times New Roman" w:cs="Times New Roman"/>
          <w:sz w:val="28"/>
          <w:szCs w:val="28"/>
        </w:rPr>
        <w:t xml:space="preserve"> </w:t>
      </w:r>
    </w:p>
    <w:p w:rsidR="00AD717D" w:rsidRPr="00DB6B19" w:rsidRDefault="00AD717D" w:rsidP="00DB6B19">
      <w:pPr>
        <w:jc w:val="both"/>
        <w:rPr>
          <w:rFonts w:ascii="Times New Roman" w:hAnsi="Times New Roman" w:cs="Times New Roman"/>
          <w:b/>
          <w:i/>
          <w:sz w:val="28"/>
          <w:szCs w:val="28"/>
        </w:rPr>
      </w:pPr>
      <w:r w:rsidRPr="00DB6B19">
        <w:rPr>
          <w:rFonts w:ascii="Times New Roman" w:hAnsi="Times New Roman" w:cs="Times New Roman"/>
          <w:b/>
          <w:i/>
          <w:sz w:val="28"/>
          <w:szCs w:val="28"/>
        </w:rPr>
        <w:t>Использование разнообразных форм и методов работы на уроке</w:t>
      </w:r>
    </w:p>
    <w:p w:rsidR="00AD717D" w:rsidRPr="00AD717D" w:rsidRDefault="00AD717D" w:rsidP="008A4BE0">
      <w:pPr>
        <w:jc w:val="both"/>
        <w:rPr>
          <w:rFonts w:ascii="Times New Roman" w:hAnsi="Times New Roman" w:cs="Times New Roman"/>
          <w:sz w:val="28"/>
          <w:szCs w:val="28"/>
        </w:rPr>
      </w:pPr>
      <w:r w:rsidRPr="00AD717D">
        <w:rPr>
          <w:rFonts w:ascii="Times New Roman" w:hAnsi="Times New Roman" w:cs="Times New Roman"/>
          <w:sz w:val="28"/>
          <w:szCs w:val="28"/>
        </w:rPr>
        <w:t>Студенты могут легко потерять интерес к учебному материалу, если они постоянно слушают лекции или выполняют однотипные задания. Поэтому важно использовать разнообразные формы и методы работы на уроке</w:t>
      </w:r>
      <w:r w:rsidR="008A4BE0">
        <w:rPr>
          <w:rFonts w:ascii="Times New Roman" w:hAnsi="Times New Roman" w:cs="Times New Roman"/>
          <w:sz w:val="28"/>
          <w:szCs w:val="28"/>
        </w:rPr>
        <w:t xml:space="preserve">, что </w:t>
      </w:r>
      <w:r w:rsidR="008A4BE0" w:rsidRPr="008A4BE0">
        <w:rPr>
          <w:rFonts w:ascii="Times New Roman" w:hAnsi="Times New Roman" w:cs="Times New Roman"/>
          <w:sz w:val="28"/>
          <w:szCs w:val="28"/>
        </w:rPr>
        <w:t>позволяет более эффективно донести материал до студентов и удержать их внимание</w:t>
      </w:r>
      <w:r w:rsidRPr="00AD717D">
        <w:rPr>
          <w:rFonts w:ascii="Times New Roman" w:hAnsi="Times New Roman" w:cs="Times New Roman"/>
          <w:sz w:val="28"/>
          <w:szCs w:val="28"/>
        </w:rPr>
        <w:t>. Например, можно использовать групповые задания,</w:t>
      </w:r>
      <w:r w:rsidR="008A4BE0">
        <w:rPr>
          <w:rFonts w:ascii="Times New Roman" w:hAnsi="Times New Roman" w:cs="Times New Roman"/>
          <w:sz w:val="28"/>
          <w:szCs w:val="28"/>
        </w:rPr>
        <w:t xml:space="preserve"> презентации,</w:t>
      </w:r>
      <w:r w:rsidRPr="00AD717D">
        <w:rPr>
          <w:rFonts w:ascii="Times New Roman" w:hAnsi="Times New Roman" w:cs="Times New Roman"/>
          <w:sz w:val="28"/>
          <w:szCs w:val="28"/>
        </w:rPr>
        <w:t xml:space="preserve"> ролевые игры, дискуссии, дебаты и т.д. Это поможет студентам учиться в более интересной и захватывающей форме.</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Использование реальных примеров и задач из практики</w:t>
      </w:r>
    </w:p>
    <w:p w:rsidR="00AD717D" w:rsidRPr="00AD717D" w:rsidRDefault="00AD717D" w:rsidP="008A4BE0">
      <w:pPr>
        <w:jc w:val="both"/>
        <w:rPr>
          <w:rFonts w:ascii="Times New Roman" w:hAnsi="Times New Roman" w:cs="Times New Roman"/>
          <w:sz w:val="28"/>
          <w:szCs w:val="28"/>
        </w:rPr>
      </w:pPr>
      <w:r w:rsidRPr="00AD717D">
        <w:rPr>
          <w:rFonts w:ascii="Times New Roman" w:hAnsi="Times New Roman" w:cs="Times New Roman"/>
          <w:sz w:val="28"/>
          <w:szCs w:val="28"/>
        </w:rPr>
        <w:t>Реальные примеры и задачи из практики могут помочь студентам лучше понимать, как они могут применять полученные знания в реальной жизни. Например, на уроках по экономике можно использовать примеры из бизнеса</w:t>
      </w:r>
      <w:r w:rsidR="008A4BE0">
        <w:rPr>
          <w:rFonts w:ascii="Times New Roman" w:hAnsi="Times New Roman" w:cs="Times New Roman"/>
          <w:sz w:val="28"/>
          <w:szCs w:val="28"/>
        </w:rPr>
        <w:t>,</w:t>
      </w:r>
      <w:r w:rsidR="008A4BE0" w:rsidRPr="008A4BE0">
        <w:t xml:space="preserve"> </w:t>
      </w:r>
      <w:r w:rsidR="008A4BE0" w:rsidRPr="008A4BE0">
        <w:rPr>
          <w:rFonts w:ascii="Times New Roman" w:hAnsi="Times New Roman" w:cs="Times New Roman"/>
          <w:sz w:val="28"/>
          <w:szCs w:val="28"/>
        </w:rPr>
        <w:t>реальные финансовые отчеты компаний для анализа и принятия решений</w:t>
      </w:r>
      <w:r w:rsidRPr="00AD717D">
        <w:rPr>
          <w:rFonts w:ascii="Times New Roman" w:hAnsi="Times New Roman" w:cs="Times New Roman"/>
          <w:sz w:val="28"/>
          <w:szCs w:val="28"/>
        </w:rPr>
        <w:t>, а на уроках по программированию – примеры из сферы IT-технологий. Это поможет студентам понимать, что они изучают материал, который имеет практическое применение.</w:t>
      </w:r>
    </w:p>
    <w:p w:rsidR="00AD717D" w:rsidRPr="008A4BE0" w:rsidRDefault="00AD717D" w:rsidP="00AD717D">
      <w:pPr>
        <w:rPr>
          <w:rFonts w:ascii="Times New Roman" w:hAnsi="Times New Roman" w:cs="Times New Roman"/>
          <w:b/>
          <w:sz w:val="28"/>
          <w:szCs w:val="28"/>
        </w:rPr>
      </w:pPr>
      <w:r w:rsidRPr="008A4BE0">
        <w:rPr>
          <w:rFonts w:ascii="Times New Roman" w:hAnsi="Times New Roman" w:cs="Times New Roman"/>
          <w:b/>
          <w:sz w:val="28"/>
          <w:szCs w:val="28"/>
        </w:rPr>
        <w:t>III. Практические рекомендации</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Как выбрать метод, подходящий для конкретной группы студентов</w:t>
      </w:r>
    </w:p>
    <w:p w:rsidR="00AD717D" w:rsidRPr="00AD717D" w:rsidRDefault="00AD717D" w:rsidP="008A4BE0">
      <w:pPr>
        <w:jc w:val="both"/>
        <w:rPr>
          <w:rFonts w:ascii="Times New Roman" w:hAnsi="Times New Roman" w:cs="Times New Roman"/>
          <w:sz w:val="28"/>
          <w:szCs w:val="28"/>
        </w:rPr>
      </w:pPr>
      <w:r w:rsidRPr="00AD717D">
        <w:rPr>
          <w:rFonts w:ascii="Times New Roman" w:hAnsi="Times New Roman" w:cs="Times New Roman"/>
          <w:sz w:val="28"/>
          <w:szCs w:val="28"/>
        </w:rPr>
        <w:t>Каждая группа студентов имеет свои особенности, поэтому важно выбирать методы, которые подходят для конкретной группы. Например, метод проектной деятельности может быть хорошо подходящим для студентов, имеющих различные интересы и таланты, а метод игровых элементов может быть эффективным для студентов, которые нуждаются в дополнительной мотивации.</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Как адаптировать методы для онлайн-формата обучения</w:t>
      </w:r>
    </w:p>
    <w:p w:rsidR="00AD717D" w:rsidRPr="00AD717D" w:rsidRDefault="00AD717D" w:rsidP="008A4BE0">
      <w:pPr>
        <w:jc w:val="both"/>
        <w:rPr>
          <w:rFonts w:ascii="Times New Roman" w:hAnsi="Times New Roman" w:cs="Times New Roman"/>
          <w:sz w:val="28"/>
          <w:szCs w:val="28"/>
        </w:rPr>
      </w:pPr>
      <w:r w:rsidRPr="00AD717D">
        <w:rPr>
          <w:rFonts w:ascii="Times New Roman" w:hAnsi="Times New Roman" w:cs="Times New Roman"/>
          <w:sz w:val="28"/>
          <w:szCs w:val="28"/>
        </w:rPr>
        <w:t>С учетом того, что сегодня многие уроки проходят в онлайн-формате, важно уметь адаптировать методы для такого обучения. Например, игровые элементы можно использовать через онлайн-платформы, а методы проектной деятельности можно адаптировать для совместной работы в онлайн-формате.</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Как оценить эффективность методов</w:t>
      </w:r>
    </w:p>
    <w:p w:rsidR="00AD717D" w:rsidRPr="00AD717D" w:rsidRDefault="00AD717D" w:rsidP="008A4BE0">
      <w:pPr>
        <w:jc w:val="both"/>
        <w:rPr>
          <w:rFonts w:ascii="Times New Roman" w:hAnsi="Times New Roman" w:cs="Times New Roman"/>
          <w:sz w:val="28"/>
          <w:szCs w:val="28"/>
        </w:rPr>
      </w:pPr>
      <w:r w:rsidRPr="00AD717D">
        <w:rPr>
          <w:rFonts w:ascii="Times New Roman" w:hAnsi="Times New Roman" w:cs="Times New Roman"/>
          <w:sz w:val="28"/>
          <w:szCs w:val="28"/>
        </w:rPr>
        <w:lastRenderedPageBreak/>
        <w:t>Чтобы оценить эффективность методов повышения мотивации студентов, можно использовать различные способы. Например, можно провести анонимный опрос среди студентов, чтобы выяснить, насколько им понравился тот или иной метод. Также можно оценить успеваемость студентов перед и после использования методов и сравнить результаты.</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IV. Примеры педагогических находок и их эффективность</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Интерактивный кейс для повышения мотивации на курсе менеджмента</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На курсе менеджмента использовался метод интерактивного кейса. Студенты должны были решить задачу, которая связана с реальной ситуацией в бизнесе. Они должны были работать в группах, обмениваться мнениями и принимать решения. Этот метод помог студентам лучше понимать, какие навыки им необходимы для будущей карьеры в бизнесе.</w:t>
      </w:r>
    </w:p>
    <w:p w:rsidR="00AD717D" w:rsidRPr="008A4BE0" w:rsidRDefault="00AD717D" w:rsidP="00AD717D">
      <w:pPr>
        <w:rPr>
          <w:rFonts w:ascii="Times New Roman" w:hAnsi="Times New Roman" w:cs="Times New Roman"/>
          <w:b/>
          <w:i/>
          <w:sz w:val="28"/>
          <w:szCs w:val="28"/>
        </w:rPr>
      </w:pPr>
      <w:r w:rsidRPr="008A4BE0">
        <w:rPr>
          <w:rFonts w:ascii="Times New Roman" w:hAnsi="Times New Roman" w:cs="Times New Roman"/>
          <w:b/>
          <w:i/>
          <w:sz w:val="28"/>
          <w:szCs w:val="28"/>
        </w:rPr>
        <w:t>Проект "Создание бизнес-плана" для студентов экономического факультета</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Студенты экономического факультета занимались проектом "Создание бизнес-плана". Они выбирали свою собственную тему для бизнес-плана и проводили исследования в своей области. Этот метод помог студентам лучше понять, как работает бизнес в реальной жизни и какие навыки им необходимы для создания собственного бизнеса.</w:t>
      </w:r>
    </w:p>
    <w:p w:rsidR="00AD717D" w:rsidRPr="005904DF" w:rsidRDefault="00AD717D" w:rsidP="00AD717D">
      <w:pPr>
        <w:rPr>
          <w:rFonts w:ascii="Times New Roman" w:hAnsi="Times New Roman" w:cs="Times New Roman"/>
          <w:b/>
          <w:i/>
          <w:sz w:val="28"/>
          <w:szCs w:val="28"/>
        </w:rPr>
      </w:pPr>
      <w:r w:rsidRPr="005904DF">
        <w:rPr>
          <w:rFonts w:ascii="Times New Roman" w:hAnsi="Times New Roman" w:cs="Times New Roman"/>
          <w:b/>
          <w:i/>
          <w:sz w:val="28"/>
          <w:szCs w:val="28"/>
        </w:rPr>
        <w:t>Игровая форма занятий на курсе "Иностранный язык"</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На курсе "Иностранный язык" использовалась игровая форма занятий. Студенты должны были играть в различные игры на иностранном языке. Этот метод помог студентам улучшить свои навыки говорения на иностранном языке и сделал учебный процесс более интересным и захватывающим.</w:t>
      </w:r>
    </w:p>
    <w:p w:rsidR="00AD717D" w:rsidRPr="005904DF" w:rsidRDefault="00AD717D" w:rsidP="00AD717D">
      <w:pPr>
        <w:rPr>
          <w:rFonts w:ascii="Times New Roman" w:hAnsi="Times New Roman" w:cs="Times New Roman"/>
          <w:b/>
          <w:i/>
          <w:sz w:val="28"/>
          <w:szCs w:val="28"/>
        </w:rPr>
      </w:pPr>
      <w:r w:rsidRPr="005904DF">
        <w:rPr>
          <w:rFonts w:ascii="Times New Roman" w:hAnsi="Times New Roman" w:cs="Times New Roman"/>
          <w:b/>
          <w:i/>
          <w:sz w:val="28"/>
          <w:szCs w:val="28"/>
        </w:rPr>
        <w:t>Метод "Презентация знаний" на курсе "Информационные технологии"</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На курсе "Информационные технологии" использовался метод "Презентация знаний". Студенты должны были создавать презентации на определенную тему и представлять их классу. Этот метод помог студентам лучше понимать материал и улучшил их навыки создания презентаций.</w:t>
      </w:r>
    </w:p>
    <w:p w:rsidR="00AD717D" w:rsidRPr="005904DF" w:rsidRDefault="00AD717D" w:rsidP="00AD717D">
      <w:pPr>
        <w:rPr>
          <w:rFonts w:ascii="Times New Roman" w:hAnsi="Times New Roman" w:cs="Times New Roman"/>
          <w:b/>
          <w:sz w:val="28"/>
          <w:szCs w:val="28"/>
        </w:rPr>
      </w:pPr>
      <w:r w:rsidRPr="005904DF">
        <w:rPr>
          <w:rFonts w:ascii="Times New Roman" w:hAnsi="Times New Roman" w:cs="Times New Roman"/>
          <w:b/>
          <w:sz w:val="28"/>
          <w:szCs w:val="28"/>
        </w:rPr>
        <w:t>V. Заключение</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 xml:space="preserve">Повышение мотивации учащихся – это важная задача для педагогов, чтобы обеспечить успешность их образования и будущей карьеры. В данной статье были рассмотрены различные педагогические находки для повышения мотивации студентов, такие как использование интерактивных методов обучения, организация проектной деятельности, включение элементов игры в </w:t>
      </w:r>
      <w:r w:rsidRPr="00AD717D">
        <w:rPr>
          <w:rFonts w:ascii="Times New Roman" w:hAnsi="Times New Roman" w:cs="Times New Roman"/>
          <w:sz w:val="28"/>
          <w:szCs w:val="28"/>
        </w:rPr>
        <w:lastRenderedPageBreak/>
        <w:t>учебный процесс, использование разнообразных форм и методов работы на уроке, использование реальных примеров и задач из практики.</w:t>
      </w:r>
    </w:p>
    <w:p w:rsidR="00AD717D" w:rsidRPr="00AD717D" w:rsidRDefault="00AD717D" w:rsidP="005904DF">
      <w:pPr>
        <w:jc w:val="both"/>
        <w:rPr>
          <w:rFonts w:ascii="Times New Roman" w:hAnsi="Times New Roman" w:cs="Times New Roman"/>
          <w:sz w:val="28"/>
          <w:szCs w:val="28"/>
        </w:rPr>
      </w:pP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Также были даны практические рекомендации для выбора подходящего метода для конкретной группы студентов, адаптации методов для онлайн-формата обучения и оценки эффективности методов.</w:t>
      </w:r>
    </w:p>
    <w:p w:rsidR="00AD717D"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Примеры педагогических находок и их эффективность также были представлены. Их использование помогло студентам лучше понимать материал, повысить мотивацию и улучшить свои навыки.</w:t>
      </w:r>
    </w:p>
    <w:p w:rsidR="00EB7AD0" w:rsidRPr="00AD717D" w:rsidRDefault="00AD717D" w:rsidP="005904DF">
      <w:pPr>
        <w:jc w:val="both"/>
        <w:rPr>
          <w:rFonts w:ascii="Times New Roman" w:hAnsi="Times New Roman" w:cs="Times New Roman"/>
          <w:sz w:val="28"/>
          <w:szCs w:val="28"/>
        </w:rPr>
      </w:pPr>
      <w:r w:rsidRPr="00AD717D">
        <w:rPr>
          <w:rFonts w:ascii="Times New Roman" w:hAnsi="Times New Roman" w:cs="Times New Roman"/>
          <w:sz w:val="28"/>
          <w:szCs w:val="28"/>
        </w:rPr>
        <w:t>Важно помнить, что для повышения мотивации учащихся необходимо использовать индивидуальный подход и выбирать методы, которые подходят для конкретной группы студентов. Оценка эффективности методов также важна для улучшения учебного процесса.</w:t>
      </w:r>
    </w:p>
    <w:sectPr w:rsidR="00EB7AD0" w:rsidRPr="00AD7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7D"/>
    <w:rsid w:val="001B719E"/>
    <w:rsid w:val="005904DF"/>
    <w:rsid w:val="008A4BE0"/>
    <w:rsid w:val="00AD717D"/>
    <w:rsid w:val="00BE40D0"/>
    <w:rsid w:val="00DB6B19"/>
    <w:rsid w:val="00EB7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5D8B"/>
  <w15:chartTrackingRefBased/>
  <w15:docId w15:val="{264198FE-7B48-41B7-A4F4-9E24DE1F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1</cp:revision>
  <dcterms:created xsi:type="dcterms:W3CDTF">2023-03-12T17:45:00Z</dcterms:created>
  <dcterms:modified xsi:type="dcterms:W3CDTF">2023-03-12T18:35:00Z</dcterms:modified>
</cp:coreProperties>
</file>