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43" w:rsidRDefault="00AD3B43" w:rsidP="00AD3B4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Из опыта работы «Использование авторского дидактического пособия</w:t>
      </w:r>
      <w:r w:rsidR="004F0C16">
        <w:rPr>
          <w:rFonts w:ascii="Times New Roman" w:hAnsi="Times New Roman" w:cs="Times New Roman"/>
          <w:b/>
          <w:sz w:val="48"/>
          <w:szCs w:val="48"/>
        </w:rPr>
        <w:t xml:space="preserve"> «Волшебные дорожки»</w:t>
      </w:r>
      <w:r>
        <w:rPr>
          <w:rFonts w:ascii="Times New Roman" w:hAnsi="Times New Roman" w:cs="Times New Roman"/>
          <w:b/>
          <w:sz w:val="48"/>
          <w:szCs w:val="48"/>
        </w:rPr>
        <w:t xml:space="preserve"> в работе с детьми старшего дошкольного возраста» </w:t>
      </w:r>
    </w:p>
    <w:p w:rsidR="00AD3B43" w:rsidRDefault="00AD3B43" w:rsidP="00AD3B4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AD3B43" w:rsidRDefault="00AD3B43" w:rsidP="00AD3B4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D3B43" w:rsidRDefault="00AD3B43" w:rsidP="00AD3B43">
      <w:pPr>
        <w:spacing w:after="0" w:line="240" w:lineRule="auto"/>
        <w:ind w:left="-425" w:firstLine="42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Воспитатели: Овчерова Л.П.</w:t>
      </w:r>
    </w:p>
    <w:p w:rsidR="00AD3B43" w:rsidRDefault="00AD3B43" w:rsidP="00AD3B43">
      <w:pPr>
        <w:spacing w:after="0" w:line="240" w:lineRule="auto"/>
        <w:ind w:left="-425" w:right="56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Разгуляева И.М.                                          </w:t>
      </w:r>
    </w:p>
    <w:p w:rsidR="00AD3B43" w:rsidRDefault="00AD3B43" w:rsidP="00AD3B43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:rsidR="00AD3B43" w:rsidRDefault="00AD3B43" w:rsidP="00AD3B43">
      <w:pPr>
        <w:spacing w:after="0" w:line="240" w:lineRule="auto"/>
        <w:ind w:left="-42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Актуальность    </w:t>
      </w:r>
    </w:p>
    <w:p w:rsidR="00AD3B43" w:rsidRDefault="00AD3B43" w:rsidP="00AD3B4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D3B43" w:rsidRDefault="00AD3B43" w:rsidP="00AD3B43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 в жизни ребёнка занимает игра. Силой воображения, игровых действий,  роли, способностью перевоплощаться в образ дети создают игру.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мнению большинства исследователей: Ветошкиной Е.А., Бондаренко А.К., Запорожца А.В. и др., формирование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полноценных психических процессов, развитие анализаторов у детей наиболее плодотворно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осуществляется в процессе игровой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 выдающегося русского психолога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Коптерева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П.Ф. особо актуальны сегодня, когда коренным образом изменилось отношение к игре в процессе обучения детей. Автор отмечает, что в обучении ребенку чрезвычайно важно уметь сосредотачивать свое внимание на различных предметах и действиях. «Этому великому искусству учит игра. Для достижения этой цели нужно, чтобы не было противоположности между игрой и учением, чтобы учение не являлось чем-то чрезвычайно сухим и отталкивающим по существу и по форме». </w:t>
      </w:r>
      <w:r>
        <w:rPr>
          <w:rFonts w:ascii="Times New Roman" w:hAnsi="Times New Roman" w:cs="Times New Roman"/>
          <w:sz w:val="28"/>
          <w:szCs w:val="28"/>
        </w:rPr>
        <w:t>Среди многообразных игр,  проводимых нами в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детьми для их полноценного и всестороннего развития, эмоционально – комфортного состояния, мы используем дидактические игры и пособия. Дидактические игры и пособия созданы для обучения детей через игровую деятельность. Главная особенность состоит в том, что задания предлагаются  детям в игровой форме. Дети играют, не подозревая, что получают новые знания, закрепляют навыки действия с различными предметами. Учатся общаться со своими сверстниками,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взрослыми. Некоторые дети испытывают сложности в интеллектуальной и активной практической деятельности, речевая активность не достаточно развита, словарный запас беден. Пособия, изготовленные нашими руками, помогают детям преодолеть трудности в развитии.   Одно из таких пособий «Волшебные дорожки» мы изготовили для детей. Играя с ним,  ребята преодолевают  трудности  в освоении умений обобщать по одному или нескольким признакам, классифицировать предметы и явления живой и неживой природы.</w:t>
      </w:r>
    </w:p>
    <w:p w:rsidR="00AD3B43" w:rsidRDefault="00AD3B43" w:rsidP="00AD3B43">
      <w:pPr>
        <w:ind w:left="-426" w:firstLine="426"/>
        <w:rPr>
          <w:rFonts w:ascii="Times New Roman" w:hAnsi="Times New Roman" w:cs="Times New Roman"/>
          <w:b/>
          <w:sz w:val="52"/>
          <w:szCs w:val="52"/>
        </w:rPr>
      </w:pPr>
    </w:p>
    <w:p w:rsidR="00AD3B43" w:rsidRDefault="00AD3B43" w:rsidP="00AD3B43">
      <w:pPr>
        <w:spacing w:after="0" w:line="240" w:lineRule="auto"/>
        <w:ind w:left="-425" w:firstLine="425"/>
        <w:rPr>
          <w:rFonts w:ascii="Times New Roman" w:hAnsi="Times New Roman" w:cs="Times New Roman"/>
          <w:b/>
          <w:sz w:val="40"/>
          <w:szCs w:val="40"/>
        </w:rPr>
      </w:pPr>
    </w:p>
    <w:p w:rsidR="00AD3B43" w:rsidRDefault="00AD3B43" w:rsidP="00AD3B43">
      <w:pPr>
        <w:ind w:left="-426" w:right="56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43" w:rsidRDefault="00AD3B43" w:rsidP="00AD3B4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D3B43" w:rsidRDefault="00AD3B43" w:rsidP="00AD3B43">
      <w:pPr>
        <w:spacing w:after="0" w:line="240" w:lineRule="auto"/>
        <w:ind w:left="-425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познавательных и речевых способностей детей старшего дошкольного возраста через включение их в игровую деятельность.</w:t>
      </w:r>
    </w:p>
    <w:p w:rsidR="00AD3B43" w:rsidRDefault="00AD3B43" w:rsidP="00AD3B43">
      <w:pPr>
        <w:spacing w:after="0" w:line="240" w:lineRule="auto"/>
        <w:ind w:left="-425" w:righ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Задачи:</w:t>
      </w:r>
    </w:p>
    <w:p w:rsidR="00AD3B43" w:rsidRDefault="00AD3B43" w:rsidP="00AD3B43">
      <w:pPr>
        <w:spacing w:after="0" w:line="240" w:lineRule="auto"/>
        <w:ind w:left="-425" w:righ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монологической речи, обогащению, уточнению и закреплению словарного запаса детей дошкольного возраста, </w:t>
      </w:r>
    </w:p>
    <w:p w:rsidR="00AD3B43" w:rsidRDefault="00AD3B43" w:rsidP="00AD3B43">
      <w:pPr>
        <w:spacing w:after="0" w:line="240" w:lineRule="auto"/>
        <w:ind w:left="-425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анализировать, сравнивать и классифицировать предметы живой и неживой природы, и социального мира.</w:t>
      </w:r>
    </w:p>
    <w:p w:rsidR="00AD3B43" w:rsidRDefault="00AD3B43" w:rsidP="00AD3B43">
      <w:pPr>
        <w:spacing w:after="0" w:line="240" w:lineRule="auto"/>
        <w:ind w:left="-425" w:right="284"/>
        <w:jc w:val="both"/>
      </w:pPr>
      <w:r>
        <w:rPr>
          <w:rFonts w:ascii="Times New Roman" w:hAnsi="Times New Roman" w:cs="Times New Roman"/>
          <w:sz w:val="28"/>
          <w:szCs w:val="28"/>
        </w:rPr>
        <w:t>- обогащать эмоционально – чувственный опыт детей в процессе общения с людьми, предметами, явлениями.</w:t>
      </w:r>
    </w:p>
    <w:p w:rsidR="00AD3B43" w:rsidRDefault="00AD3B43" w:rsidP="00AD3B43">
      <w:pPr>
        <w:spacing w:after="0" w:line="240" w:lineRule="auto"/>
        <w:ind w:left="-425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пособии «Волшебные дорожки» несколько игр, и мы хотим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поделится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опытом, как играем с детьми в одну из них.</w:t>
      </w:r>
    </w:p>
    <w:p w:rsidR="00AD3B43" w:rsidRDefault="00AD3B43" w:rsidP="00AD3B43">
      <w:pPr>
        <w:ind w:left="-426" w:right="283" w:firstLine="426"/>
        <w:jc w:val="both"/>
        <w:rPr>
          <w:noProof/>
        </w:rPr>
      </w:pPr>
    </w:p>
    <w:p w:rsidR="00AD3B43" w:rsidRDefault="00AD3B43" w:rsidP="00AD3B43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219450" cy="2409825"/>
            <wp:effectExtent l="19050" t="0" r="0" b="0"/>
            <wp:docPr id="1" name="Рисунок 8" descr="20201204_16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0201204_1600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43" w:rsidRDefault="00AD3B43" w:rsidP="00AD3B43">
      <w:pPr>
        <w:ind w:left="-426" w:right="283"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«Разложи по цвету»</w:t>
      </w:r>
    </w:p>
    <w:p w:rsidR="00AD3B43" w:rsidRDefault="00AD3B43" w:rsidP="00AD3B43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ИГРЫ: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усовершенствование умений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старшего дошкольного возраста классифицировать и обобщать предметы, явления живой и не живой природы, которые способствуют расширению и активизации словаря, развитию речи, логического мышления, мыслительных операций.</w:t>
      </w:r>
    </w:p>
    <w:p w:rsidR="00AD3B43" w:rsidRDefault="00AD3B43" w:rsidP="00AD3B43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коврики с разноцветными кружочками, соответствующими количеству карточек с изображением живой и неживой природы и социального мира, кубик с цветными кружочками на гранях, такого же цвета, как на поле.</w:t>
      </w:r>
    </w:p>
    <w:p w:rsidR="00AD3B43" w:rsidRDefault="00AD3B43" w:rsidP="00AD3B43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Работа проводится в три этапа:</w:t>
      </w:r>
    </w:p>
    <w:p w:rsidR="00AD3B43" w:rsidRDefault="00AD3B43" w:rsidP="00AD3B43">
      <w:pPr>
        <w:ind w:left="-426" w:right="283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 этап – знакомство с игрой в сюрпризной форме.</w:t>
      </w:r>
    </w:p>
    <w:p w:rsidR="00AD3B43" w:rsidRDefault="00AD3B43" w:rsidP="00AD3B43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в группу вносится как сюрпризный момент (у нас в группе есть волшебная коробочка, в которой, дети часто находят сюрпризы). Мы ставим незаметно коробку на стол. После того, как ребята обратили на неё внимание, мы вместе с детьми открыли коробку, достали игровое поле, карточки, кубик с кружками на гранях разных цветов, соответствующих цветам на коврике. </w:t>
      </w:r>
    </w:p>
    <w:p w:rsidR="00AD3B43" w:rsidRDefault="00AD3B43" w:rsidP="00AD3B43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познакомиться с правилами игры в письме от какого-то героя, который соответствует лексической теме недели в календарном планировании. Все вместе читаем письм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письмо прилагается).</w:t>
      </w:r>
    </w:p>
    <w:p w:rsidR="00AD3B43" w:rsidRDefault="00AD3B43" w:rsidP="00AD3B43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 ребята!</w:t>
      </w:r>
    </w:p>
    <w:p w:rsidR="00AD3B43" w:rsidRDefault="00AD3B43" w:rsidP="00AD3B43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Пишет вам обезьянка из жаркой Африки. Я прислала вам интересную игру. В ней вы найдёте коврик с цветными кружочками и кубик с такими же кружочками. Ещё в игре есть карточки, по 6 штук на 6 игроков, или по 9 карточек на 4 игрока, или по 18 карточек на 2 игрока. Играть веселее, когда вас будет больше. Определите, к какой теме будет относиться каждый цвет. Например: </w:t>
      </w:r>
      <w:proofErr w:type="gramStart"/>
      <w:r>
        <w:rPr>
          <w:rFonts w:ascii="Times New Roman" w:hAnsi="Times New Roman" w:cs="Times New Roman"/>
          <w:sz w:val="28"/>
          <w:szCs w:val="28"/>
        </w:rPr>
        <w:t>Жёлтый – дикие животные, синий – посуда, красный – растения, зелёный – домашние животные, малиновый – посуда, оранжевый – школьные принадлежности.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Игрок, у которого нет соответствующей карточки, пропускает ход. Начинайте играть!  Выигрывает тот, кто правильно и быстрее всех выложит свои карточки на игровой коврик. Удачи! Победитель получит от меня сюрприз!»</w:t>
      </w:r>
    </w:p>
    <w:p w:rsidR="00AD3B43" w:rsidRDefault="00AD3B43" w:rsidP="00AD3B43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3650" cy="1905000"/>
            <wp:effectExtent l="19050" t="0" r="0" b="0"/>
            <wp:docPr id="2" name="Рисунок 5" descr="20210129_160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0210129_1609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9850" cy="19526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43" w:rsidRDefault="00AD3B43" w:rsidP="00AD3B43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Второй этап – игра на развитие речевой активности.</w:t>
      </w:r>
      <w:r>
        <w:rPr>
          <w:rFonts w:ascii="Times New Roman" w:hAnsi="Times New Roman" w:cs="Times New Roman"/>
          <w:sz w:val="28"/>
          <w:szCs w:val="28"/>
        </w:rPr>
        <w:t xml:space="preserve"> Здесь предлагаем карточки с изображением животных по 6 категориям: рыбы, птицы, животные севера, жарких стран, подводные животные, животные наших лесов.</w:t>
      </w:r>
    </w:p>
    <w:p w:rsidR="00AD3B43" w:rsidRDefault="00AD3B43" w:rsidP="00AD3B43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всем вместе прочитать письмо:</w:t>
      </w:r>
    </w:p>
    <w:p w:rsidR="00AD3B43" w:rsidRDefault="00AD3B43" w:rsidP="00AD3B43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 ребята!</w:t>
      </w:r>
    </w:p>
    <w:p w:rsidR="00AD3B43" w:rsidRDefault="00AD3B43" w:rsidP="00AD3B43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Пишет вам  Красная  шапочка. Я знаю, у вас есть игра «Волшебные дорожки».  Хочу вам рассказать,  и предложить поиграть в эту игру по-  новому. Своей игрой Вы поможете отменить колдовство злого волшебника, который проник в мою сказку! Если в категории животные вы сможете рассказать о том, как животное называется, где живёт и чем питается, колдовство разрушится. Желаю удачи! Победитель получит приз!»</w:t>
      </w:r>
    </w:p>
    <w:p w:rsidR="00AD3B43" w:rsidRDefault="00AD3B43" w:rsidP="00AD3B43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Третий этап – игра с усложнением.</w:t>
      </w:r>
      <w:r>
        <w:rPr>
          <w:rFonts w:ascii="Times New Roman" w:hAnsi="Times New Roman" w:cs="Times New Roman"/>
          <w:sz w:val="28"/>
          <w:szCs w:val="28"/>
        </w:rPr>
        <w:t xml:space="preserve"> Дети меняются карточками, если у ведущего игрока в процессе хода нет соответствующей карточки.</w:t>
      </w:r>
    </w:p>
    <w:p w:rsidR="00AD3B43" w:rsidRDefault="00AD3B43" w:rsidP="00AD3B43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 ребята!</w:t>
      </w:r>
    </w:p>
    <w:p w:rsidR="00AD3B43" w:rsidRDefault="00AD3B43" w:rsidP="00AD3B43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Пишет вам Кот в сапогах.  Предлагаю вам свои правила игры «Разложи по цвету». Мне интересно, справитесь ли вы с моим заданием. Игроки делятся на две команды, у каждой команды будет своё игровое поле, и ведущий игрок, может поменяться карточкой с другим игроком своей команды, объяснив свои действия и не пропускать ход. В остальном правила игры остаются те же. Удачи! Команда, которая победит, получит от меня сюрприз!»</w:t>
      </w:r>
    </w:p>
    <w:p w:rsidR="00AD3B43" w:rsidRDefault="00AD3B43" w:rsidP="00AD3B43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3B43" w:rsidRDefault="00AD3B43" w:rsidP="00AD3B43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7925" cy="1838325"/>
            <wp:effectExtent l="19050" t="0" r="9525" b="0"/>
            <wp:docPr id="4" name="Рисунок 3" descr="20210129_154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0210129_1544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05075" cy="1876425"/>
            <wp:effectExtent l="19050" t="0" r="9525" b="0"/>
            <wp:docPr id="5" name="Рисунок 4" descr="20210129_160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210129_1601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43" w:rsidRDefault="00AD3B43" w:rsidP="00AD3B43">
      <w:pPr>
        <w:ind w:left="-426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3B43" w:rsidRDefault="00AD3B43" w:rsidP="00AD3B4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Играя с детьми, можно сделать вывод, что дидактическое пособие вызывает у дошкольников живой интерес к процессу познания, стимулирует работоспособность, облегчает процесс усвоения и закрепления знаний и умения классифицировать предметы и явления окружающего мира. Именно через совместную игровую деятельность детей и педагога даёт возможность расширять и активизировать словарь,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 речи, логического мышления, мыслительных операций.</w:t>
      </w:r>
    </w:p>
    <w:p w:rsidR="00541BF0" w:rsidRDefault="00541BF0"/>
    <w:sectPr w:rsidR="00541BF0" w:rsidSect="00BE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BF0"/>
    <w:rsid w:val="004F0C16"/>
    <w:rsid w:val="00541BF0"/>
    <w:rsid w:val="00AD3B43"/>
    <w:rsid w:val="00BE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B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946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2022-04-15T03:45:00Z</dcterms:created>
  <dcterms:modified xsi:type="dcterms:W3CDTF">2022-04-15T04:13:00Z</dcterms:modified>
</cp:coreProperties>
</file>