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53" w:rsidRDefault="00650553" w:rsidP="0011178D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650553" w:rsidRPr="00D360DF" w:rsidRDefault="0011178D" w:rsidP="0011178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ФЕНОМЕН ЛЕВШЕСТВА У ДЕТЕЙ</w:t>
      </w:r>
    </w:p>
    <w:p w:rsidR="008462C2" w:rsidRPr="00D360DF" w:rsidRDefault="008462C2" w:rsidP="0011178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78D" w:rsidRPr="00D360DF" w:rsidRDefault="0011178D" w:rsidP="00846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0DF">
        <w:rPr>
          <w:rFonts w:ascii="Times New Roman" w:hAnsi="Times New Roman" w:cs="Times New Roman"/>
          <w:b/>
          <w:sz w:val="24"/>
          <w:szCs w:val="24"/>
        </w:rPr>
        <w:t>Автор:</w:t>
      </w:r>
      <w:r w:rsidRPr="00D360DF">
        <w:rPr>
          <w:rFonts w:ascii="Times New Roman" w:hAnsi="Times New Roman" w:cs="Times New Roman"/>
          <w:sz w:val="24"/>
          <w:szCs w:val="24"/>
        </w:rPr>
        <w:t xml:space="preserve"> Черненко Марина Александровна, учитель начальных классов</w:t>
      </w:r>
    </w:p>
    <w:p w:rsidR="0011178D" w:rsidRPr="00D360DF" w:rsidRDefault="0011178D" w:rsidP="00846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0DF">
        <w:rPr>
          <w:rFonts w:ascii="Times New Roman" w:hAnsi="Times New Roman" w:cs="Times New Roman"/>
          <w:sz w:val="24"/>
          <w:szCs w:val="24"/>
        </w:rPr>
        <w:t xml:space="preserve">МБОУ «С(К)ОШ №16» </w:t>
      </w:r>
      <w:proofErr w:type="spellStart"/>
      <w:r w:rsidRPr="00D360DF">
        <w:rPr>
          <w:rFonts w:ascii="Times New Roman" w:hAnsi="Times New Roman" w:cs="Times New Roman"/>
          <w:sz w:val="24"/>
          <w:szCs w:val="24"/>
        </w:rPr>
        <w:t>г.Сим</w:t>
      </w:r>
      <w:r w:rsidR="00517F24" w:rsidRPr="00D360DF">
        <w:rPr>
          <w:rFonts w:ascii="Times New Roman" w:hAnsi="Times New Roman" w:cs="Times New Roman"/>
          <w:sz w:val="24"/>
          <w:szCs w:val="24"/>
        </w:rPr>
        <w:t>ф</w:t>
      </w:r>
      <w:r w:rsidRPr="00D360DF">
        <w:rPr>
          <w:rFonts w:ascii="Times New Roman" w:hAnsi="Times New Roman" w:cs="Times New Roman"/>
          <w:sz w:val="24"/>
          <w:szCs w:val="24"/>
        </w:rPr>
        <w:t>ерополя</w:t>
      </w:r>
      <w:proofErr w:type="spellEnd"/>
    </w:p>
    <w:p w:rsidR="0011178D" w:rsidRPr="00D360DF" w:rsidRDefault="0011178D" w:rsidP="0011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78D" w:rsidRPr="00D360DF" w:rsidRDefault="0011178D" w:rsidP="00111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0DF">
        <w:rPr>
          <w:rFonts w:ascii="Times New Roman" w:hAnsi="Times New Roman" w:cs="Times New Roman"/>
          <w:b/>
          <w:sz w:val="24"/>
          <w:szCs w:val="24"/>
        </w:rPr>
        <w:t xml:space="preserve">«Ваш ребенок нуждается в особом внимании и походе, </w:t>
      </w:r>
    </w:p>
    <w:p w:rsidR="0011178D" w:rsidRPr="00D360DF" w:rsidRDefault="0011178D" w:rsidP="00111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0DF">
        <w:rPr>
          <w:rFonts w:ascii="Times New Roman" w:hAnsi="Times New Roman" w:cs="Times New Roman"/>
          <w:b/>
          <w:sz w:val="24"/>
          <w:szCs w:val="24"/>
        </w:rPr>
        <w:t xml:space="preserve">но не потому, что он </w:t>
      </w:r>
      <w:proofErr w:type="spellStart"/>
      <w:r w:rsidRPr="00D360DF">
        <w:rPr>
          <w:rFonts w:ascii="Times New Roman" w:hAnsi="Times New Roman" w:cs="Times New Roman"/>
          <w:b/>
          <w:sz w:val="24"/>
          <w:szCs w:val="24"/>
        </w:rPr>
        <w:t>леворукий</w:t>
      </w:r>
      <w:proofErr w:type="spellEnd"/>
      <w:r w:rsidRPr="00D36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178D" w:rsidRPr="00D360DF" w:rsidRDefault="0011178D" w:rsidP="00111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0DF">
        <w:rPr>
          <w:rFonts w:ascii="Times New Roman" w:hAnsi="Times New Roman" w:cs="Times New Roman"/>
          <w:b/>
          <w:sz w:val="24"/>
          <w:szCs w:val="24"/>
        </w:rPr>
        <w:t xml:space="preserve">а потому, что </w:t>
      </w:r>
    </w:p>
    <w:p w:rsidR="0011178D" w:rsidRPr="00D360DF" w:rsidRDefault="0011178D" w:rsidP="00111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0DF">
        <w:rPr>
          <w:rFonts w:ascii="Times New Roman" w:hAnsi="Times New Roman" w:cs="Times New Roman"/>
          <w:b/>
          <w:sz w:val="24"/>
          <w:szCs w:val="24"/>
        </w:rPr>
        <w:t>каждый ребенок уникален и неповторим»</w:t>
      </w:r>
    </w:p>
    <w:p w:rsidR="0011178D" w:rsidRPr="00D360DF" w:rsidRDefault="0011178D" w:rsidP="00111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0DF">
        <w:rPr>
          <w:rFonts w:ascii="Times New Roman" w:hAnsi="Times New Roman" w:cs="Times New Roman"/>
          <w:b/>
          <w:sz w:val="24"/>
          <w:szCs w:val="24"/>
        </w:rPr>
        <w:t>М.М.</w:t>
      </w:r>
      <w:r w:rsidR="00517F24" w:rsidRPr="00D3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0DF">
        <w:rPr>
          <w:rFonts w:ascii="Times New Roman" w:hAnsi="Times New Roman" w:cs="Times New Roman"/>
          <w:b/>
          <w:sz w:val="24"/>
          <w:szCs w:val="24"/>
        </w:rPr>
        <w:t>Безруких</w:t>
      </w:r>
    </w:p>
    <w:p w:rsidR="0011178D" w:rsidRPr="00D360DF" w:rsidRDefault="0011178D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1178D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 обществе сложилось неоднозначное отношение к леворукости, одни считают это серьезным недостатком, другие - проявлением гениальности. </w:t>
      </w:r>
      <w:r w:rsidR="0011178D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Существование таких крайних точек зрения свидетельствует о малой изученности этого явления. Большая часть человечества – праворукие. Левшей гораздо меньше, по данным исследователей из разных стран от 5 до 30 %. Отмечается, что есть люди сильно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леворукие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сильно праворукие, то есть, наиболее активно действующие той или иной рукой, а есть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амбидексторы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люди, одинаково хорошо владеющие и той, и другой конечностью. Число левшей заметно сокращается по мере взросления, но это не значит, что леворукость исчезает сама по себе. Просто «агрессивность» праворукой среды заставляет их переучиват</w:t>
      </w:r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ься, порой с огромным трудом [1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bookmarkStart w:id="0" w:name="_GoBack"/>
      <w:bookmarkEnd w:id="0"/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1178D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Для 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 точного определения индивидуальных особенностей </w:t>
      </w:r>
      <w:proofErr w:type="spellStart"/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6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необходимо учитывать всю совокупность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ассиметрий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Поэтому в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  психологии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употребляется термин "индивидуальный профиль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латеральности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 функций" (ПЛО), который обозначает определенное сочетание сенсорной и моторной асимметрии.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определения ПЛО (а тем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  и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выявления возможного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левшества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разработана методика, которая включает три группы тестов: для определения ведущей руки, ведущего уха и ведущего глаза. Иногда дополнительно определяют и ведущую ногу, хотя эта информация не входит обычно в анализ получаемого профиля. По соотношению всех трех видов асимметрии, выявленных этой методикой ("рука - ухо - глаз"), могут быть выделены 27 индивидуальных профилей, где П - преобладание правой функции, Л -левой, 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равенство функций [2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 </w:t>
      </w:r>
    </w:p>
    <w:tbl>
      <w:tblPr>
        <w:tblW w:w="9090" w:type="dxa"/>
        <w:jc w:val="center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650553" w:rsidRPr="00D360DF" w:rsidTr="00E236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6"/>
              <w:gridCol w:w="2851"/>
            </w:tblGrid>
            <w:tr w:rsidR="00650553" w:rsidRPr="00D360DF" w:rsidTr="00E236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D360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Варианты  ПЛО</w:t>
                  </w:r>
                </w:p>
              </w:tc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D360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Характеристика  типа</w:t>
                  </w:r>
                </w:p>
              </w:tc>
            </w:tr>
            <w:tr w:rsidR="00650553" w:rsidRPr="00D360DF" w:rsidTr="00E236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ППП</w:t>
                  </w:r>
                </w:p>
              </w:tc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"чистые" правши</w:t>
                  </w:r>
                </w:p>
              </w:tc>
            </w:tr>
            <w:tr w:rsidR="00650553" w:rsidRPr="00D360DF" w:rsidTr="00E236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ППА ПАП ПАА ПАЛ ПЛА ППЛПЛП ПЛЛ</w:t>
                  </w:r>
                </w:p>
              </w:tc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праворукие</w:t>
                  </w:r>
                </w:p>
              </w:tc>
            </w:tr>
            <w:tr w:rsidR="00650553" w:rsidRPr="00D360DF" w:rsidTr="00E236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   ААА АПП АПА ААП АЛЛ АЛП    ААЛ АЛА АЛЛ</w:t>
                  </w:r>
                </w:p>
              </w:tc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proofErr w:type="spellStart"/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амбидекстры</w:t>
                  </w:r>
                  <w:proofErr w:type="spellEnd"/>
                </w:p>
              </w:tc>
            </w:tr>
            <w:tr w:rsidR="00650553" w:rsidRPr="00D360DF" w:rsidTr="00E236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ЛПП ЛПЛ ЛЛП ЛПА ЛАП ЛЛАЛАЛ ЛАА</w:t>
                  </w:r>
                </w:p>
              </w:tc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proofErr w:type="spellStart"/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леворукие</w:t>
                  </w:r>
                  <w:proofErr w:type="spellEnd"/>
                </w:p>
              </w:tc>
            </w:tr>
            <w:tr w:rsidR="00650553" w:rsidRPr="00D360DF" w:rsidTr="00E2368E">
              <w:trPr>
                <w:trHeight w:val="165"/>
                <w:tblCellSpacing w:w="0" w:type="dxa"/>
              </w:trPr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ЛЛЛ</w:t>
                  </w:r>
                </w:p>
              </w:tc>
              <w:tc>
                <w:tcPr>
                  <w:tcW w:w="0" w:type="auto"/>
                  <w:hideMark/>
                </w:tcPr>
                <w:p w:rsidR="00650553" w:rsidRPr="00D360DF" w:rsidRDefault="00650553" w:rsidP="0011178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60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"чистые" левши</w:t>
                  </w:r>
                </w:p>
              </w:tc>
            </w:tr>
          </w:tbl>
          <w:p w:rsidR="00650553" w:rsidRPr="00D360DF" w:rsidRDefault="00650553" w:rsidP="00111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78D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</w:p>
    <w:p w:rsidR="00650553" w:rsidRPr="00D360DF" w:rsidRDefault="0011178D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М.М. Безруких приводит интересные данные о более низком по сравнению со средним интеллектуальном уровне и работоспособности у обоих крайних вариантов: "чист</w:t>
      </w:r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левшей" и "чистых правшей" [3</w:t>
      </w:r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с.4].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Установлено также, что наименее успешно пространственные задания выполняют испытуемые со смешанным типом асимметрии (ПАЛ, ПЛП, ПАП). Максимально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  в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пространственных заданиях лица с  умеренно выраженной праворукостью  и высокой степенью преобладания правого уха. Дети с выраженным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левшеством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обнаруживают низкий уровень произвольного (по желанию) ускорения при переходе с оптимального на более быстрый темп работы. Естественно предположить и другие различия в способностях левшей, связанные с типом асимметрии.  </w:t>
      </w:r>
    </w:p>
    <w:p w:rsidR="0011178D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Пристальное внимание психологов и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  привлекает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школьного обучения левшей. По данным ряда психологов, 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левши  испытывают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трудности при  адаптации к обучению в школе. По данным некоторых авторов, процент различного рода левшей среди детей с проблемами обучения как минимум в 2,5 раза превышает средние цифры у правшей.</w:t>
      </w:r>
      <w:r w:rsidR="0011178D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0553" w:rsidRPr="00D360DF" w:rsidRDefault="0011178D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Наиб</w:t>
      </w:r>
      <w:r w:rsidR="008462C2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олее часто 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 </w:t>
      </w:r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встречаются</w:t>
      </w:r>
      <w:proofErr w:type="gramEnd"/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трудностями при формировании навыков письма, чтения и счета. Дело в том, что отправной точкой для освоения этих умений является зрительное восприятие. Нарушение или недостаточность развития зрительно-пространственного восприятия, зрительной памяти и зрительно-моторной координации, нередко встречающиеся у левшей, ведут к возникновению следующих трудностей:</w:t>
      </w:r>
    </w:p>
    <w:p w:rsidR="00650553" w:rsidRPr="00D360DF" w:rsidRDefault="00650553" w:rsidP="0011178D">
      <w:pPr>
        <w:numPr>
          <w:ilvl w:val="0"/>
          <w:numId w:val="2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и запоминания сложных конфигураций букв при чтении и соответственно медленный темп;</w:t>
      </w:r>
    </w:p>
    <w:p w:rsidR="00650553" w:rsidRPr="00D360DF" w:rsidRDefault="00650553" w:rsidP="0011178D">
      <w:pPr>
        <w:numPr>
          <w:ilvl w:val="0"/>
          <w:numId w:val="2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зрительного образа букв, цифр (нарушение соотношения элементов, ребенок путает сходные по конфигурации буквы, цифры, пишет лишние элементы или не дописывает элементы букв, цифр);</w:t>
      </w:r>
    </w:p>
    <w:p w:rsidR="00650553" w:rsidRPr="00D360DF" w:rsidRDefault="00650553" w:rsidP="0011178D">
      <w:pPr>
        <w:numPr>
          <w:ilvl w:val="0"/>
          <w:numId w:val="2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 и различения геометрических фигур, замена сходных по форме фигур (круг - овал, квадрат - ромб- прямоугольник);</w:t>
      </w:r>
    </w:p>
    <w:p w:rsidR="00650553" w:rsidRPr="00D360DF" w:rsidRDefault="00650553" w:rsidP="0011178D">
      <w:pPr>
        <w:numPr>
          <w:ilvl w:val="0"/>
          <w:numId w:val="2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Копирования;</w:t>
      </w:r>
    </w:p>
    <w:p w:rsidR="00650553" w:rsidRPr="00D360DF" w:rsidRDefault="00650553" w:rsidP="0011178D">
      <w:pPr>
        <w:numPr>
          <w:ilvl w:val="0"/>
          <w:numId w:val="2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Неустойчивый почерк (неровные штрихи, большие, растянутые,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разнонаклонные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буквы);</w:t>
      </w:r>
    </w:p>
    <w:p w:rsidR="00650553" w:rsidRPr="00D360DF" w:rsidRDefault="00650553" w:rsidP="0011178D">
      <w:pPr>
        <w:numPr>
          <w:ilvl w:val="0"/>
          <w:numId w:val="2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Зеркальное написание букв, цифр, графических элементов;</w:t>
      </w:r>
    </w:p>
    <w:p w:rsidR="00650553" w:rsidRPr="00D360DF" w:rsidRDefault="00A44E9B" w:rsidP="0011178D">
      <w:pPr>
        <w:numPr>
          <w:ilvl w:val="0"/>
          <w:numId w:val="2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медленный темп письма [4</w:t>
      </w:r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с.54]. 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Когда ребенок пишет, то его деятельность состоит из двух поочередно 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сменяющих  друг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 этапов: собственно выполнение движения и 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микропауза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необходимая  для контроля своих движений, коррекции и программирования следующего движения. Различие в механизмах зрительно-моторной координации у левшей и правшей проявляется прежде всего в различной длительности этих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микропауз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левшей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микропаузы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дольше как на этапе формирования навыка, так и впоследствии, когда письмо уже автоматизируется. Часто в школьной практике учитель, стремясь выработать у таких детей навыки быстрого письма, начинает подгонять их, а когда дети- левши торопятся, это приводит к сокращению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микропауз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столь необходимых для контроля своих действий. Таким образом, качество письма ухудшается, возникают различного рода ошибки, которые могут трактоваться учителем и родителями как невнимательность.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Частота зеркального письма у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по данным исследований, составляет 85%. Однако нужно заметить, что у большинства детей в возрасте от трех до семи лет обнаруживается спонтанное зеркальное письмо, что является обычным этапом в овладении письмом. Элементы зеркального письма отмечаются и у детей с неустойчивым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правшеством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 овладении обычным письмом зеркальное письмо у них может проявляться внезапно, когда дет</w:t>
      </w:r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утомлены или невнимательны [5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с.134].     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  с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зеркальным письмом у детей  достаточно часто наблюдается зеркальное рисование. Особенно характерно выворачивание при рисовании: верх и низ, вертикальное и горизонтальное, правое и левое меняются местами, причем ребенок не чувствует неправильности. Подобное рисование является проявлением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неусвоенности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 основных принципов организации пространства. 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  также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сказать о нарушениях чтения у некоторых левшей. У одних причины нарушения носят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  зрительно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-пространственный характер: дети испытывают затруднения в восприятии слова как целого. Другие не 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  уловить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 между буквосочетаниями и теми понятиями, которые они отображают.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Одним из объяснений зрительно-пространственных затруднений может являться нестабильная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глазодоминантность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Нестабильная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глазодоминантность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 привести к нарушению движений глаз, и ребенку будет трудно следить за порядком расположения букв и слов на странице. Однако необходимо еще раз добавить, что само по себе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левшество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обуславливает возникновение нарушений 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чтения.</w:t>
      </w:r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 с.39] 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  трудности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возникающие у левшей при обучении в школе, нельзя не коснуться вопроса о переучивании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Хотя, как говорилось выше, таких случаев становится все меньше, тем не менее, встречаются взрослые, которые, 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столкнувшись со сложностями обучения ребенка, не похожего на него, начинают сомневаться, а не проще ли переучить ребенка и пусть будет дальше «все как у всех». Чтобы предотвратить даже такие сомнения, еще раз хочется напомнить, что речь идет не только о ведущей руке, а об определенной организации головного мозга. Поэтому следствиями переучивания могут стать нарушения темпа и ритма речи (согласно статистике, каждый третий ребенок с заиканием - это переученный левша), серьезные перемены в эмоциональном состоянии ребенка (он может стать вспыльчивым, капризным, раздражительным, беспокойно спать, плохо кушать). Позже появляются еще более серьезные нарушения: частые головные боли, постоянная вялость. В итоге развиваются невротические реакции, например, нервные тики,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нарушается функциональное состояние нервно-психической сферы, т.е. развивается невроз, например, писчий спазм.</w:t>
      </w:r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0553" w:rsidRPr="00D360DF" w:rsidRDefault="00650553" w:rsidP="0011178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hAnsi="Times New Roman" w:cs="Times New Roman"/>
          <w:sz w:val="24"/>
          <w:szCs w:val="24"/>
        </w:rPr>
        <w:t xml:space="preserve">      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  неврозов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 специальн</w:t>
      </w:r>
      <w:r w:rsidR="008462C2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изучались. У </w:t>
      </w:r>
      <w:proofErr w:type="spellStart"/>
      <w:r w:rsidR="008462C2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="008462C2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 нередки также школьные страхи (перед неудачами в школе, перед </w:t>
      </w:r>
      <w:proofErr w:type="gramStart"/>
      <w:r w:rsidR="008462C2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письменными  работами</w:t>
      </w:r>
      <w:proofErr w:type="gramEnd"/>
      <w:r w:rsidR="008462C2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правило, в семьях, где родители тревожно относятся  к леворукости и считают, что она может послужить препятствием к успехам в учебной деятельности.</w:t>
      </w:r>
    </w:p>
    <w:p w:rsidR="00A44E9B" w:rsidRPr="00D360DF" w:rsidRDefault="008462C2" w:rsidP="00D360D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вышесказанное убеждает в том, что нельзя пытаться </w:t>
      </w:r>
      <w:proofErr w:type="gramStart"/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изменить  </w:t>
      </w:r>
      <w:proofErr w:type="spellStart"/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иродутак</w:t>
      </w:r>
      <w:proofErr w:type="spellEnd"/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как удобно учителям </w:t>
      </w:r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родителям. </w:t>
      </w:r>
      <w:proofErr w:type="spellStart"/>
      <w:proofErr w:type="gramStart"/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Вероятно,в</w:t>
      </w:r>
      <w:proofErr w:type="spellEnd"/>
      <w:proofErr w:type="gramEnd"/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этой  ситуации лучший 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 - приспособиться  к особенностям </w:t>
      </w:r>
      <w:proofErr w:type="spellStart"/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леворукого</w:t>
      </w:r>
      <w:proofErr w:type="spellEnd"/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самим и помочь ему адаптироваться</w:t>
      </w:r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правоориентированном</w:t>
      </w:r>
      <w:proofErr w:type="spellEnd"/>
      <w:r w:rsidR="00A44E9B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[1</w:t>
      </w:r>
      <w:r w:rsidR="00650553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 </w:t>
      </w:r>
    </w:p>
    <w:p w:rsidR="00A44E9B" w:rsidRPr="00D360DF" w:rsidRDefault="00A44E9B" w:rsidP="00111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C2" w:rsidRPr="00D360DF" w:rsidRDefault="008462C2" w:rsidP="00846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D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44E9B" w:rsidRPr="00D360DF" w:rsidRDefault="00A44E9B" w:rsidP="00A44E9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462C2"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Макерова О.Л. </w:t>
      </w: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«Школьные трудности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44E9B" w:rsidRPr="00D360DF" w:rsidRDefault="00143F9C" w:rsidP="00517F24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5" w:history="1">
        <w:r w:rsidR="00A44E9B" w:rsidRPr="00D360D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http://www.solnet.ee/parent/log - 59.html</w:t>
        </w:r>
      </w:hyperlink>
    </w:p>
    <w:p w:rsidR="00A44E9B" w:rsidRPr="00D360DF" w:rsidRDefault="00A44E9B" w:rsidP="00A44E9B">
      <w:pPr>
        <w:pStyle w:val="a3"/>
        <w:numPr>
          <w:ilvl w:val="0"/>
          <w:numId w:val="1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Ломтева Т.А. «Психологические особенности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«Школьные проблемы левшей»</w:t>
      </w:r>
    </w:p>
    <w:p w:rsidR="00A44E9B" w:rsidRPr="00D360DF" w:rsidRDefault="00143F9C" w:rsidP="00517F24">
      <w:pPr>
        <w:pStyle w:val="a3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6" w:history="1">
        <w:r w:rsidR="00A44E9B" w:rsidRPr="00D360D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http://www.psilib.ru/lomteva/polrshpl.php</w:t>
        </w:r>
      </w:hyperlink>
    </w:p>
    <w:p w:rsidR="00A44E9B" w:rsidRPr="00D360DF" w:rsidRDefault="00A44E9B" w:rsidP="00A44E9B">
      <w:pPr>
        <w:pStyle w:val="a3"/>
        <w:numPr>
          <w:ilvl w:val="0"/>
          <w:numId w:val="1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  М.М.</w:t>
      </w:r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Леворукий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ребенок: Тетрадь для занятий с детьми. Методические рекомендации. - </w:t>
      </w:r>
      <w:proofErr w:type="gram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proofErr w:type="gram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2001. - 64 с.: ил.</w:t>
      </w:r>
    </w:p>
    <w:p w:rsidR="00A44E9B" w:rsidRPr="00D360DF" w:rsidRDefault="00A44E9B" w:rsidP="00A44E9B">
      <w:pPr>
        <w:pStyle w:val="a3"/>
        <w:numPr>
          <w:ilvl w:val="0"/>
          <w:numId w:val="1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Логопедия: Учебник для студентов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фак.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вузов / Под ред. Л.С. Волковой, С.Н. Шаховской. — М.: </w:t>
      </w:r>
      <w:proofErr w:type="spellStart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1998. —</w:t>
      </w:r>
    </w:p>
    <w:p w:rsidR="00A44E9B" w:rsidRPr="00D360DF" w:rsidRDefault="00A44E9B" w:rsidP="00517F24">
      <w:pPr>
        <w:pStyle w:val="a3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680 с.</w:t>
      </w:r>
    </w:p>
    <w:p w:rsidR="00A44E9B" w:rsidRPr="00D360DF" w:rsidRDefault="00A44E9B" w:rsidP="00A44E9B">
      <w:pPr>
        <w:pStyle w:val="a3"/>
        <w:numPr>
          <w:ilvl w:val="0"/>
          <w:numId w:val="1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 Е.Н. Методика формирования самостоятельной письменной речи у детей. – М.: Айрис-пресс, 2004. – 240 с.</w:t>
      </w:r>
    </w:p>
    <w:p w:rsidR="00A44E9B" w:rsidRPr="00D360DF" w:rsidRDefault="00A44E9B" w:rsidP="00A44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9B" w:rsidRPr="00D360DF" w:rsidRDefault="00A44E9B" w:rsidP="00A44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9B" w:rsidRPr="00D360DF" w:rsidRDefault="00A44E9B" w:rsidP="00A44E9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2C2" w:rsidRPr="00D360DF" w:rsidRDefault="008462C2" w:rsidP="00D360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62C2" w:rsidRPr="00D3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3ED"/>
    <w:multiLevelType w:val="multilevel"/>
    <w:tmpl w:val="A9581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C65CA"/>
    <w:multiLevelType w:val="hybridMultilevel"/>
    <w:tmpl w:val="44865B80"/>
    <w:lvl w:ilvl="0" w:tplc="5AB40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4B38"/>
    <w:multiLevelType w:val="multilevel"/>
    <w:tmpl w:val="970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1F85"/>
    <w:multiLevelType w:val="hybridMultilevel"/>
    <w:tmpl w:val="753036DA"/>
    <w:lvl w:ilvl="0" w:tplc="17BCC5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36E0"/>
    <w:multiLevelType w:val="multilevel"/>
    <w:tmpl w:val="DC4614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916DA"/>
    <w:multiLevelType w:val="multilevel"/>
    <w:tmpl w:val="C79E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37960"/>
    <w:multiLevelType w:val="hybridMultilevel"/>
    <w:tmpl w:val="B80C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0039"/>
    <w:multiLevelType w:val="hybridMultilevel"/>
    <w:tmpl w:val="0FA0D278"/>
    <w:lvl w:ilvl="0" w:tplc="6A8E3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7264"/>
    <w:multiLevelType w:val="multilevel"/>
    <w:tmpl w:val="6F3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047B1"/>
    <w:multiLevelType w:val="hybridMultilevel"/>
    <w:tmpl w:val="25AED598"/>
    <w:lvl w:ilvl="0" w:tplc="5AB40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18"/>
    <w:rsid w:val="0011178D"/>
    <w:rsid w:val="00143F9C"/>
    <w:rsid w:val="00517F24"/>
    <w:rsid w:val="00650553"/>
    <w:rsid w:val="00776618"/>
    <w:rsid w:val="008462C2"/>
    <w:rsid w:val="00A44E9B"/>
    <w:rsid w:val="00B768EE"/>
    <w:rsid w:val="00BA7BD3"/>
    <w:rsid w:val="00D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D48B"/>
  <w15:chartTrackingRefBased/>
  <w15:docId w15:val="{5FC85321-6E8D-4179-9376-124CC295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lib.ru/lomteva/polrshpl.php" TargetMode="External"/><Relationship Id="rId5" Type="http://schemas.openxmlformats.org/officeDocument/2006/relationships/hyperlink" Target="http://www.solnet.ee/parent/log%20-%20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6</cp:revision>
  <dcterms:created xsi:type="dcterms:W3CDTF">2023-01-20T13:59:00Z</dcterms:created>
  <dcterms:modified xsi:type="dcterms:W3CDTF">2023-01-20T15:40:00Z</dcterms:modified>
</cp:coreProperties>
</file>