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338AAE4" w:rsidP="1338AAE4" w:rsidRDefault="1338AAE4" w14:paraId="713DB3AC" w14:textId="16FF1ACF">
      <w:pPr>
        <w:spacing w:line="360" w:lineRule="auto"/>
        <w:ind w:left="708" w:firstLine="708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Учитель ИЗО и черчения МАОУ СОШ №7 им. Г.К. Жукова, </w:t>
      </w:r>
      <w:proofErr w:type="spellStart"/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>г.Армавир</w:t>
      </w:r>
      <w:proofErr w:type="spellEnd"/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 Гончар Надежда Степановна</w:t>
      </w:r>
    </w:p>
    <w:p w:rsidR="1338AAE4" w:rsidP="1338AAE4" w:rsidRDefault="1338AAE4" w14:paraId="42D21267" w14:textId="0A3A56D5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745F76D" w:rsidP="1338AAE4" w:rsidRDefault="0745F76D" w14:paraId="757F5108" w14:textId="64F38E52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>Природа подарила нам множество удивительных открытий: засушенные цветы, обычный кленовый лист, сосновые шишки, мох, семена и плоды растений - все они оживают в образах сказочных героев, животных и фантастических существ. Умелые руки тех, кто любит наблюдать и открывать чудесное в привычном окружении, природный материал превращают в забавные поделки, веселые игрушки, необычные сувениры и целые картины, которые могут украсить любой дом и доставить радость творчества детям.</w:t>
      </w:r>
    </w:p>
    <w:p w:rsidR="0745F76D" w:rsidP="1338AAE4" w:rsidRDefault="0745F76D" w14:paraId="446B3AE0" w14:textId="7E32DC1B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Кожа </w:t>
      </w:r>
      <w:proofErr w:type="gramStart"/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>- это</w:t>
      </w:r>
      <w:proofErr w:type="gramEnd"/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 удивительный материал, прочный, пластичный, разнообразный по внешнему виду и интересный в обработке, созданный самой природой.</w:t>
      </w:r>
    </w:p>
    <w:p w:rsidR="0745F76D" w:rsidP="1338AAE4" w:rsidRDefault="0745F76D" w14:paraId="4349B79F" w14:textId="6046A4E6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>С древних времен люди научились работать с кожей. Первая одежда была из шкур животных, намного позже человек оделся в шерсть, лен, шелк и хлопок.</w:t>
      </w:r>
    </w:p>
    <w:p w:rsidR="0745F76D" w:rsidP="1338AAE4" w:rsidRDefault="0745F76D" w14:paraId="263119C2" w14:textId="0447329D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Находки археологов, относящиеся к каменному веку и свидетельствующие об искусстве </w:t>
      </w:r>
      <w:proofErr w:type="spellStart"/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>кожеделов</w:t>
      </w:r>
      <w:proofErr w:type="spellEnd"/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, найдены по всему миру. Это останки кожаных деталей строений на Украине, в Сербии и древнегреческие фрески, изображающие работу древних кожевенников, а </w:t>
      </w:r>
      <w:proofErr w:type="gramStart"/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>так же</w:t>
      </w:r>
      <w:proofErr w:type="gramEnd"/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 знаменитые кожаные изделия из Азии. Об искусстве работы с кожей в государстве скифов можно судить по дошедшим до нас образцам предметов быта, одежды и обуви скифских воинов. Долгое время тайна обработки кожи мастеров Персии и Вавилона оставалась секретом для Европы, пока в XVIII веке французским мастерам не удалось раскрыть технологию производства и наладить выпуск кожаных изделий у себя.</w:t>
      </w:r>
    </w:p>
    <w:p w:rsidR="0745F76D" w:rsidP="1338AAE4" w:rsidRDefault="0745F76D" w14:paraId="437AD2B2" w14:textId="1278A441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Народ ценил умельцев, работающих с кожей, воспевал их в легендах и мифах. </w:t>
      </w:r>
    </w:p>
    <w:p w:rsidR="0745F76D" w:rsidP="1338AAE4" w:rsidRDefault="0745F76D" w14:paraId="1E898091" w14:textId="378077A1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В эпосе ирландцев VI века уже нашей эры воспето странствие аббата </w:t>
      </w:r>
      <w:proofErr w:type="spellStart"/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>Брендана</w:t>
      </w:r>
      <w:proofErr w:type="spellEnd"/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 к берегам Северной Америки. Известный исследовать и путешественник Тим Северин, изучавший это сказание, пришел к выводу, что аббат путешествовал на судне, сшитом из бычьих шкур. Реальную возможность такого путешествия Северин подтвердил, пройдя путь древних </w:t>
      </w: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>мореплавателей</w:t>
      </w: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 в середине 1970-х годов.</w:t>
      </w:r>
    </w:p>
    <w:p w:rsidR="0745F76D" w:rsidP="1338AAE4" w:rsidRDefault="0745F76D" w14:paraId="1AE54DB5" w14:textId="5CDDEBFB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>Надутые воздушные шкуры использовались как плоты воинами Древней Ассирии. Историк Геродот (490-425 гг. до н.э.) в своих трудах рассказал о целых флотилиях древнего Вавилона, которые были обтянуты кожей и выдерживали вес нескольких грузов и мореходов. Эти лодки можно увидеть в Ираке и в наши дни.</w:t>
      </w:r>
    </w:p>
    <w:p w:rsidR="0745F76D" w:rsidP="1338AAE4" w:rsidRDefault="0745F76D" w14:paraId="5D967210" w14:textId="4DB9C4B9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Кожаная посуда широко применялась у кочевых народов: легкая, прочная, украшенная тиснением и аппликацией - эту посуду до сих пор используют чабаны Казахстана и Калмыкии. </w:t>
      </w:r>
    </w:p>
    <w:p w:rsidR="0745F76D" w:rsidP="1338AAE4" w:rsidRDefault="0745F76D" w14:paraId="7C303CB1" w14:textId="109C2DEF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Славились кожевенных дел мастера и на Руси. Недаром русский богатырь Никита из стольного града Киева, народный заступник и силач был кожевенных дел мастером. Как ремесло, </w:t>
      </w: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>кожевничество</w:t>
      </w: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 процветало на Руси еще в VI-VII веках, а во время археологических раскопок в Москве и Новгороде были найдены хорошо оборудованные кожевенные мастерские XI-XII веков. Московские мастера XV века продавали заграницу воловью кожу, в XVI веке их изделия были известны в Литве и Турции.</w:t>
      </w:r>
    </w:p>
    <w:p w:rsidR="0745F76D" w:rsidP="1338AAE4" w:rsidRDefault="0745F76D" w14:paraId="4C7E26F9" w14:textId="3337A18F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Население всей России было одето в кожаные тулупы, кожаную обувь, а жители столицы выделялись разноцветными сафьяновыми сапогами, обувь состоятельных горожан расшивалась жемчугом, золотом, кожаную обувь носили даже простолюдины. </w:t>
      </w:r>
    </w:p>
    <w:p w:rsidR="0745F76D" w:rsidP="1338AAE4" w:rsidRDefault="0745F76D" w14:paraId="4939FB20" w14:textId="0C7A2BCB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А в русской глубинке, где не было фабричного производства, все крестьяне занимались кожевенным рукоделием для собственных нужд. Секреты народных мастеров передавались из уст в уста, из поколения в поколение. </w:t>
      </w:r>
    </w:p>
    <w:p w:rsidR="0745F76D" w:rsidP="1338AAE4" w:rsidRDefault="0745F76D" w14:paraId="5FD049FF" w14:textId="0511D84E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В каждом доме есть множество ненужных, старых кожаных вещей, а иногда даже и кусочки новой кожи, из которых моно сделать большое количество полезных и красивых вещей. </w:t>
      </w:r>
    </w:p>
    <w:p w:rsidR="0745F76D" w:rsidP="1338AAE4" w:rsidRDefault="0745F76D" w14:paraId="4C6C455C" w14:textId="08026A2B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В рукоделии можно использовать как натуральную кожу и замшу, так и кожзаменитель, тонкие и толстые, различные по размеру, фактуре и плотности лоскуты кожи. Стрые кожаные изделия необходимо подготовить к работе, разрезав по швам или вдоль швов. Лицевую сторону кожи осторожно протирают влажной тряпочкой, при сильном загрязнении смачивают в мыльной воде или в теплом некипяченом молоке. Также, кожу можно подкрасить профессиональными жидкими красителями для натуральной кожи и замши, а царапины - затереть анилиновыми красителями. В работе с декоративными изделиями можно использовать акварель, масляные краски и даже лаки для ногтей. </w:t>
      </w:r>
    </w:p>
    <w:p w:rsidR="0745F76D" w:rsidP="1338AAE4" w:rsidRDefault="0745F76D" w14:paraId="3E108F7F" w14:textId="4FEE2122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>При необходимости, можно восстановить эластичность кожи, смазав поврежденные участки любым питательным кремом, а после - размять руками.</w:t>
      </w:r>
    </w:p>
    <w:p w:rsidR="0745F76D" w:rsidP="1338AAE4" w:rsidRDefault="0745F76D" w14:paraId="58FDB435" w14:textId="32A45988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Если кожу подвергли стирке с добавлением моющего средства, ее следует разгладить. Небольшие лоскутки необходимо положить под пресс между отрезами сухой ткани, которые необходимо менять через какое-то время. Более крупные лоскутки тонкой кожи и замши разглаживают </w:t>
      </w:r>
      <w:proofErr w:type="spellStart"/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>слабонагретым</w:t>
      </w:r>
      <w:proofErr w:type="spellEnd"/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 xml:space="preserve"> утюгом через влажную ткань, однако не следует подвергать кожу длительной тепловой обработке во избежание деформирования и образования заломов.</w:t>
      </w:r>
    </w:p>
    <w:p w:rsidR="0745F76D" w:rsidP="1338AAE4" w:rsidRDefault="0745F76D" w14:paraId="42C04811" w14:textId="7CD1E43C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38AAE4" w:rsidR="1338AAE4">
        <w:rPr>
          <w:rFonts w:ascii="Times New Roman" w:hAnsi="Times New Roman" w:eastAsia="Times New Roman" w:cs="Times New Roman"/>
          <w:sz w:val="24"/>
          <w:szCs w:val="24"/>
        </w:rPr>
        <w:t>Качество любого изделия из кожи во многом зависит от того, с помощью каких инструментов оно было изготовлено, а выразительность изделия - от качества кожи и владения различными приемами ее обработки.</w:t>
      </w:r>
    </w:p>
    <w:p w:rsidR="0745F76D" w:rsidP="0745F76D" w:rsidRDefault="0745F76D" w14:paraId="0E24FCEB" w14:textId="787AAFBF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3897E5DD" wp14:anchorId="513D892F">
            <wp:extent cx="5373972" cy="6100187"/>
            <wp:effectExtent l="0" t="0" r="0" b="0"/>
            <wp:docPr id="4999082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36a2f29be948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972" cy="610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338AAE4" w:rsidR="1338AAE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drawing>
          <wp:inline wp14:editId="0EC8AAD6" wp14:anchorId="7BB5D08D">
            <wp:extent cx="5819775" cy="7046646"/>
            <wp:effectExtent l="0" t="0" r="0" b="0"/>
            <wp:docPr id="21442752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e83845b6a84c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04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38AAE4" w:rsidP="1338AAE4" w:rsidRDefault="1338AAE4" w14:paraId="7C3AFDEA" w14:textId="6C9DFE12">
      <w:pPr>
        <w:pStyle w:val="Normal"/>
        <w:spacing w:line="360" w:lineRule="auto"/>
        <w:ind w:firstLine="708"/>
        <w:jc w:val="both"/>
      </w:pPr>
    </w:p>
    <w:p w:rsidR="1338AAE4" w:rsidP="1338AAE4" w:rsidRDefault="1338AAE4" w14:paraId="653F29DC" w14:textId="21313946">
      <w:pPr>
        <w:pStyle w:val="Normal"/>
        <w:spacing w:line="360" w:lineRule="auto"/>
        <w:ind w:firstLine="708"/>
        <w:jc w:val="both"/>
      </w:pPr>
    </w:p>
    <w:p w:rsidR="1338AAE4" w:rsidP="1338AAE4" w:rsidRDefault="1338AAE4" w14:paraId="10D654D3" w14:textId="34D1FA28">
      <w:pPr>
        <w:pStyle w:val="Normal"/>
        <w:spacing w:line="360" w:lineRule="auto"/>
        <w:ind w:firstLine="708"/>
        <w:jc w:val="both"/>
      </w:pPr>
    </w:p>
    <w:p w:rsidR="1338AAE4" w:rsidP="1338AAE4" w:rsidRDefault="1338AAE4" w14:paraId="6E137464" w14:textId="4F606DBF">
      <w:pPr>
        <w:pStyle w:val="Normal"/>
        <w:spacing w:line="360" w:lineRule="auto"/>
        <w:ind w:firstLine="708"/>
        <w:jc w:val="both"/>
      </w:pPr>
      <w:r>
        <w:drawing>
          <wp:inline wp14:editId="096F9466" wp14:anchorId="08A03182">
            <wp:extent cx="5724524" cy="6343650"/>
            <wp:effectExtent l="0" t="0" r="0" b="0"/>
            <wp:docPr id="9616603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f4438a14e54c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38AAE4" w:rsidP="1338AAE4" w:rsidRDefault="1338AAE4" w14:paraId="7B943403" w14:textId="1F9079C1">
      <w:pPr>
        <w:pStyle w:val="Normal"/>
        <w:spacing w:line="360" w:lineRule="auto"/>
        <w:ind w:firstLine="708"/>
        <w:jc w:val="both"/>
      </w:pPr>
    </w:p>
    <w:p w:rsidR="1338AAE4" w:rsidP="1338AAE4" w:rsidRDefault="1338AAE4" w14:paraId="11934B5D" w14:textId="5AB7A514">
      <w:pPr>
        <w:pStyle w:val="Normal"/>
        <w:spacing w:line="360" w:lineRule="auto"/>
        <w:ind w:firstLine="708"/>
        <w:jc w:val="both"/>
      </w:pPr>
    </w:p>
    <w:p w:rsidR="1338AAE4" w:rsidP="1338AAE4" w:rsidRDefault="1338AAE4" w14:paraId="469341E3" w14:textId="37B2F38A">
      <w:pPr>
        <w:pStyle w:val="Normal"/>
        <w:spacing w:line="360" w:lineRule="auto"/>
        <w:ind w:firstLine="708"/>
        <w:jc w:val="both"/>
      </w:pPr>
    </w:p>
    <w:p w:rsidR="1338AAE4" w:rsidP="1338AAE4" w:rsidRDefault="1338AAE4" w14:paraId="5646D4CE" w14:textId="316659E7">
      <w:pPr>
        <w:pStyle w:val="Normal"/>
        <w:spacing w:line="360" w:lineRule="auto"/>
        <w:ind w:firstLine="708"/>
        <w:jc w:val="both"/>
      </w:pPr>
    </w:p>
    <w:p w:rsidR="1338AAE4" w:rsidP="1338AAE4" w:rsidRDefault="1338AAE4" w14:paraId="6310258E" w14:textId="285BA5D6">
      <w:pPr>
        <w:pStyle w:val="Normal"/>
        <w:spacing w:line="360" w:lineRule="auto"/>
        <w:ind w:firstLine="708"/>
        <w:jc w:val="both"/>
      </w:pPr>
      <w:r>
        <w:drawing>
          <wp:inline wp14:editId="5A43208C" wp14:anchorId="70C969A5">
            <wp:extent cx="5064180" cy="6819900"/>
            <wp:effectExtent l="0" t="0" r="0" b="0"/>
            <wp:docPr id="8284880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4da914117c4e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18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38AAE4" w:rsidP="1338AAE4" w:rsidRDefault="1338AAE4" w14:paraId="371C0533" w14:textId="2F89E833">
      <w:pPr>
        <w:pStyle w:val="Normal"/>
        <w:spacing w:line="360" w:lineRule="auto"/>
        <w:ind w:firstLine="708"/>
        <w:jc w:val="both"/>
      </w:pPr>
    </w:p>
    <w:p w:rsidR="1338AAE4" w:rsidP="1338AAE4" w:rsidRDefault="1338AAE4" w14:paraId="7AB10A5B" w14:textId="23FC1E08">
      <w:pPr>
        <w:pStyle w:val="Normal"/>
        <w:spacing w:line="360" w:lineRule="auto"/>
        <w:ind w:firstLine="708"/>
        <w:jc w:val="both"/>
      </w:pPr>
    </w:p>
    <w:p w:rsidR="1338AAE4" w:rsidP="1338AAE4" w:rsidRDefault="1338AAE4" w14:paraId="6D76F76D" w14:textId="7A72A18B">
      <w:pPr>
        <w:pStyle w:val="Normal"/>
        <w:spacing w:line="360" w:lineRule="auto"/>
        <w:ind w:firstLine="708"/>
        <w:jc w:val="both"/>
      </w:pPr>
    </w:p>
    <w:p w:rsidR="1338AAE4" w:rsidP="1338AAE4" w:rsidRDefault="1338AAE4" w14:paraId="213A0194" w14:textId="77BEAFC1">
      <w:pPr>
        <w:pStyle w:val="Normal"/>
        <w:spacing w:line="360" w:lineRule="auto"/>
        <w:ind w:firstLine="708"/>
        <w:jc w:val="both"/>
      </w:pPr>
      <w:r>
        <w:drawing>
          <wp:inline wp14:editId="6DB9A785" wp14:anchorId="2B8A4D03">
            <wp:extent cx="5639304" cy="7549030"/>
            <wp:effectExtent l="0" t="0" r="0" b="0"/>
            <wp:docPr id="3274299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aea452f18644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304" cy="754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38AAE4" w:rsidP="1338AAE4" w:rsidRDefault="1338AAE4" w14:paraId="267BB827" w14:textId="4CF91A3A">
      <w:pPr>
        <w:pStyle w:val="Normal"/>
        <w:spacing w:line="360" w:lineRule="auto"/>
        <w:ind w:firstLine="708"/>
        <w:jc w:val="both"/>
      </w:pPr>
    </w:p>
    <w:p w:rsidR="1338AAE4" w:rsidP="1338AAE4" w:rsidRDefault="1338AAE4" w14:paraId="5F377959" w14:textId="1768F90D">
      <w:pPr>
        <w:pStyle w:val="Normal"/>
        <w:spacing w:line="360" w:lineRule="auto"/>
        <w:ind w:firstLine="708"/>
        <w:jc w:val="both"/>
      </w:pPr>
    </w:p>
    <w:p w:rsidR="1338AAE4" w:rsidP="1338AAE4" w:rsidRDefault="1338AAE4" w14:paraId="29215653" w14:textId="412382BE">
      <w:pPr>
        <w:pStyle w:val="Normal"/>
        <w:spacing w:line="360" w:lineRule="auto"/>
        <w:ind w:firstLine="708"/>
        <w:jc w:val="both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745AC9"/>
  <w15:docId w15:val="{f9f066ce-4581-4453-9573-5c07ded8af9e}"/>
  <w:rsids>
    <w:rsidRoot w:val="71745AC9"/>
    <w:rsid w:val="0745F76D"/>
    <w:rsid w:val="1338AAE4"/>
    <w:rsid w:val="71745AC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4a36a2f29be9484a" /><Relationship Type="http://schemas.openxmlformats.org/officeDocument/2006/relationships/image" Target="/media/image2.jpg" Id="R4fe83845b6a84c51" /><Relationship Type="http://schemas.openxmlformats.org/officeDocument/2006/relationships/image" Target="/media/image3.jpg" Id="R6ef4438a14e54c05" /><Relationship Type="http://schemas.openxmlformats.org/officeDocument/2006/relationships/image" Target="/media/image4.jpg" Id="Re04da914117c4e26" /><Relationship Type="http://schemas.openxmlformats.org/officeDocument/2006/relationships/image" Target="/media/image5.jpg" Id="Re1aea452f18644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2020-04-30T03:42:43.1040398Z</dcterms:created>
  <dcterms:modified xsi:type="dcterms:W3CDTF">2020-04-30T05:54:04.4882748Z</dcterms:modified>
  <dc:creator>Острикова Анастаси</dc:creator>
  <lastModifiedBy>Острикова Анастаси</lastModifiedBy>
</coreProperties>
</file>