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06" w:rsidRPr="00556112" w:rsidRDefault="00B37161" w:rsidP="000C6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 ВНЕУРОЧНОЙ ДЕЯТЕЛЬНОСТИ «УЧИСЬ УЧИТЬСЯ»</w:t>
      </w:r>
    </w:p>
    <w:p w:rsidR="002B6C06" w:rsidRPr="00B910BB" w:rsidRDefault="002B6C06" w:rsidP="002B6C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6C06" w:rsidRDefault="002B6C06" w:rsidP="00C46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0BB">
        <w:rPr>
          <w:rFonts w:ascii="Times New Roman" w:hAnsi="Times New Roman" w:cs="Times New Roman"/>
          <w:sz w:val="24"/>
          <w:szCs w:val="24"/>
        </w:rPr>
        <w:t xml:space="preserve">Сегодня, в век компьютерных технологий, искусственный интеллект все больше внедряется в повседневную жизнь каждого. Современные дети в самом раннем возрасте получают доступ к смартфонам, планшетам и очень быстро овладевают </w:t>
      </w:r>
      <w:r w:rsidR="00C46EE5" w:rsidRPr="00B910BB">
        <w:rPr>
          <w:rFonts w:ascii="Times New Roman" w:hAnsi="Times New Roman" w:cs="Times New Roman"/>
          <w:sz w:val="24"/>
          <w:szCs w:val="24"/>
        </w:rPr>
        <w:t xml:space="preserve">способностями ими управлять. Свободный доступ к большому количеству информации, программы-помощники для решения различного рода задач на первый взгляд должны существенно помогать получать образование современному школьнику. Однако из-за общедоступности и простоты использовать различной компьютерной техники и программного обеспечения многие дети </w:t>
      </w:r>
      <w:r w:rsidR="006276BF" w:rsidRPr="00B910BB">
        <w:rPr>
          <w:rFonts w:ascii="Times New Roman" w:hAnsi="Times New Roman" w:cs="Times New Roman"/>
          <w:sz w:val="24"/>
          <w:szCs w:val="24"/>
        </w:rPr>
        <w:t>утрачивают навык элементарных учебных действий. Компьютерные словари и переводчики, готовые домашние задания, рефераты и презентации позволяют современному школьнику не слишком напрягать свою память и мышление, воображение и внимание. «</w:t>
      </w:r>
      <w:proofErr w:type="spellStart"/>
      <w:r w:rsidR="006276BF" w:rsidRPr="00B910BB">
        <w:rPr>
          <w:rFonts w:ascii="Times New Roman" w:hAnsi="Times New Roman" w:cs="Times New Roman"/>
          <w:sz w:val="24"/>
          <w:szCs w:val="24"/>
        </w:rPr>
        <w:t>Клиповость</w:t>
      </w:r>
      <w:proofErr w:type="spellEnd"/>
      <w:r w:rsidR="006276BF" w:rsidRPr="00B910BB">
        <w:rPr>
          <w:rFonts w:ascii="Times New Roman" w:hAnsi="Times New Roman" w:cs="Times New Roman"/>
          <w:sz w:val="24"/>
          <w:szCs w:val="24"/>
        </w:rPr>
        <w:t>» мышления поколения Z</w:t>
      </w:r>
      <w:r w:rsidR="00345303" w:rsidRPr="00B910BB">
        <w:rPr>
          <w:rFonts w:ascii="Times New Roman" w:hAnsi="Times New Roman" w:cs="Times New Roman"/>
          <w:sz w:val="24"/>
          <w:szCs w:val="24"/>
        </w:rPr>
        <w:t>, к которому относятся учащиеся XXI века</w:t>
      </w:r>
      <w:r w:rsidR="000C6EA9" w:rsidRPr="00B910BB">
        <w:rPr>
          <w:rFonts w:ascii="Times New Roman" w:hAnsi="Times New Roman" w:cs="Times New Roman"/>
          <w:sz w:val="24"/>
          <w:szCs w:val="24"/>
        </w:rPr>
        <w:t>,</w:t>
      </w:r>
      <w:r w:rsidR="00345303" w:rsidRPr="00B910BB">
        <w:rPr>
          <w:rFonts w:ascii="Times New Roman" w:hAnsi="Times New Roman" w:cs="Times New Roman"/>
          <w:sz w:val="24"/>
          <w:szCs w:val="24"/>
        </w:rPr>
        <w:t xml:space="preserve"> подразумевает низкую степень сосредоточенности. Внимание такие школьники не могут задерживать долго на одной теме. Привычка быстро переходить с одного интернет ресурса на другой, перескакивание с одной новости к другой, приучает ребенка быстро переключать внимание, при этом теряется способность его удерживать. Таким образом</w:t>
      </w:r>
      <w:r w:rsidR="00EF0B6B" w:rsidRPr="00B910BB">
        <w:rPr>
          <w:rFonts w:ascii="Times New Roman" w:hAnsi="Times New Roman" w:cs="Times New Roman"/>
          <w:sz w:val="24"/>
          <w:szCs w:val="24"/>
        </w:rPr>
        <w:t>,</w:t>
      </w:r>
      <w:r w:rsidR="00345303" w:rsidRPr="00B910BB">
        <w:rPr>
          <w:rFonts w:ascii="Times New Roman" w:hAnsi="Times New Roman" w:cs="Times New Roman"/>
          <w:sz w:val="24"/>
          <w:szCs w:val="24"/>
        </w:rPr>
        <w:t xml:space="preserve"> </w:t>
      </w:r>
      <w:r w:rsidR="00345303" w:rsidRPr="00B910BB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345303" w:rsidRPr="00B910BB">
        <w:rPr>
          <w:rFonts w:ascii="Times New Roman" w:hAnsi="Times New Roman" w:cs="Times New Roman"/>
          <w:sz w:val="24"/>
          <w:szCs w:val="24"/>
        </w:rPr>
        <w:t xml:space="preserve"> данного курса очевидна. </w:t>
      </w:r>
      <w:r w:rsidR="00EF0B6B" w:rsidRPr="00B910BB">
        <w:rPr>
          <w:rFonts w:ascii="Times New Roman" w:hAnsi="Times New Roman" w:cs="Times New Roman"/>
          <w:sz w:val="24"/>
          <w:szCs w:val="24"/>
        </w:rPr>
        <w:t xml:space="preserve">Классно-урочная система, хоть и претерпела последнее время значительные изменения, по-прежнему требует от ученика хорошей памяти, критического мышления и устойчивого внимания. </w:t>
      </w:r>
    </w:p>
    <w:p w:rsidR="005F0C65" w:rsidRPr="00B910BB" w:rsidRDefault="00562511" w:rsidP="00C46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психолого-педагогического тестирования, проводимого в конце </w:t>
      </w:r>
      <w:r w:rsidR="00836C49">
        <w:rPr>
          <w:rFonts w:ascii="Times New Roman" w:hAnsi="Times New Roman" w:cs="Times New Roman"/>
          <w:sz w:val="24"/>
          <w:szCs w:val="24"/>
        </w:rPr>
        <w:t>2021-2022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года, были выявлены проблемы как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навыках учащихся, так и в личностных умениях. </w:t>
      </w:r>
      <w:r w:rsidR="005F0C65">
        <w:rPr>
          <w:rFonts w:ascii="Times New Roman" w:hAnsi="Times New Roman" w:cs="Times New Roman"/>
          <w:sz w:val="24"/>
          <w:szCs w:val="24"/>
        </w:rPr>
        <w:t>Данная программа была разработана по запросу администрации ш</w:t>
      </w:r>
      <w:r>
        <w:rPr>
          <w:rFonts w:ascii="Times New Roman" w:hAnsi="Times New Roman" w:cs="Times New Roman"/>
          <w:sz w:val="24"/>
          <w:szCs w:val="24"/>
        </w:rPr>
        <w:t>колы к 2022-2023</w:t>
      </w:r>
      <w:r w:rsidR="005F0C65">
        <w:rPr>
          <w:rFonts w:ascii="Times New Roman" w:hAnsi="Times New Roman" w:cs="Times New Roman"/>
          <w:sz w:val="24"/>
          <w:szCs w:val="24"/>
        </w:rPr>
        <w:t xml:space="preserve"> учебному году. </w:t>
      </w:r>
    </w:p>
    <w:p w:rsidR="00EF0B6B" w:rsidRPr="00B910BB" w:rsidRDefault="00EF0B6B" w:rsidP="00C46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0BB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B910BB">
        <w:rPr>
          <w:rFonts w:ascii="Times New Roman" w:hAnsi="Times New Roman" w:cs="Times New Roman"/>
          <w:sz w:val="24"/>
          <w:szCs w:val="24"/>
        </w:rPr>
        <w:t xml:space="preserve">данного курса обучение школьников 5-6 классов способам самостоятельной тренировки памяти, мышления, внимания, а также развитие навыков </w:t>
      </w:r>
      <w:proofErr w:type="spellStart"/>
      <w:r w:rsidRPr="00B910BB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B910BB">
        <w:rPr>
          <w:rFonts w:ascii="Times New Roman" w:hAnsi="Times New Roman" w:cs="Times New Roman"/>
          <w:sz w:val="24"/>
          <w:szCs w:val="24"/>
        </w:rPr>
        <w:t xml:space="preserve"> характера</w:t>
      </w:r>
      <w:r w:rsidR="0056274E" w:rsidRPr="00B910BB">
        <w:rPr>
          <w:rFonts w:ascii="Times New Roman" w:hAnsi="Times New Roman" w:cs="Times New Roman"/>
          <w:sz w:val="24"/>
          <w:szCs w:val="24"/>
        </w:rPr>
        <w:t>.</w:t>
      </w:r>
    </w:p>
    <w:p w:rsidR="0056274E" w:rsidRPr="00B910BB" w:rsidRDefault="0056274E" w:rsidP="00C46E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0BB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56274E" w:rsidRPr="00B910BB" w:rsidRDefault="0056274E" w:rsidP="00C46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0BB">
        <w:rPr>
          <w:rFonts w:ascii="Times New Roman" w:hAnsi="Times New Roman" w:cs="Times New Roman"/>
          <w:sz w:val="24"/>
          <w:szCs w:val="24"/>
        </w:rPr>
        <w:t xml:space="preserve">1. Ознакомить учащихся с основными понятиями: память, мышление, внимание, воображение в терминологии </w:t>
      </w:r>
      <w:r w:rsidR="00562511">
        <w:rPr>
          <w:rFonts w:ascii="Times New Roman" w:hAnsi="Times New Roman" w:cs="Times New Roman"/>
          <w:sz w:val="24"/>
          <w:szCs w:val="24"/>
        </w:rPr>
        <w:t>доступной их возрасту</w:t>
      </w:r>
      <w:r w:rsidRPr="00B910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274E" w:rsidRPr="00B910BB" w:rsidRDefault="0056274E" w:rsidP="00C46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0BB">
        <w:rPr>
          <w:rFonts w:ascii="Times New Roman" w:hAnsi="Times New Roman" w:cs="Times New Roman"/>
          <w:sz w:val="24"/>
          <w:szCs w:val="24"/>
        </w:rPr>
        <w:t xml:space="preserve">2. Дать рекомендации, ознакомить с упражнениями, которые помогут развить основные психические процессы в домашних условиях. </w:t>
      </w:r>
    </w:p>
    <w:p w:rsidR="006E7490" w:rsidRPr="00B910BB" w:rsidRDefault="0056274E" w:rsidP="00C46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0BB">
        <w:rPr>
          <w:rFonts w:ascii="Times New Roman" w:hAnsi="Times New Roman" w:cs="Times New Roman"/>
          <w:sz w:val="24"/>
          <w:szCs w:val="24"/>
        </w:rPr>
        <w:t xml:space="preserve">3. Помочь в развитии или освоении таких </w:t>
      </w:r>
      <w:proofErr w:type="spellStart"/>
      <w:r w:rsidRPr="00B910BB">
        <w:rPr>
          <w:rFonts w:ascii="Times New Roman" w:hAnsi="Times New Roman" w:cs="Times New Roman"/>
          <w:sz w:val="24"/>
          <w:szCs w:val="24"/>
        </w:rPr>
        <w:t>метапредметн</w:t>
      </w:r>
      <w:r w:rsidR="006E7490" w:rsidRPr="00B910BB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6E7490" w:rsidRPr="00B910BB">
        <w:rPr>
          <w:rFonts w:ascii="Times New Roman" w:hAnsi="Times New Roman" w:cs="Times New Roman"/>
          <w:sz w:val="24"/>
          <w:szCs w:val="24"/>
        </w:rPr>
        <w:t xml:space="preserve"> навыков как: анализ, синтез, обобщение, классификация. </w:t>
      </w:r>
    </w:p>
    <w:p w:rsidR="0056274E" w:rsidRPr="00B910BB" w:rsidRDefault="006E7490" w:rsidP="00C46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0BB">
        <w:rPr>
          <w:rFonts w:ascii="Times New Roman" w:hAnsi="Times New Roman" w:cs="Times New Roman"/>
          <w:sz w:val="24"/>
          <w:szCs w:val="24"/>
        </w:rPr>
        <w:t>4. Помочь в развитии навыка: создавать, применять и преобразовывать символы, модели и схемы для решения учебных и познавательных задач.</w:t>
      </w:r>
    </w:p>
    <w:p w:rsidR="006E7490" w:rsidRPr="00B910BB" w:rsidRDefault="006E7490" w:rsidP="00C46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490" w:rsidRPr="00B910BB" w:rsidRDefault="006E7490" w:rsidP="006E74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0BB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6E7490" w:rsidRPr="00B910BB" w:rsidRDefault="006E7490" w:rsidP="00C46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0BB">
        <w:rPr>
          <w:rFonts w:ascii="Times New Roman" w:hAnsi="Times New Roman" w:cs="Times New Roman"/>
          <w:sz w:val="24"/>
          <w:szCs w:val="24"/>
        </w:rPr>
        <w:t xml:space="preserve">Курс «Учись учиться» относится к внеурочной деятельности. </w:t>
      </w:r>
      <w:proofErr w:type="gramStart"/>
      <w:r w:rsidRPr="00B910BB">
        <w:rPr>
          <w:rFonts w:ascii="Times New Roman" w:hAnsi="Times New Roman" w:cs="Times New Roman"/>
          <w:sz w:val="24"/>
          <w:szCs w:val="24"/>
        </w:rPr>
        <w:t>Рассчитан</w:t>
      </w:r>
      <w:proofErr w:type="gramEnd"/>
      <w:r w:rsidRPr="00B910BB">
        <w:rPr>
          <w:rFonts w:ascii="Times New Roman" w:hAnsi="Times New Roman" w:cs="Times New Roman"/>
          <w:sz w:val="24"/>
          <w:szCs w:val="24"/>
        </w:rPr>
        <w:t xml:space="preserve"> на учащихся 5-6 классов. </w:t>
      </w:r>
      <w:r w:rsidR="008E16F1" w:rsidRPr="00B910BB">
        <w:rPr>
          <w:rFonts w:ascii="Times New Roman" w:hAnsi="Times New Roman" w:cs="Times New Roman"/>
          <w:sz w:val="24"/>
          <w:szCs w:val="24"/>
        </w:rPr>
        <w:t>Программа рассчитана на 17 часов в год.</w:t>
      </w:r>
    </w:p>
    <w:p w:rsidR="008E16F1" w:rsidRPr="00B910BB" w:rsidRDefault="008E16F1" w:rsidP="00C46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16F1" w:rsidRPr="00B910BB" w:rsidRDefault="008E16F1" w:rsidP="008E16F1">
      <w:pPr>
        <w:pStyle w:val="2"/>
        <w:ind w:firstLine="0"/>
        <w:rPr>
          <w:color w:val="auto"/>
          <w:sz w:val="24"/>
        </w:rPr>
      </w:pPr>
      <w:bookmarkStart w:id="0" w:name="_Toc364713911"/>
      <w:r w:rsidRPr="00B910BB">
        <w:rPr>
          <w:color w:val="auto"/>
          <w:sz w:val="24"/>
        </w:rPr>
        <w:t xml:space="preserve">Содержание </w:t>
      </w:r>
      <w:bookmarkEnd w:id="0"/>
      <w:r w:rsidRPr="00B910BB">
        <w:rPr>
          <w:color w:val="auto"/>
          <w:sz w:val="24"/>
        </w:rPr>
        <w:t>курса</w:t>
      </w:r>
    </w:p>
    <w:p w:rsidR="008E16F1" w:rsidRPr="00B910BB" w:rsidRDefault="008E16F1" w:rsidP="008E16F1">
      <w:pPr>
        <w:rPr>
          <w:sz w:val="24"/>
          <w:szCs w:val="24"/>
          <w:lang w:eastAsia="ru-RU"/>
        </w:rPr>
      </w:pPr>
    </w:p>
    <w:p w:rsidR="008E16F1" w:rsidRPr="00B910BB" w:rsidRDefault="008E16F1" w:rsidP="008E1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10BB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курса можно условно разделить на два блока: работа с личностными навыками и </w:t>
      </w:r>
      <w:proofErr w:type="spellStart"/>
      <w:r w:rsidRPr="00B910BB">
        <w:rPr>
          <w:rFonts w:ascii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B910B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CD0106" w:rsidRPr="00B910BB" w:rsidRDefault="00CD0106" w:rsidP="00CD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10BB">
        <w:rPr>
          <w:rFonts w:ascii="Times New Roman" w:hAnsi="Times New Roman" w:cs="Times New Roman"/>
          <w:sz w:val="24"/>
          <w:szCs w:val="24"/>
          <w:lang w:eastAsia="ru-RU"/>
        </w:rPr>
        <w:t>Раздел 1.  «Развиваем память, мышление, внимание и воображение»</w:t>
      </w:r>
    </w:p>
    <w:p w:rsidR="00CD0106" w:rsidRDefault="00CD0106" w:rsidP="008E1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10BB">
        <w:rPr>
          <w:rFonts w:ascii="Times New Roman" w:hAnsi="Times New Roman" w:cs="Times New Roman"/>
          <w:sz w:val="24"/>
          <w:szCs w:val="24"/>
          <w:lang w:eastAsia="ru-RU"/>
        </w:rPr>
        <w:t xml:space="preserve">На занятиях проводятся тренинги по развитию памяти, логического мышления, устойчивости внимания, воображения. </w:t>
      </w:r>
    </w:p>
    <w:p w:rsidR="00963DFC" w:rsidRDefault="00963DFC" w:rsidP="008E1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Используемые диагностики</w:t>
      </w:r>
      <w:r w:rsidR="006B0DBC">
        <w:rPr>
          <w:rFonts w:ascii="Times New Roman" w:hAnsi="Times New Roman" w:cs="Times New Roman"/>
          <w:sz w:val="24"/>
          <w:szCs w:val="24"/>
          <w:lang w:eastAsia="ru-RU"/>
        </w:rPr>
        <w:t xml:space="preserve"> и методики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63DFC" w:rsidRDefault="00963DFC" w:rsidP="008E1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Мышления: </w:t>
      </w:r>
      <w:r w:rsidR="00C9510D">
        <w:rPr>
          <w:rFonts w:ascii="Times New Roman" w:hAnsi="Times New Roman" w:cs="Times New Roman"/>
          <w:sz w:val="24"/>
          <w:szCs w:val="24"/>
          <w:lang w:eastAsia="ru-RU"/>
        </w:rPr>
        <w:t xml:space="preserve">«Исключение лишнего», </w:t>
      </w:r>
      <w:r w:rsidR="00325FE5">
        <w:rPr>
          <w:rFonts w:ascii="Times New Roman" w:hAnsi="Times New Roman" w:cs="Times New Roman"/>
          <w:sz w:val="24"/>
          <w:szCs w:val="24"/>
          <w:lang w:eastAsia="ru-RU"/>
        </w:rPr>
        <w:t>«Диагностика умственных способностей детей 6-12 лет».</w:t>
      </w:r>
    </w:p>
    <w:p w:rsidR="00325FE5" w:rsidRDefault="00325FE5" w:rsidP="008E1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Внимания:</w:t>
      </w:r>
      <w:r w:rsidR="00DC666F">
        <w:rPr>
          <w:rFonts w:ascii="Times New Roman" w:hAnsi="Times New Roman" w:cs="Times New Roman"/>
          <w:sz w:val="24"/>
          <w:szCs w:val="24"/>
          <w:lang w:eastAsia="ru-RU"/>
        </w:rPr>
        <w:t xml:space="preserve"> «Концентрация внимания», «Расставь числа», «Какого цвета слово?»</w:t>
      </w:r>
      <w:r w:rsidR="006B0DBC">
        <w:rPr>
          <w:rFonts w:ascii="Times New Roman" w:hAnsi="Times New Roman" w:cs="Times New Roman"/>
          <w:sz w:val="24"/>
          <w:szCs w:val="24"/>
          <w:lang w:eastAsia="ru-RU"/>
        </w:rPr>
        <w:t xml:space="preserve">, «Найди отличия», компьютерные игры на развитие внимания. </w:t>
      </w:r>
    </w:p>
    <w:p w:rsidR="00DC666F" w:rsidRDefault="00DC666F" w:rsidP="008E1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Память: </w:t>
      </w:r>
      <w:r w:rsidR="006B0DBC">
        <w:rPr>
          <w:rFonts w:ascii="Times New Roman" w:hAnsi="Times New Roman" w:cs="Times New Roman"/>
          <w:sz w:val="24"/>
          <w:szCs w:val="24"/>
          <w:lang w:eastAsia="ru-RU"/>
        </w:rPr>
        <w:t xml:space="preserve">«Исследование преобладающего типа запоминания» </w:t>
      </w:r>
    </w:p>
    <w:p w:rsidR="00D3370B" w:rsidRPr="00DC666F" w:rsidRDefault="00D3370B" w:rsidP="008E1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Воображение: «Исследование индивидуальных особенностей воображения», «Составь рассказ по ключевым словам». </w:t>
      </w:r>
    </w:p>
    <w:p w:rsidR="00CD0106" w:rsidRPr="00B910BB" w:rsidRDefault="00CD0106" w:rsidP="00CD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10BB">
        <w:rPr>
          <w:rFonts w:ascii="Times New Roman" w:hAnsi="Times New Roman" w:cs="Times New Roman"/>
          <w:sz w:val="24"/>
          <w:szCs w:val="24"/>
          <w:lang w:eastAsia="ru-RU"/>
        </w:rPr>
        <w:t xml:space="preserve">Раздел 2. «Учимся учиться». </w:t>
      </w:r>
    </w:p>
    <w:p w:rsidR="00CD0106" w:rsidRPr="00B910BB" w:rsidRDefault="00CD0106" w:rsidP="00CD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10BB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основе учебных материалов развиваем навык обобщения и классификации различных предметов, учимся </w:t>
      </w:r>
      <w:r w:rsidR="00000363" w:rsidRPr="00B910BB">
        <w:rPr>
          <w:rFonts w:ascii="Times New Roman" w:hAnsi="Times New Roman" w:cs="Times New Roman"/>
          <w:sz w:val="24"/>
          <w:szCs w:val="24"/>
          <w:lang w:eastAsia="ru-RU"/>
        </w:rPr>
        <w:t xml:space="preserve">преобразовывать информации в различной форме: знаковой, графической, смешанной. Учимся строить по тексту таблицы, схемы. По таблице или схеме учимся строить связный рассказ. Учимся делать опорный конспект. </w:t>
      </w:r>
    </w:p>
    <w:p w:rsidR="00C46EE5" w:rsidRPr="00B910BB" w:rsidRDefault="00C46EE5" w:rsidP="00C46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133" w:rsidRPr="00B910BB" w:rsidRDefault="006E7490" w:rsidP="00836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0BB">
        <w:rPr>
          <w:rFonts w:ascii="Times New Roman" w:hAnsi="Times New Roman" w:cs="Times New Roman"/>
          <w:b/>
          <w:sz w:val="24"/>
          <w:szCs w:val="24"/>
        </w:rPr>
        <w:t>Возрастные психические особенности учащихся 5-6 классов</w:t>
      </w:r>
    </w:p>
    <w:p w:rsidR="00E7437F" w:rsidRPr="00B910BB" w:rsidRDefault="00E7437F" w:rsidP="00E743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54E57" w:rsidRPr="00B910BB" w:rsidRDefault="00A54E57" w:rsidP="00E7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0BB">
        <w:rPr>
          <w:rFonts w:ascii="Times New Roman" w:hAnsi="Times New Roman" w:cs="Times New Roman"/>
          <w:sz w:val="24"/>
          <w:szCs w:val="24"/>
        </w:rPr>
        <w:t xml:space="preserve">Возраст учащихся 5-6 классов – 11-13 лет.  Существуют разные классификации возрастных периодов. </w:t>
      </w:r>
      <w:r w:rsidR="000B7BF2" w:rsidRPr="00B910BB">
        <w:rPr>
          <w:rFonts w:ascii="Times New Roman" w:hAnsi="Times New Roman" w:cs="Times New Roman"/>
          <w:sz w:val="24"/>
          <w:szCs w:val="24"/>
        </w:rPr>
        <w:t xml:space="preserve">Согласно одной из самых популярных возрастных периодизаций </w:t>
      </w:r>
      <w:proofErr w:type="spellStart"/>
      <w:r w:rsidR="000B7BF2" w:rsidRPr="00B910BB">
        <w:rPr>
          <w:rFonts w:ascii="Times New Roman" w:hAnsi="Times New Roman" w:cs="Times New Roman"/>
          <w:sz w:val="24"/>
          <w:szCs w:val="24"/>
        </w:rPr>
        <w:t>Э.Эриксона</w:t>
      </w:r>
      <w:proofErr w:type="spellEnd"/>
      <w:r w:rsidR="000B7BF2" w:rsidRPr="00B910BB">
        <w:rPr>
          <w:rFonts w:ascii="Times New Roman" w:hAnsi="Times New Roman" w:cs="Times New Roman"/>
          <w:sz w:val="24"/>
          <w:szCs w:val="24"/>
        </w:rPr>
        <w:t xml:space="preserve">, данный возраст </w:t>
      </w:r>
      <w:r w:rsidR="00DB0EFC" w:rsidRPr="00B910BB">
        <w:rPr>
          <w:rFonts w:ascii="Times New Roman" w:hAnsi="Times New Roman" w:cs="Times New Roman"/>
          <w:sz w:val="24"/>
          <w:szCs w:val="24"/>
        </w:rPr>
        <w:t>находится на стыке этапов: 6-12 лет</w:t>
      </w:r>
      <w:r w:rsidR="000B7BF2" w:rsidRPr="00B910BB">
        <w:rPr>
          <w:rFonts w:ascii="Times New Roman" w:hAnsi="Times New Roman" w:cs="Times New Roman"/>
          <w:sz w:val="24"/>
          <w:szCs w:val="24"/>
        </w:rPr>
        <w:t xml:space="preserve"> «школьный этап или латентная стадия»</w:t>
      </w:r>
      <w:r w:rsidR="00DB0EFC" w:rsidRPr="00B910BB">
        <w:rPr>
          <w:rFonts w:ascii="Times New Roman" w:hAnsi="Times New Roman" w:cs="Times New Roman"/>
          <w:sz w:val="24"/>
          <w:szCs w:val="24"/>
        </w:rPr>
        <w:t xml:space="preserve"> и 12-19 лет «подростков</w:t>
      </w:r>
      <w:r w:rsidR="00E00F90" w:rsidRPr="00B910BB">
        <w:rPr>
          <w:rFonts w:ascii="Times New Roman" w:hAnsi="Times New Roman" w:cs="Times New Roman"/>
          <w:sz w:val="24"/>
          <w:szCs w:val="24"/>
        </w:rPr>
        <w:t>ы</w:t>
      </w:r>
      <w:r w:rsidR="00DB0EFC" w:rsidRPr="00B910BB">
        <w:rPr>
          <w:rFonts w:ascii="Times New Roman" w:hAnsi="Times New Roman" w:cs="Times New Roman"/>
          <w:sz w:val="24"/>
          <w:szCs w:val="24"/>
        </w:rPr>
        <w:t>й</w:t>
      </w:r>
      <w:r w:rsidR="00E00F90" w:rsidRPr="00B910BB">
        <w:rPr>
          <w:rFonts w:ascii="Times New Roman" w:hAnsi="Times New Roman" w:cs="Times New Roman"/>
          <w:sz w:val="24"/>
          <w:szCs w:val="24"/>
        </w:rPr>
        <w:t xml:space="preserve"> и юношеский возраст». </w:t>
      </w:r>
      <w:r w:rsidR="000B7BF2" w:rsidRPr="00B910BB">
        <w:rPr>
          <w:rFonts w:ascii="Times New Roman" w:hAnsi="Times New Roman" w:cs="Times New Roman"/>
          <w:sz w:val="24"/>
          <w:szCs w:val="24"/>
        </w:rPr>
        <w:t>В международной классификации современных исследователей (</w:t>
      </w:r>
      <w:proofErr w:type="spellStart"/>
      <w:r w:rsidR="000B7BF2" w:rsidRPr="00B910BB">
        <w:rPr>
          <w:rFonts w:ascii="Times New Roman" w:hAnsi="Times New Roman" w:cs="Times New Roman"/>
          <w:sz w:val="24"/>
          <w:szCs w:val="24"/>
        </w:rPr>
        <w:t>Квинн</w:t>
      </w:r>
      <w:proofErr w:type="spellEnd"/>
      <w:r w:rsidR="000B7BF2" w:rsidRPr="00B910BB">
        <w:rPr>
          <w:rFonts w:ascii="Times New Roman" w:hAnsi="Times New Roman" w:cs="Times New Roman"/>
          <w:sz w:val="24"/>
          <w:szCs w:val="24"/>
        </w:rPr>
        <w:t xml:space="preserve"> В., 2000г) учащиеся 5-6 классов </w:t>
      </w:r>
      <w:r w:rsidR="00E00F90" w:rsidRPr="00B910BB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0B7BF2" w:rsidRPr="00B910BB">
        <w:rPr>
          <w:rFonts w:ascii="Times New Roman" w:hAnsi="Times New Roman" w:cs="Times New Roman"/>
          <w:sz w:val="24"/>
          <w:szCs w:val="24"/>
        </w:rPr>
        <w:t xml:space="preserve">попадают под </w:t>
      </w:r>
      <w:r w:rsidR="00E00F90" w:rsidRPr="00B910BB">
        <w:rPr>
          <w:rFonts w:ascii="Times New Roman" w:hAnsi="Times New Roman" w:cs="Times New Roman"/>
          <w:sz w:val="24"/>
          <w:szCs w:val="24"/>
        </w:rPr>
        <w:t>два</w:t>
      </w:r>
      <w:r w:rsidR="000B7BF2" w:rsidRPr="00B910BB">
        <w:rPr>
          <w:rFonts w:ascii="Times New Roman" w:hAnsi="Times New Roman" w:cs="Times New Roman"/>
          <w:sz w:val="24"/>
          <w:szCs w:val="24"/>
        </w:rPr>
        <w:t xml:space="preserve"> этап</w:t>
      </w:r>
      <w:r w:rsidR="00E00F90" w:rsidRPr="00B910BB">
        <w:rPr>
          <w:rFonts w:ascii="Times New Roman" w:hAnsi="Times New Roman" w:cs="Times New Roman"/>
          <w:sz w:val="24"/>
          <w:szCs w:val="24"/>
        </w:rPr>
        <w:t>а</w:t>
      </w:r>
      <w:r w:rsidR="000B7BF2" w:rsidRPr="00B910BB">
        <w:rPr>
          <w:rFonts w:ascii="Times New Roman" w:hAnsi="Times New Roman" w:cs="Times New Roman"/>
          <w:sz w:val="24"/>
          <w:szCs w:val="24"/>
        </w:rPr>
        <w:t xml:space="preserve"> «</w:t>
      </w:r>
      <w:r w:rsidR="00E00F90" w:rsidRPr="00B910BB">
        <w:rPr>
          <w:rFonts w:ascii="Times New Roman" w:hAnsi="Times New Roman" w:cs="Times New Roman"/>
          <w:sz w:val="24"/>
          <w:szCs w:val="24"/>
        </w:rPr>
        <w:t>детство</w:t>
      </w:r>
      <w:r w:rsidR="000B7BF2" w:rsidRPr="00B910BB">
        <w:rPr>
          <w:rFonts w:ascii="Times New Roman" w:hAnsi="Times New Roman" w:cs="Times New Roman"/>
          <w:sz w:val="24"/>
          <w:szCs w:val="24"/>
        </w:rPr>
        <w:t>»</w:t>
      </w:r>
      <w:r w:rsidR="00E00F90" w:rsidRPr="00B910BB">
        <w:rPr>
          <w:rFonts w:ascii="Times New Roman" w:hAnsi="Times New Roman" w:cs="Times New Roman"/>
          <w:sz w:val="24"/>
          <w:szCs w:val="24"/>
        </w:rPr>
        <w:t xml:space="preserve"> и «подростковый возраст»</w:t>
      </w:r>
      <w:r w:rsidR="000B7BF2" w:rsidRPr="00B910BB">
        <w:rPr>
          <w:rFonts w:ascii="Times New Roman" w:hAnsi="Times New Roman" w:cs="Times New Roman"/>
          <w:sz w:val="24"/>
          <w:szCs w:val="24"/>
        </w:rPr>
        <w:t xml:space="preserve">. </w:t>
      </w:r>
      <w:r w:rsidR="00E7437F" w:rsidRPr="00B910BB">
        <w:rPr>
          <w:rFonts w:ascii="Times New Roman" w:hAnsi="Times New Roman" w:cs="Times New Roman"/>
          <w:sz w:val="24"/>
          <w:szCs w:val="24"/>
        </w:rPr>
        <w:t>В одном из изданий п</w:t>
      </w:r>
      <w:r w:rsidR="00E00F90" w:rsidRPr="00B910BB">
        <w:rPr>
          <w:rFonts w:ascii="Times New Roman" w:hAnsi="Times New Roman" w:cs="Times New Roman"/>
          <w:sz w:val="24"/>
          <w:szCs w:val="24"/>
        </w:rPr>
        <w:t xml:space="preserve">сихологии развития </w:t>
      </w:r>
      <w:proofErr w:type="spellStart"/>
      <w:r w:rsidR="00E00F90" w:rsidRPr="00B910BB">
        <w:rPr>
          <w:rFonts w:ascii="Times New Roman" w:hAnsi="Times New Roman" w:cs="Times New Roman"/>
          <w:sz w:val="24"/>
          <w:szCs w:val="24"/>
        </w:rPr>
        <w:t>Г.Крайга</w:t>
      </w:r>
      <w:proofErr w:type="spellEnd"/>
      <w:r w:rsidR="00E00F90" w:rsidRPr="00B910BB">
        <w:rPr>
          <w:rFonts w:ascii="Times New Roman" w:hAnsi="Times New Roman" w:cs="Times New Roman"/>
          <w:sz w:val="24"/>
          <w:szCs w:val="24"/>
        </w:rPr>
        <w:t xml:space="preserve"> эти</w:t>
      </w:r>
      <w:r w:rsidR="00E7437F" w:rsidRPr="00B910BB">
        <w:rPr>
          <w:rFonts w:ascii="Times New Roman" w:hAnsi="Times New Roman" w:cs="Times New Roman"/>
          <w:sz w:val="24"/>
          <w:szCs w:val="24"/>
        </w:rPr>
        <w:t xml:space="preserve"> этап</w:t>
      </w:r>
      <w:r w:rsidR="00E00F90" w:rsidRPr="00B910BB">
        <w:rPr>
          <w:rFonts w:ascii="Times New Roman" w:hAnsi="Times New Roman" w:cs="Times New Roman"/>
          <w:sz w:val="24"/>
          <w:szCs w:val="24"/>
        </w:rPr>
        <w:t>ы</w:t>
      </w:r>
      <w:r w:rsidR="00E7437F" w:rsidRPr="00B910BB">
        <w:rPr>
          <w:rFonts w:ascii="Times New Roman" w:hAnsi="Times New Roman" w:cs="Times New Roman"/>
          <w:sz w:val="24"/>
          <w:szCs w:val="24"/>
        </w:rPr>
        <w:t xml:space="preserve"> называ</w:t>
      </w:r>
      <w:r w:rsidR="00556112">
        <w:rPr>
          <w:rFonts w:ascii="Times New Roman" w:hAnsi="Times New Roman" w:cs="Times New Roman"/>
          <w:sz w:val="24"/>
          <w:szCs w:val="24"/>
        </w:rPr>
        <w:t>ю</w:t>
      </w:r>
      <w:r w:rsidR="00E7437F" w:rsidRPr="00B910BB">
        <w:rPr>
          <w:rFonts w:ascii="Times New Roman" w:hAnsi="Times New Roman" w:cs="Times New Roman"/>
          <w:sz w:val="24"/>
          <w:szCs w:val="24"/>
        </w:rPr>
        <w:t>тся «среднее детство»</w:t>
      </w:r>
      <w:r w:rsidR="00E00F90" w:rsidRPr="00B910BB">
        <w:rPr>
          <w:rFonts w:ascii="Times New Roman" w:hAnsi="Times New Roman" w:cs="Times New Roman"/>
          <w:sz w:val="24"/>
          <w:szCs w:val="24"/>
        </w:rPr>
        <w:t xml:space="preserve"> и «подростковый возраст»</w:t>
      </w:r>
      <w:r w:rsidR="00E7437F" w:rsidRPr="00B910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4E57" w:rsidRPr="00B910BB" w:rsidRDefault="00AA4B98" w:rsidP="00B7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0BB">
        <w:rPr>
          <w:rFonts w:ascii="Times New Roman" w:hAnsi="Times New Roman" w:cs="Times New Roman"/>
          <w:sz w:val="24"/>
          <w:szCs w:val="24"/>
        </w:rPr>
        <w:t>При выборе методов обучения необходимо учитывать особенности развития психических познавательных процессов</w:t>
      </w:r>
      <w:r w:rsidR="00B74F21" w:rsidRPr="00B910BB">
        <w:rPr>
          <w:rFonts w:ascii="Times New Roman" w:hAnsi="Times New Roman" w:cs="Times New Roman"/>
          <w:sz w:val="24"/>
          <w:szCs w:val="24"/>
        </w:rPr>
        <w:t xml:space="preserve"> детей данной возрастной категории. В связи с тем, что в данном возрасте происходит перестройка со</w:t>
      </w:r>
      <w:r w:rsidR="00556112">
        <w:rPr>
          <w:rFonts w:ascii="Times New Roman" w:hAnsi="Times New Roman" w:cs="Times New Roman"/>
          <w:sz w:val="24"/>
          <w:szCs w:val="24"/>
        </w:rPr>
        <w:t>циального статуса ребенка, меняю</w:t>
      </w:r>
      <w:r w:rsidR="00B74F21" w:rsidRPr="00B910BB">
        <w:rPr>
          <w:rFonts w:ascii="Times New Roman" w:hAnsi="Times New Roman" w:cs="Times New Roman"/>
          <w:sz w:val="24"/>
          <w:szCs w:val="24"/>
        </w:rPr>
        <w:t xml:space="preserve">тся и все жизненные отношения. Основные изменения происходят в мышлении ребенка. </w:t>
      </w:r>
      <w:r w:rsidR="001A1F24" w:rsidRPr="00B910BB">
        <w:rPr>
          <w:rFonts w:ascii="Times New Roman" w:hAnsi="Times New Roman" w:cs="Times New Roman"/>
          <w:sz w:val="24"/>
          <w:szCs w:val="24"/>
        </w:rPr>
        <w:t xml:space="preserve">В этот </w:t>
      </w:r>
      <w:r w:rsidR="009619F2" w:rsidRPr="00B910BB">
        <w:rPr>
          <w:rFonts w:ascii="Times New Roman" w:hAnsi="Times New Roman" w:cs="Times New Roman"/>
          <w:sz w:val="24"/>
          <w:szCs w:val="24"/>
        </w:rPr>
        <w:t>период</w:t>
      </w:r>
      <w:r w:rsidR="001A1F24" w:rsidRPr="00B910BB">
        <w:rPr>
          <w:rFonts w:ascii="Times New Roman" w:hAnsi="Times New Roman" w:cs="Times New Roman"/>
          <w:sz w:val="24"/>
          <w:szCs w:val="24"/>
        </w:rPr>
        <w:t xml:space="preserve"> «формальных операций», согласно концепции Ж.Пиаже, многие мыслительные процессы не опираются на чувственное восприятие. </w:t>
      </w:r>
      <w:r w:rsidR="00E00F90" w:rsidRPr="00B910BB">
        <w:rPr>
          <w:rFonts w:ascii="Times New Roman" w:hAnsi="Times New Roman" w:cs="Times New Roman"/>
          <w:sz w:val="24"/>
          <w:szCs w:val="24"/>
        </w:rPr>
        <w:t>Подростки могут оперировать абстрактными понятиями, начинают применять дедукт</w:t>
      </w:r>
      <w:r w:rsidR="001A1F24" w:rsidRPr="00B910BB">
        <w:rPr>
          <w:rFonts w:ascii="Times New Roman" w:hAnsi="Times New Roman" w:cs="Times New Roman"/>
          <w:sz w:val="24"/>
          <w:szCs w:val="24"/>
        </w:rPr>
        <w:t>ивно-индуктивные умозаключения, гипотезы. Впервые задаются вопросом «что будет, если…». Принимают во внимание мнения других людей, жизненные ценности, идеалы. Развитие этого вида мышления позволяет</w:t>
      </w:r>
      <w:r w:rsidR="009619F2" w:rsidRPr="00B910BB">
        <w:rPr>
          <w:rFonts w:ascii="Times New Roman" w:hAnsi="Times New Roman" w:cs="Times New Roman"/>
          <w:sz w:val="24"/>
          <w:szCs w:val="24"/>
        </w:rPr>
        <w:t xml:space="preserve"> решить в уме различные задачи. </w:t>
      </w:r>
      <w:r w:rsidR="0035160F" w:rsidRPr="00B910BB">
        <w:rPr>
          <w:rFonts w:ascii="Times New Roman" w:hAnsi="Times New Roman" w:cs="Times New Roman"/>
          <w:sz w:val="24"/>
          <w:szCs w:val="24"/>
        </w:rPr>
        <w:t xml:space="preserve">Также меняются </w:t>
      </w:r>
      <w:proofErr w:type="spellStart"/>
      <w:r w:rsidR="0035160F" w:rsidRPr="00B910BB">
        <w:rPr>
          <w:rFonts w:ascii="Times New Roman" w:hAnsi="Times New Roman" w:cs="Times New Roman"/>
          <w:sz w:val="24"/>
          <w:szCs w:val="24"/>
        </w:rPr>
        <w:t>мнемические</w:t>
      </w:r>
      <w:proofErr w:type="spellEnd"/>
      <w:r w:rsidR="0035160F" w:rsidRPr="00B910BB">
        <w:rPr>
          <w:rFonts w:ascii="Times New Roman" w:hAnsi="Times New Roman" w:cs="Times New Roman"/>
          <w:sz w:val="24"/>
          <w:szCs w:val="24"/>
        </w:rPr>
        <w:t xml:space="preserve"> процессы, память становится произвольной. Изменения происходят в речи и других психических процессах. </w:t>
      </w:r>
    </w:p>
    <w:p w:rsidR="00AD3547" w:rsidRPr="00B910BB" w:rsidRDefault="009619F2" w:rsidP="00B7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0BB">
        <w:rPr>
          <w:rFonts w:ascii="Times New Roman" w:hAnsi="Times New Roman" w:cs="Times New Roman"/>
          <w:sz w:val="24"/>
          <w:szCs w:val="24"/>
        </w:rPr>
        <w:t>В научно</w:t>
      </w:r>
      <w:r w:rsidR="00465700" w:rsidRPr="00B910BB">
        <w:rPr>
          <w:rFonts w:ascii="Times New Roman" w:hAnsi="Times New Roman" w:cs="Times New Roman"/>
          <w:sz w:val="24"/>
          <w:szCs w:val="24"/>
        </w:rPr>
        <w:t>м</w:t>
      </w:r>
      <w:r w:rsidRPr="00B910BB">
        <w:rPr>
          <w:rFonts w:ascii="Times New Roman" w:hAnsi="Times New Roman" w:cs="Times New Roman"/>
          <w:sz w:val="24"/>
          <w:szCs w:val="24"/>
        </w:rPr>
        <w:t xml:space="preserve"> труде </w:t>
      </w:r>
      <w:proofErr w:type="spellStart"/>
      <w:r w:rsidRPr="00B910BB">
        <w:rPr>
          <w:rFonts w:ascii="Times New Roman" w:hAnsi="Times New Roman" w:cs="Times New Roman"/>
          <w:sz w:val="24"/>
          <w:szCs w:val="24"/>
        </w:rPr>
        <w:t>А.Реана</w:t>
      </w:r>
      <w:proofErr w:type="spellEnd"/>
      <w:r w:rsidRPr="00B910BB">
        <w:rPr>
          <w:rFonts w:ascii="Times New Roman" w:hAnsi="Times New Roman" w:cs="Times New Roman"/>
          <w:sz w:val="24"/>
          <w:szCs w:val="24"/>
        </w:rPr>
        <w:t xml:space="preserve"> «Психология от рождения до смерти» особенности возрастной психологии детей 11-13 лет описаны в </w:t>
      </w:r>
      <w:r w:rsidR="00AD3547" w:rsidRPr="00B910BB">
        <w:rPr>
          <w:rFonts w:ascii="Times New Roman" w:hAnsi="Times New Roman" w:cs="Times New Roman"/>
          <w:sz w:val="24"/>
          <w:szCs w:val="24"/>
        </w:rPr>
        <w:t xml:space="preserve">части V «Подростковый и юношеский возраст»  - «Подростковый возраст». </w:t>
      </w:r>
    </w:p>
    <w:p w:rsidR="0035160F" w:rsidRPr="00B910BB" w:rsidRDefault="00AD3547" w:rsidP="00B7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0BB">
        <w:rPr>
          <w:rFonts w:ascii="Times New Roman" w:hAnsi="Times New Roman" w:cs="Times New Roman"/>
          <w:sz w:val="24"/>
          <w:szCs w:val="24"/>
        </w:rPr>
        <w:t xml:space="preserve">Поскольку в данный курс </w:t>
      </w:r>
      <w:r w:rsidR="009619F2" w:rsidRPr="00B910BB">
        <w:rPr>
          <w:rFonts w:ascii="Times New Roman" w:hAnsi="Times New Roman" w:cs="Times New Roman"/>
          <w:sz w:val="24"/>
          <w:szCs w:val="24"/>
        </w:rPr>
        <w:t xml:space="preserve"> </w:t>
      </w:r>
      <w:r w:rsidRPr="00B910BB">
        <w:rPr>
          <w:rFonts w:ascii="Times New Roman" w:hAnsi="Times New Roman" w:cs="Times New Roman"/>
          <w:sz w:val="24"/>
          <w:szCs w:val="24"/>
        </w:rPr>
        <w:t xml:space="preserve">направлен на развитие </w:t>
      </w:r>
      <w:r w:rsidR="0075231B" w:rsidRPr="00B910BB">
        <w:rPr>
          <w:rFonts w:ascii="Times New Roman" w:hAnsi="Times New Roman" w:cs="Times New Roman"/>
          <w:sz w:val="24"/>
          <w:szCs w:val="24"/>
        </w:rPr>
        <w:t xml:space="preserve">познавательных процессов, полезно будет охарактеризовать их основные аспекты. </w:t>
      </w:r>
    </w:p>
    <w:p w:rsidR="0075231B" w:rsidRPr="00B910BB" w:rsidRDefault="0075231B" w:rsidP="00B7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AAD" w:rsidRPr="00B910BB" w:rsidRDefault="00692AAD" w:rsidP="00556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0BB">
        <w:rPr>
          <w:rFonts w:ascii="Times New Roman" w:hAnsi="Times New Roman" w:cs="Times New Roman"/>
          <w:b/>
          <w:sz w:val="24"/>
          <w:szCs w:val="24"/>
        </w:rPr>
        <w:t>Развитие мышления</w:t>
      </w:r>
    </w:p>
    <w:p w:rsidR="00692AAD" w:rsidRPr="00B910BB" w:rsidRDefault="00692AAD" w:rsidP="00692A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7B83" w:rsidRPr="00B910BB" w:rsidRDefault="00CD3D16" w:rsidP="00306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0BB">
        <w:rPr>
          <w:rFonts w:ascii="Times New Roman" w:hAnsi="Times New Roman" w:cs="Times New Roman"/>
          <w:sz w:val="24"/>
          <w:szCs w:val="24"/>
        </w:rPr>
        <w:t xml:space="preserve">Теоретическое  мышление продолжает развиваться. Подросток приобретает формально-логические операции. Он уже может абстрагироваться от наглядного материала и рассуждать логически. Может строить гипотезы в решении </w:t>
      </w:r>
      <w:proofErr w:type="gramStart"/>
      <w:r w:rsidRPr="00B910BB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B910BB">
        <w:rPr>
          <w:rFonts w:ascii="Times New Roman" w:hAnsi="Times New Roman" w:cs="Times New Roman"/>
          <w:sz w:val="24"/>
          <w:szCs w:val="24"/>
        </w:rPr>
        <w:t xml:space="preserve"> для него задачи, ища при этом оптимальные пути решения. При этом такие навыки появляются не сами по себе, а благодаря особенностям системы образования. </w:t>
      </w:r>
      <w:r w:rsidR="00F57B83" w:rsidRPr="00B910BB">
        <w:rPr>
          <w:rFonts w:ascii="Times New Roman" w:hAnsi="Times New Roman" w:cs="Times New Roman"/>
          <w:sz w:val="24"/>
          <w:szCs w:val="24"/>
        </w:rPr>
        <w:t>М</w:t>
      </w:r>
      <w:r w:rsidRPr="00B910BB">
        <w:rPr>
          <w:rFonts w:ascii="Times New Roman" w:hAnsi="Times New Roman" w:cs="Times New Roman"/>
          <w:sz w:val="24"/>
          <w:szCs w:val="24"/>
        </w:rPr>
        <w:t xml:space="preserve">ышление переходит в разряд </w:t>
      </w:r>
      <w:proofErr w:type="gramStart"/>
      <w:r w:rsidRPr="00B910BB">
        <w:rPr>
          <w:rFonts w:ascii="Times New Roman" w:hAnsi="Times New Roman" w:cs="Times New Roman"/>
          <w:sz w:val="24"/>
          <w:szCs w:val="24"/>
        </w:rPr>
        <w:t>логического</w:t>
      </w:r>
      <w:proofErr w:type="gramEnd"/>
      <w:r w:rsidRPr="00B910BB">
        <w:rPr>
          <w:rFonts w:ascii="Times New Roman" w:hAnsi="Times New Roman" w:cs="Times New Roman"/>
          <w:sz w:val="24"/>
          <w:szCs w:val="24"/>
        </w:rPr>
        <w:t xml:space="preserve">. </w:t>
      </w:r>
      <w:r w:rsidR="00F57B83" w:rsidRPr="00B910BB">
        <w:rPr>
          <w:rFonts w:ascii="Times New Roman" w:hAnsi="Times New Roman" w:cs="Times New Roman"/>
          <w:sz w:val="24"/>
          <w:szCs w:val="24"/>
        </w:rPr>
        <w:t xml:space="preserve">К возрастной норме относится анализ абстрактных идей, поиск ошибок и противоречий в суждениях. Таким образом, упражнения, направленные на развитие данного вида познавательного процесса должны </w:t>
      </w:r>
      <w:r w:rsidR="00306382" w:rsidRPr="00B910BB">
        <w:rPr>
          <w:rFonts w:ascii="Times New Roman" w:hAnsi="Times New Roman" w:cs="Times New Roman"/>
          <w:sz w:val="24"/>
          <w:szCs w:val="24"/>
        </w:rPr>
        <w:t xml:space="preserve">помогать развивать именно </w:t>
      </w:r>
      <w:r w:rsidR="00306382" w:rsidRPr="00B910BB">
        <w:rPr>
          <w:rFonts w:ascii="Times New Roman" w:hAnsi="Times New Roman" w:cs="Times New Roman"/>
          <w:sz w:val="24"/>
          <w:szCs w:val="24"/>
        </w:rPr>
        <w:lastRenderedPageBreak/>
        <w:t xml:space="preserve">логическое мышление. </w:t>
      </w:r>
      <w:r w:rsidR="00465700" w:rsidRPr="00B910BB">
        <w:rPr>
          <w:rFonts w:ascii="Times New Roman" w:hAnsi="Times New Roman" w:cs="Times New Roman"/>
          <w:sz w:val="24"/>
          <w:szCs w:val="24"/>
        </w:rPr>
        <w:t xml:space="preserve">Задания типа поиска ошибок в тексте, иллюстрации и их объяснение будут помогать развить логическое мышление подростка. </w:t>
      </w:r>
    </w:p>
    <w:p w:rsidR="00CC5CC5" w:rsidRPr="00B910BB" w:rsidRDefault="00CC5CC5" w:rsidP="00556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</w:t>
      </w:r>
      <w:r w:rsidR="00D5084B" w:rsidRPr="00B910BB">
        <w:rPr>
          <w:rFonts w:ascii="Times New Roman" w:hAnsi="Times New Roman" w:cs="Times New Roman"/>
          <w:sz w:val="24"/>
          <w:szCs w:val="24"/>
        </w:rPr>
        <w:t xml:space="preserve"> учащиеся проход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5084B" w:rsidRPr="00B910BB">
        <w:rPr>
          <w:rFonts w:ascii="Times New Roman" w:hAnsi="Times New Roman" w:cs="Times New Roman"/>
          <w:sz w:val="24"/>
          <w:szCs w:val="24"/>
        </w:rPr>
        <w:t xml:space="preserve">т проверку </w:t>
      </w:r>
      <w:r>
        <w:rPr>
          <w:rFonts w:ascii="Times New Roman" w:hAnsi="Times New Roman" w:cs="Times New Roman"/>
          <w:sz w:val="24"/>
          <w:szCs w:val="24"/>
        </w:rPr>
        <w:t>на разные виды «грамотности»</w:t>
      </w:r>
      <w:r w:rsidR="00D5084B" w:rsidRPr="00B910BB">
        <w:rPr>
          <w:rFonts w:ascii="Times New Roman" w:hAnsi="Times New Roman" w:cs="Times New Roman"/>
          <w:sz w:val="24"/>
          <w:szCs w:val="24"/>
        </w:rPr>
        <w:t xml:space="preserve">, одним из модулей которой является «математическая грамотность». Размышления включают проверку математического мышления. </w:t>
      </w:r>
      <w:r w:rsidR="00681DF1" w:rsidRPr="00B910BB">
        <w:rPr>
          <w:rFonts w:ascii="Times New Roman" w:hAnsi="Times New Roman" w:cs="Times New Roman"/>
          <w:sz w:val="24"/>
          <w:szCs w:val="24"/>
        </w:rPr>
        <w:t>Согласно учебникам по психологии развития, у</w:t>
      </w:r>
      <w:r w:rsidR="00D5084B" w:rsidRPr="00B910BB">
        <w:rPr>
          <w:rFonts w:ascii="Times New Roman" w:hAnsi="Times New Roman" w:cs="Times New Roman"/>
          <w:sz w:val="24"/>
          <w:szCs w:val="24"/>
        </w:rPr>
        <w:t xml:space="preserve">чащиеся должны уметь систематизировать, обобщать, анализировать предложенную </w:t>
      </w:r>
      <w:r w:rsidR="00681DF1" w:rsidRPr="00B910BB">
        <w:rPr>
          <w:rFonts w:ascii="Times New Roman" w:hAnsi="Times New Roman" w:cs="Times New Roman"/>
          <w:sz w:val="24"/>
          <w:szCs w:val="24"/>
        </w:rPr>
        <w:t>абстрактную ситуацию</w:t>
      </w:r>
      <w:r w:rsidR="00D5084B" w:rsidRPr="00B910BB">
        <w:rPr>
          <w:rFonts w:ascii="Times New Roman" w:hAnsi="Times New Roman" w:cs="Times New Roman"/>
          <w:sz w:val="24"/>
          <w:szCs w:val="24"/>
        </w:rPr>
        <w:t>.</w:t>
      </w:r>
      <w:r w:rsidR="00681DF1" w:rsidRPr="00B910BB">
        <w:rPr>
          <w:rFonts w:ascii="Times New Roman" w:hAnsi="Times New Roman" w:cs="Times New Roman"/>
          <w:sz w:val="24"/>
          <w:szCs w:val="24"/>
        </w:rPr>
        <w:t xml:space="preserve"> Эти же умения проверяются в моду</w:t>
      </w:r>
      <w:r>
        <w:rPr>
          <w:rFonts w:ascii="Times New Roman" w:hAnsi="Times New Roman" w:cs="Times New Roman"/>
          <w:sz w:val="24"/>
          <w:szCs w:val="24"/>
        </w:rPr>
        <w:t>ле «математическая грамотность»</w:t>
      </w:r>
      <w:r w:rsidR="00681DF1" w:rsidRPr="00B910BB">
        <w:rPr>
          <w:rFonts w:ascii="Times New Roman" w:hAnsi="Times New Roman" w:cs="Times New Roman"/>
          <w:sz w:val="24"/>
          <w:szCs w:val="24"/>
        </w:rPr>
        <w:t xml:space="preserve">. </w:t>
      </w:r>
      <w:r w:rsidR="00D5084B" w:rsidRPr="00B910BB">
        <w:rPr>
          <w:rFonts w:ascii="Times New Roman" w:hAnsi="Times New Roman" w:cs="Times New Roman"/>
          <w:sz w:val="24"/>
          <w:szCs w:val="24"/>
        </w:rPr>
        <w:t xml:space="preserve"> В связи с этим в курсе будут предусмотрены задания на развитие математической грамотности учащихся на основе примерных заданий PISA. </w:t>
      </w:r>
    </w:p>
    <w:p w:rsidR="00306382" w:rsidRPr="00B910BB" w:rsidRDefault="00306382" w:rsidP="00306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382" w:rsidRPr="00556112" w:rsidRDefault="00306382" w:rsidP="003063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0BB">
        <w:rPr>
          <w:rFonts w:ascii="Times New Roman" w:hAnsi="Times New Roman" w:cs="Times New Roman"/>
          <w:b/>
          <w:sz w:val="24"/>
          <w:szCs w:val="24"/>
        </w:rPr>
        <w:t>Память и восприятие</w:t>
      </w:r>
    </w:p>
    <w:p w:rsidR="00306382" w:rsidRPr="00B910BB" w:rsidRDefault="00306382" w:rsidP="00306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382" w:rsidRPr="00B910BB" w:rsidRDefault="002E5FF3" w:rsidP="002F4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0BB">
        <w:rPr>
          <w:rFonts w:ascii="Times New Roman" w:hAnsi="Times New Roman" w:cs="Times New Roman"/>
          <w:sz w:val="24"/>
          <w:szCs w:val="24"/>
        </w:rPr>
        <w:t xml:space="preserve">С 5 класса учащийся переходит с начальной ступени обучения в среднее звено. Существенно меняются особенности обучения. Значительно увеличивается объем материала, который необходимо запомнить. Происходят изменения в </w:t>
      </w:r>
      <w:r w:rsidR="00063D92" w:rsidRPr="00B910BB"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spellStart"/>
      <w:r w:rsidR="00063D92" w:rsidRPr="00B910BB">
        <w:rPr>
          <w:rFonts w:ascii="Times New Roman" w:hAnsi="Times New Roman" w:cs="Times New Roman"/>
          <w:sz w:val="24"/>
          <w:szCs w:val="24"/>
        </w:rPr>
        <w:t>мнемических</w:t>
      </w:r>
      <w:proofErr w:type="spellEnd"/>
      <w:r w:rsidR="00063D92" w:rsidRPr="00B910BB">
        <w:rPr>
          <w:rFonts w:ascii="Times New Roman" w:hAnsi="Times New Roman" w:cs="Times New Roman"/>
          <w:sz w:val="24"/>
          <w:szCs w:val="24"/>
        </w:rPr>
        <w:t xml:space="preserve"> процессов. Дословно заучивать материал уже не получается из-за его объемов. В подростковом возрасте начинает активно развиваться и становится приоритетной логическая память, а развитие механической наоборот замедляется. </w:t>
      </w:r>
      <w:r w:rsidR="00445F58" w:rsidRPr="00B910BB">
        <w:rPr>
          <w:rFonts w:ascii="Times New Roman" w:hAnsi="Times New Roman" w:cs="Times New Roman"/>
          <w:sz w:val="24"/>
          <w:szCs w:val="24"/>
        </w:rPr>
        <w:t>Это вызывает определенные затруднения у учащихся. Ведь многие новые школьные предметы по</w:t>
      </w:r>
      <w:r w:rsidR="00791342" w:rsidRPr="00B910BB">
        <w:rPr>
          <w:rFonts w:ascii="Times New Roman" w:hAnsi="Times New Roman" w:cs="Times New Roman"/>
          <w:sz w:val="24"/>
          <w:szCs w:val="24"/>
        </w:rPr>
        <w:t>-</w:t>
      </w:r>
      <w:r w:rsidR="00445F58" w:rsidRPr="00B910BB">
        <w:rPr>
          <w:rFonts w:ascii="Times New Roman" w:hAnsi="Times New Roman" w:cs="Times New Roman"/>
          <w:sz w:val="24"/>
          <w:szCs w:val="24"/>
        </w:rPr>
        <w:t xml:space="preserve">прежнему требуют использования механической памяти. </w:t>
      </w:r>
      <w:r w:rsidR="00791342" w:rsidRPr="00B910BB">
        <w:rPr>
          <w:rFonts w:ascii="Times New Roman" w:hAnsi="Times New Roman" w:cs="Times New Roman"/>
          <w:sz w:val="24"/>
          <w:szCs w:val="24"/>
        </w:rPr>
        <w:t xml:space="preserve">Подростки начинают искать способы улучшения запоминания. В связи с этим, необходимо подсказать учащимся способы, позволяющие развивать новый вид памяти. </w:t>
      </w:r>
    </w:p>
    <w:p w:rsidR="00183239" w:rsidRPr="00B910BB" w:rsidRDefault="00183239" w:rsidP="00F57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0BB">
        <w:rPr>
          <w:rFonts w:ascii="Times New Roman" w:hAnsi="Times New Roman" w:cs="Times New Roman"/>
          <w:sz w:val="24"/>
          <w:szCs w:val="24"/>
        </w:rPr>
        <w:t>В данный возрастно</w:t>
      </w:r>
      <w:r w:rsidR="00F56809" w:rsidRPr="00B910BB">
        <w:rPr>
          <w:rFonts w:ascii="Times New Roman" w:hAnsi="Times New Roman" w:cs="Times New Roman"/>
          <w:sz w:val="24"/>
          <w:szCs w:val="24"/>
        </w:rPr>
        <w:t xml:space="preserve">й период происходит изменения в отношении взаимосвязи памяти и других психических функций. Воспроизведение зависит от особенностей мыслительных процессов. </w:t>
      </w:r>
    </w:p>
    <w:p w:rsidR="0015110E" w:rsidRPr="00B910BB" w:rsidRDefault="0015110E" w:rsidP="00F57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122" w:rsidRPr="00B910BB" w:rsidRDefault="00FA2122" w:rsidP="00556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0BB">
        <w:rPr>
          <w:rFonts w:ascii="Times New Roman" w:hAnsi="Times New Roman" w:cs="Times New Roman"/>
          <w:b/>
          <w:sz w:val="24"/>
          <w:szCs w:val="24"/>
        </w:rPr>
        <w:t>Воображение</w:t>
      </w:r>
    </w:p>
    <w:p w:rsidR="00FA2122" w:rsidRPr="00B910BB" w:rsidRDefault="00FA2122" w:rsidP="00FA21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2B5B" w:rsidRPr="00B910BB" w:rsidRDefault="00FA2122" w:rsidP="002F4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0BB">
        <w:rPr>
          <w:rFonts w:ascii="Times New Roman" w:hAnsi="Times New Roman" w:cs="Times New Roman"/>
          <w:sz w:val="24"/>
          <w:szCs w:val="24"/>
        </w:rPr>
        <w:t xml:space="preserve">Воображение развивается у подростка параллельно с мышлением, памятью и другими процессами. Продуктом воображения является фантазия, т.е. изменение облика реальности, отраженной в сознании. Проявляется воображение в стремлении ребенка к творчеству. </w:t>
      </w:r>
      <w:r w:rsidR="000941B6" w:rsidRPr="00B910BB">
        <w:rPr>
          <w:rFonts w:ascii="Times New Roman" w:hAnsi="Times New Roman" w:cs="Times New Roman"/>
          <w:sz w:val="24"/>
          <w:szCs w:val="24"/>
        </w:rPr>
        <w:t xml:space="preserve">Одна из функций воображения – регуляторная. Создание фантазийных образов является проявлением неудовлетворенности подростком реальной жизни. Положительной стороной данного процесса является снятие напряжения, </w:t>
      </w:r>
      <w:r w:rsidR="000E623F" w:rsidRPr="00B910BB">
        <w:rPr>
          <w:rFonts w:ascii="Times New Roman" w:hAnsi="Times New Roman" w:cs="Times New Roman"/>
          <w:sz w:val="24"/>
          <w:szCs w:val="24"/>
        </w:rPr>
        <w:t>устранение внутренних конфликтов, небольшое успокоение. Это важно в период перехода ребенка из начального звена в среднее. В психологии развития данный период является довольно важным. Происходит период адаптации к новым условиям жизни. Дети именно в 5 классе часто испытывают стресс, что может негативно сказаться как на физическом, так и психическом здоровье. Поэтому, наряду с развитием мышления, памяти, внимания, необходимо научить подростка расслабляться</w:t>
      </w:r>
      <w:r w:rsidR="00AE2B5B" w:rsidRPr="00B910BB">
        <w:rPr>
          <w:rFonts w:ascii="Times New Roman" w:hAnsi="Times New Roman" w:cs="Times New Roman"/>
          <w:sz w:val="24"/>
          <w:szCs w:val="24"/>
        </w:rPr>
        <w:t xml:space="preserve">, развитием воображения. </w:t>
      </w:r>
    </w:p>
    <w:p w:rsidR="00AE2B5B" w:rsidRPr="00B910BB" w:rsidRDefault="00AE2B5B" w:rsidP="00FA2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122" w:rsidRPr="00B910BB" w:rsidRDefault="00AE2B5B" w:rsidP="00556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0BB">
        <w:rPr>
          <w:rFonts w:ascii="Times New Roman" w:hAnsi="Times New Roman" w:cs="Times New Roman"/>
          <w:b/>
          <w:sz w:val="24"/>
          <w:szCs w:val="24"/>
        </w:rPr>
        <w:t>Внимание</w:t>
      </w:r>
    </w:p>
    <w:p w:rsidR="00AE2B5B" w:rsidRPr="00B910BB" w:rsidRDefault="00AE2B5B" w:rsidP="00AE2B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2AAD" w:rsidRDefault="00CD3D16" w:rsidP="002F4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0BB">
        <w:rPr>
          <w:rFonts w:ascii="Times New Roman" w:hAnsi="Times New Roman" w:cs="Times New Roman"/>
          <w:sz w:val="24"/>
          <w:szCs w:val="24"/>
        </w:rPr>
        <w:t xml:space="preserve"> </w:t>
      </w:r>
      <w:r w:rsidR="00276E45" w:rsidRPr="00B910BB">
        <w:rPr>
          <w:rFonts w:ascii="Times New Roman" w:hAnsi="Times New Roman" w:cs="Times New Roman"/>
          <w:sz w:val="24"/>
          <w:szCs w:val="24"/>
        </w:rPr>
        <w:t xml:space="preserve">Объем, переключаемость, длительность внимания очень важны при получении образования. С возрастом данные показатели увеличиваются. Однако в подростковом возрасте наблюдается избирательность внимания в зависимости от интересов ребенка. Ему сложно удержать внимание на </w:t>
      </w:r>
      <w:r w:rsidR="002F4E33" w:rsidRPr="00B910BB">
        <w:rPr>
          <w:rFonts w:ascii="Times New Roman" w:hAnsi="Times New Roman" w:cs="Times New Roman"/>
          <w:sz w:val="24"/>
          <w:szCs w:val="24"/>
        </w:rPr>
        <w:t xml:space="preserve">предметах, которые ему не интересны. Многие не умеют сосредотачиваться, переключаться, отвлекаться от каких-либо раздражителей. В связи с этим, одной из задач курса является помощь подростку в развитии внимания: увеличении объема, длительности внимания. </w:t>
      </w:r>
    </w:p>
    <w:p w:rsidR="00D3370B" w:rsidRPr="00B910BB" w:rsidRDefault="00D3370B" w:rsidP="002F4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9EF" w:rsidRDefault="009559EF" w:rsidP="002F4E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559EF" w:rsidRDefault="009559EF" w:rsidP="009559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59EF">
        <w:rPr>
          <w:rFonts w:ascii="Times New Roman" w:hAnsi="Times New Roman" w:cs="Times New Roman"/>
          <w:b/>
        </w:rPr>
        <w:lastRenderedPageBreak/>
        <w:t>Учебно-тематический план</w:t>
      </w:r>
    </w:p>
    <w:p w:rsidR="009559EF" w:rsidRDefault="009559EF" w:rsidP="009559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436"/>
        <w:gridCol w:w="4354"/>
        <w:gridCol w:w="2390"/>
        <w:gridCol w:w="2391"/>
      </w:tblGrid>
      <w:tr w:rsidR="009559EF" w:rsidTr="0015110E">
        <w:tc>
          <w:tcPr>
            <w:tcW w:w="436" w:type="dxa"/>
            <w:vMerge w:val="restart"/>
          </w:tcPr>
          <w:p w:rsidR="009559EF" w:rsidRDefault="009559EF" w:rsidP="0095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54" w:type="dxa"/>
            <w:vMerge w:val="restart"/>
          </w:tcPr>
          <w:p w:rsidR="009559EF" w:rsidRDefault="009559EF" w:rsidP="0095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781" w:type="dxa"/>
            <w:gridSpan w:val="2"/>
          </w:tcPr>
          <w:p w:rsidR="009559EF" w:rsidRDefault="009559EF" w:rsidP="0095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9559EF" w:rsidTr="0015110E">
        <w:tc>
          <w:tcPr>
            <w:tcW w:w="436" w:type="dxa"/>
            <w:vMerge/>
          </w:tcPr>
          <w:p w:rsidR="009559EF" w:rsidRDefault="009559EF" w:rsidP="00955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  <w:vMerge/>
          </w:tcPr>
          <w:p w:rsidR="009559EF" w:rsidRDefault="009559EF" w:rsidP="00955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559EF" w:rsidRDefault="009559EF" w:rsidP="0095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2391" w:type="dxa"/>
          </w:tcPr>
          <w:p w:rsidR="009559EF" w:rsidRDefault="009559EF" w:rsidP="0095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практика, диагностика</w:t>
            </w:r>
          </w:p>
        </w:tc>
      </w:tr>
      <w:tr w:rsidR="009559EF" w:rsidTr="001D68D5">
        <w:tc>
          <w:tcPr>
            <w:tcW w:w="9571" w:type="dxa"/>
            <w:gridSpan w:val="4"/>
          </w:tcPr>
          <w:p w:rsidR="009559EF" w:rsidRPr="00CC5CC5" w:rsidRDefault="009559EF" w:rsidP="009559EF">
            <w:pPr>
              <w:ind w:firstLine="709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CC5CC5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CC5CC5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C5CC5">
              <w:rPr>
                <w:rFonts w:ascii="Times New Roman" w:hAnsi="Times New Roman" w:cs="Times New Roman"/>
                <w:b/>
              </w:rPr>
              <w:t xml:space="preserve">. </w:t>
            </w:r>
            <w:r w:rsidRPr="00CC5CC5">
              <w:rPr>
                <w:rFonts w:ascii="Times New Roman" w:hAnsi="Times New Roman" w:cs="Times New Roman"/>
                <w:b/>
                <w:lang w:eastAsia="ru-RU"/>
              </w:rPr>
              <w:t>«Развиваем память, мышление, внимание и воображение»</w:t>
            </w:r>
          </w:p>
        </w:tc>
      </w:tr>
      <w:tr w:rsidR="009559EF" w:rsidTr="0015110E">
        <w:tc>
          <w:tcPr>
            <w:tcW w:w="436" w:type="dxa"/>
          </w:tcPr>
          <w:p w:rsidR="009559EF" w:rsidRDefault="00A07927" w:rsidP="0095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4" w:type="dxa"/>
          </w:tcPr>
          <w:p w:rsidR="009559EF" w:rsidRDefault="00A07927" w:rsidP="00A07927">
            <w:pPr>
              <w:tabs>
                <w:tab w:val="left" w:pos="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целями и задачами курса. Входная диагностика</w:t>
            </w:r>
          </w:p>
        </w:tc>
        <w:tc>
          <w:tcPr>
            <w:tcW w:w="2390" w:type="dxa"/>
          </w:tcPr>
          <w:p w:rsidR="009559EF" w:rsidRDefault="009559EF" w:rsidP="00955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9559EF" w:rsidRDefault="00A07927" w:rsidP="0095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559EF" w:rsidTr="0015110E">
        <w:tc>
          <w:tcPr>
            <w:tcW w:w="436" w:type="dxa"/>
          </w:tcPr>
          <w:p w:rsidR="009559EF" w:rsidRDefault="00A07927" w:rsidP="0095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4" w:type="dxa"/>
          </w:tcPr>
          <w:p w:rsidR="009559EF" w:rsidRDefault="00A07927" w:rsidP="0095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Память: виды и способы развития</w:t>
            </w:r>
          </w:p>
        </w:tc>
        <w:tc>
          <w:tcPr>
            <w:tcW w:w="2390" w:type="dxa"/>
          </w:tcPr>
          <w:p w:rsidR="009559EF" w:rsidRDefault="00ED38B4" w:rsidP="0095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1" w:type="dxa"/>
          </w:tcPr>
          <w:p w:rsidR="009559EF" w:rsidRDefault="00ED38B4" w:rsidP="0095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559EF" w:rsidTr="0015110E">
        <w:tc>
          <w:tcPr>
            <w:tcW w:w="436" w:type="dxa"/>
          </w:tcPr>
          <w:p w:rsidR="009559EF" w:rsidRDefault="00A07927" w:rsidP="0095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4" w:type="dxa"/>
          </w:tcPr>
          <w:p w:rsidR="009559EF" w:rsidRDefault="00A07927" w:rsidP="0095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логического мышления</w:t>
            </w:r>
          </w:p>
        </w:tc>
        <w:tc>
          <w:tcPr>
            <w:tcW w:w="2390" w:type="dxa"/>
          </w:tcPr>
          <w:p w:rsidR="009559EF" w:rsidRDefault="00A07927" w:rsidP="0095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1" w:type="dxa"/>
          </w:tcPr>
          <w:p w:rsidR="009559EF" w:rsidRDefault="00A07927" w:rsidP="0095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7927" w:rsidTr="0015110E">
        <w:tc>
          <w:tcPr>
            <w:tcW w:w="436" w:type="dxa"/>
          </w:tcPr>
          <w:p w:rsidR="00A07927" w:rsidRDefault="00A07927" w:rsidP="0095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4" w:type="dxa"/>
          </w:tcPr>
          <w:p w:rsidR="00A07927" w:rsidRDefault="00A07927" w:rsidP="0095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Внимание: основные показатели. Способы тренировки</w:t>
            </w:r>
          </w:p>
        </w:tc>
        <w:tc>
          <w:tcPr>
            <w:tcW w:w="2390" w:type="dxa"/>
          </w:tcPr>
          <w:p w:rsidR="00A07927" w:rsidRDefault="00A07927" w:rsidP="0095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1" w:type="dxa"/>
          </w:tcPr>
          <w:p w:rsidR="00A07927" w:rsidRDefault="00A07927" w:rsidP="0095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7927" w:rsidTr="0015110E">
        <w:tc>
          <w:tcPr>
            <w:tcW w:w="436" w:type="dxa"/>
          </w:tcPr>
          <w:p w:rsidR="00A07927" w:rsidRDefault="00A07927" w:rsidP="0095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54" w:type="dxa"/>
          </w:tcPr>
          <w:p w:rsidR="00A07927" w:rsidRDefault="00A07927" w:rsidP="0095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Воображение: </w:t>
            </w:r>
            <w:r w:rsidR="00E12C3F">
              <w:rPr>
                <w:rFonts w:ascii="Times New Roman" w:hAnsi="Times New Roman" w:cs="Times New Roman"/>
              </w:rPr>
              <w:t>фантазия и для чего она нам нужна</w:t>
            </w:r>
          </w:p>
        </w:tc>
        <w:tc>
          <w:tcPr>
            <w:tcW w:w="2390" w:type="dxa"/>
          </w:tcPr>
          <w:p w:rsidR="00A07927" w:rsidRDefault="00E12C3F" w:rsidP="0095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391" w:type="dxa"/>
          </w:tcPr>
          <w:p w:rsidR="00A07927" w:rsidRDefault="00E12C3F" w:rsidP="0095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9559EF" w:rsidTr="00FC6FFF">
        <w:tc>
          <w:tcPr>
            <w:tcW w:w="9571" w:type="dxa"/>
            <w:gridSpan w:val="4"/>
          </w:tcPr>
          <w:p w:rsidR="009559EF" w:rsidRPr="00CC5CC5" w:rsidRDefault="009559EF" w:rsidP="009559EF">
            <w:pPr>
              <w:ind w:firstLine="709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CC5CC5">
              <w:rPr>
                <w:rFonts w:ascii="Times New Roman" w:hAnsi="Times New Roman" w:cs="Times New Roman"/>
                <w:b/>
                <w:lang w:eastAsia="ru-RU"/>
              </w:rPr>
              <w:t xml:space="preserve">Раздел </w:t>
            </w:r>
            <w:r w:rsidRPr="00CC5CC5">
              <w:rPr>
                <w:rFonts w:ascii="Times New Roman" w:hAnsi="Times New Roman" w:cs="Times New Roman"/>
                <w:b/>
                <w:lang w:val="en-US" w:eastAsia="ru-RU"/>
              </w:rPr>
              <w:t>II</w:t>
            </w:r>
            <w:r w:rsidRPr="00CC5CC5">
              <w:rPr>
                <w:rFonts w:ascii="Times New Roman" w:hAnsi="Times New Roman" w:cs="Times New Roman"/>
                <w:b/>
                <w:lang w:eastAsia="ru-RU"/>
              </w:rPr>
              <w:t>. «Учимся учиться»</w:t>
            </w:r>
          </w:p>
        </w:tc>
      </w:tr>
      <w:tr w:rsidR="00ED38B4" w:rsidTr="0015110E">
        <w:tc>
          <w:tcPr>
            <w:tcW w:w="436" w:type="dxa"/>
          </w:tcPr>
          <w:p w:rsidR="00ED38B4" w:rsidRDefault="00ED38B4" w:rsidP="0095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54" w:type="dxa"/>
          </w:tcPr>
          <w:p w:rsidR="00ED38B4" w:rsidRDefault="00ED38B4" w:rsidP="00164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Анализ, синтез и обобщение данных.</w:t>
            </w:r>
          </w:p>
        </w:tc>
        <w:tc>
          <w:tcPr>
            <w:tcW w:w="2390" w:type="dxa"/>
          </w:tcPr>
          <w:p w:rsidR="00ED38B4" w:rsidRDefault="00ED38B4" w:rsidP="0095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1" w:type="dxa"/>
          </w:tcPr>
          <w:p w:rsidR="00ED38B4" w:rsidRDefault="00ED38B4" w:rsidP="009559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C5C" w:rsidTr="0015110E">
        <w:tc>
          <w:tcPr>
            <w:tcW w:w="436" w:type="dxa"/>
          </w:tcPr>
          <w:p w:rsidR="00164C5C" w:rsidRDefault="00ED38B4" w:rsidP="0095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54" w:type="dxa"/>
          </w:tcPr>
          <w:p w:rsidR="00164C5C" w:rsidRDefault="00164C5C" w:rsidP="00164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объектов. Выделение главных признаков.</w:t>
            </w:r>
          </w:p>
        </w:tc>
        <w:tc>
          <w:tcPr>
            <w:tcW w:w="2390" w:type="dxa"/>
          </w:tcPr>
          <w:p w:rsidR="00164C5C" w:rsidRDefault="00164C5C" w:rsidP="0095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1" w:type="dxa"/>
          </w:tcPr>
          <w:p w:rsidR="00164C5C" w:rsidRDefault="00164C5C" w:rsidP="009559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9EF" w:rsidTr="0015110E">
        <w:tc>
          <w:tcPr>
            <w:tcW w:w="436" w:type="dxa"/>
          </w:tcPr>
          <w:p w:rsidR="009559EF" w:rsidRDefault="00ED38B4" w:rsidP="0095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54" w:type="dxa"/>
          </w:tcPr>
          <w:p w:rsidR="009559EF" w:rsidRDefault="00E12C3F" w:rsidP="0095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Преобразование текстовой информации в таблицу. </w:t>
            </w:r>
          </w:p>
        </w:tc>
        <w:tc>
          <w:tcPr>
            <w:tcW w:w="2390" w:type="dxa"/>
          </w:tcPr>
          <w:p w:rsidR="009559EF" w:rsidRDefault="00E12C3F" w:rsidP="0095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1" w:type="dxa"/>
          </w:tcPr>
          <w:p w:rsidR="009559EF" w:rsidRDefault="00E12C3F" w:rsidP="0095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2C3F" w:rsidTr="0015110E">
        <w:tc>
          <w:tcPr>
            <w:tcW w:w="436" w:type="dxa"/>
          </w:tcPr>
          <w:p w:rsidR="00E12C3F" w:rsidRDefault="00ED38B4" w:rsidP="0095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54" w:type="dxa"/>
          </w:tcPr>
          <w:p w:rsidR="00E12C3F" w:rsidRDefault="00E12C3F" w:rsidP="0095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текстовой информации в схему. Виды схем.</w:t>
            </w:r>
          </w:p>
        </w:tc>
        <w:tc>
          <w:tcPr>
            <w:tcW w:w="2390" w:type="dxa"/>
          </w:tcPr>
          <w:p w:rsidR="00E12C3F" w:rsidRDefault="00ED38B4" w:rsidP="0095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391" w:type="dxa"/>
          </w:tcPr>
          <w:p w:rsidR="00E12C3F" w:rsidRDefault="00ED38B4" w:rsidP="0095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E12C3F" w:rsidTr="0015110E">
        <w:tc>
          <w:tcPr>
            <w:tcW w:w="436" w:type="dxa"/>
          </w:tcPr>
          <w:p w:rsidR="00E12C3F" w:rsidRDefault="00ED38B4" w:rsidP="0095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54" w:type="dxa"/>
          </w:tcPr>
          <w:p w:rsidR="00E12C3F" w:rsidRDefault="00E12C3F" w:rsidP="0095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строить рассказ по таблице, схеме</w:t>
            </w:r>
          </w:p>
        </w:tc>
        <w:tc>
          <w:tcPr>
            <w:tcW w:w="2390" w:type="dxa"/>
          </w:tcPr>
          <w:p w:rsidR="00E12C3F" w:rsidRDefault="00E12C3F" w:rsidP="0095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391" w:type="dxa"/>
          </w:tcPr>
          <w:p w:rsidR="00E12C3F" w:rsidRDefault="00E12C3F" w:rsidP="0095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E12C3F" w:rsidTr="0015110E">
        <w:tc>
          <w:tcPr>
            <w:tcW w:w="436" w:type="dxa"/>
          </w:tcPr>
          <w:p w:rsidR="00E12C3F" w:rsidRDefault="00ED38B4" w:rsidP="0095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54" w:type="dxa"/>
          </w:tcPr>
          <w:p w:rsidR="00E12C3F" w:rsidRDefault="00ED38B4" w:rsidP="0095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Опорный конспект: технология создания</w:t>
            </w:r>
          </w:p>
        </w:tc>
        <w:tc>
          <w:tcPr>
            <w:tcW w:w="2390" w:type="dxa"/>
          </w:tcPr>
          <w:p w:rsidR="00E12C3F" w:rsidRDefault="00ED38B4" w:rsidP="0095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1" w:type="dxa"/>
          </w:tcPr>
          <w:p w:rsidR="00E12C3F" w:rsidRDefault="00E12C3F" w:rsidP="009559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9EF" w:rsidTr="0015110E">
        <w:tc>
          <w:tcPr>
            <w:tcW w:w="436" w:type="dxa"/>
          </w:tcPr>
          <w:p w:rsidR="009559EF" w:rsidRDefault="00ED38B4" w:rsidP="0095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54" w:type="dxa"/>
          </w:tcPr>
          <w:p w:rsidR="009559EF" w:rsidRDefault="00164C5C" w:rsidP="0095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07927">
              <w:rPr>
                <w:rFonts w:ascii="Times New Roman" w:hAnsi="Times New Roman" w:cs="Times New Roman"/>
              </w:rPr>
              <w:t>ыходная диагностика</w:t>
            </w:r>
          </w:p>
        </w:tc>
        <w:tc>
          <w:tcPr>
            <w:tcW w:w="2390" w:type="dxa"/>
          </w:tcPr>
          <w:p w:rsidR="009559EF" w:rsidRDefault="009559EF" w:rsidP="00955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9559EF" w:rsidRDefault="00A07927" w:rsidP="0095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559EF" w:rsidTr="0015110E">
        <w:tc>
          <w:tcPr>
            <w:tcW w:w="436" w:type="dxa"/>
          </w:tcPr>
          <w:p w:rsidR="009559EF" w:rsidRDefault="00ED38B4" w:rsidP="0095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54" w:type="dxa"/>
          </w:tcPr>
          <w:p w:rsidR="009559EF" w:rsidRDefault="00164C5C" w:rsidP="0095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9559EF">
              <w:rPr>
                <w:rFonts w:ascii="Times New Roman" w:hAnsi="Times New Roman" w:cs="Times New Roman"/>
              </w:rPr>
              <w:t>тоговое занятие</w:t>
            </w:r>
          </w:p>
        </w:tc>
        <w:tc>
          <w:tcPr>
            <w:tcW w:w="2390" w:type="dxa"/>
          </w:tcPr>
          <w:p w:rsidR="009559EF" w:rsidRDefault="00A07927" w:rsidP="0095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1" w:type="dxa"/>
          </w:tcPr>
          <w:p w:rsidR="009559EF" w:rsidRDefault="009559EF" w:rsidP="009559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10E" w:rsidTr="0015110E">
        <w:tc>
          <w:tcPr>
            <w:tcW w:w="4790" w:type="dxa"/>
            <w:gridSpan w:val="2"/>
          </w:tcPr>
          <w:p w:rsidR="0015110E" w:rsidRDefault="0015110E" w:rsidP="0095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390" w:type="dxa"/>
          </w:tcPr>
          <w:p w:rsidR="0015110E" w:rsidRDefault="0015110E" w:rsidP="0095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2391" w:type="dxa"/>
          </w:tcPr>
          <w:p w:rsidR="0015110E" w:rsidRDefault="0015110E" w:rsidP="0095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15110E" w:rsidTr="006C4A2A">
        <w:tc>
          <w:tcPr>
            <w:tcW w:w="4790" w:type="dxa"/>
            <w:gridSpan w:val="2"/>
          </w:tcPr>
          <w:p w:rsidR="0015110E" w:rsidRDefault="0015110E" w:rsidP="0095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90" w:type="dxa"/>
          </w:tcPr>
          <w:p w:rsidR="0015110E" w:rsidRDefault="0015110E" w:rsidP="0095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часов</w:t>
            </w:r>
          </w:p>
        </w:tc>
        <w:tc>
          <w:tcPr>
            <w:tcW w:w="2391" w:type="dxa"/>
          </w:tcPr>
          <w:p w:rsidR="0015110E" w:rsidRDefault="0015110E" w:rsidP="009559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59EF" w:rsidRPr="00B37161" w:rsidRDefault="009559EF" w:rsidP="00836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C49" w:rsidRPr="00B37161" w:rsidRDefault="000578C8" w:rsidP="00B3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161">
        <w:rPr>
          <w:rFonts w:ascii="Times New Roman" w:hAnsi="Times New Roman" w:cs="Times New Roman"/>
          <w:sz w:val="24"/>
          <w:szCs w:val="24"/>
        </w:rPr>
        <w:t>При подготовке к занятиям первого раздела были использованы материалы психолого-педагоги</w:t>
      </w:r>
      <w:r w:rsidR="00B37161">
        <w:rPr>
          <w:rFonts w:ascii="Times New Roman" w:hAnsi="Times New Roman" w:cs="Times New Roman"/>
          <w:sz w:val="24"/>
          <w:szCs w:val="24"/>
        </w:rPr>
        <w:t>че</w:t>
      </w:r>
      <w:r w:rsidRPr="00B37161">
        <w:rPr>
          <w:rFonts w:ascii="Times New Roman" w:hAnsi="Times New Roman" w:cs="Times New Roman"/>
          <w:sz w:val="24"/>
          <w:szCs w:val="24"/>
        </w:rPr>
        <w:t>ских диагностик, методик, которые имеются в библиотеке школьной психологической службы.</w:t>
      </w:r>
    </w:p>
    <w:p w:rsidR="00A53384" w:rsidRDefault="000578C8" w:rsidP="00A53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161">
        <w:rPr>
          <w:rFonts w:ascii="Times New Roman" w:hAnsi="Times New Roman" w:cs="Times New Roman"/>
          <w:sz w:val="24"/>
          <w:szCs w:val="24"/>
        </w:rPr>
        <w:t>Второй</w:t>
      </w:r>
      <w:r w:rsidR="00412503" w:rsidRPr="00B37161">
        <w:rPr>
          <w:rFonts w:ascii="Times New Roman" w:hAnsi="Times New Roman" w:cs="Times New Roman"/>
          <w:sz w:val="24"/>
          <w:szCs w:val="24"/>
        </w:rPr>
        <w:t xml:space="preserve"> раздел основывается на внеурочной программе по информатике 5-6 класс автора </w:t>
      </w:r>
      <w:proofErr w:type="spellStart"/>
      <w:r w:rsidR="00412503" w:rsidRPr="00B37161">
        <w:rPr>
          <w:rFonts w:ascii="Times New Roman" w:hAnsi="Times New Roman" w:cs="Times New Roman"/>
          <w:sz w:val="24"/>
          <w:szCs w:val="24"/>
        </w:rPr>
        <w:t>Л.Л.Босовой</w:t>
      </w:r>
      <w:proofErr w:type="spellEnd"/>
      <w:r w:rsidR="00412503" w:rsidRPr="00B37161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="00412503" w:rsidRPr="00B37161">
        <w:rPr>
          <w:rFonts w:ascii="Times New Roman" w:hAnsi="Times New Roman" w:cs="Times New Roman"/>
          <w:sz w:val="24"/>
          <w:szCs w:val="24"/>
        </w:rPr>
        <w:t>данном</w:t>
      </w:r>
      <w:proofErr w:type="gramEnd"/>
      <w:r w:rsidR="00412503" w:rsidRPr="00B37161">
        <w:rPr>
          <w:rFonts w:ascii="Times New Roman" w:hAnsi="Times New Roman" w:cs="Times New Roman"/>
          <w:sz w:val="24"/>
          <w:szCs w:val="24"/>
        </w:rPr>
        <w:t xml:space="preserve"> УМК разработаны материалы, которые можно отнести не только к предметным умениям по информатике, но и к </w:t>
      </w:r>
      <w:proofErr w:type="spellStart"/>
      <w:r w:rsidR="00412503" w:rsidRPr="00B37161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="00412503" w:rsidRPr="00B37161">
        <w:rPr>
          <w:rFonts w:ascii="Times New Roman" w:hAnsi="Times New Roman" w:cs="Times New Roman"/>
          <w:sz w:val="24"/>
          <w:szCs w:val="24"/>
        </w:rPr>
        <w:t xml:space="preserve"> навыкам. </w:t>
      </w:r>
      <w:r w:rsidR="00A53384">
        <w:rPr>
          <w:rFonts w:ascii="Times New Roman" w:hAnsi="Times New Roman" w:cs="Times New Roman"/>
          <w:sz w:val="24"/>
          <w:szCs w:val="24"/>
        </w:rPr>
        <w:t>Так</w:t>
      </w:r>
      <w:r w:rsidR="00B37161">
        <w:rPr>
          <w:rFonts w:ascii="Times New Roman" w:hAnsi="Times New Roman" w:cs="Times New Roman"/>
          <w:sz w:val="24"/>
          <w:szCs w:val="24"/>
        </w:rPr>
        <w:t xml:space="preserve">, одно из заданий на тренировку логического мышления: «Найди лишнее». Ученику предлагается найти лишнее по смыслу слово из пяти представленных и аргументировать свой выбор.  </w:t>
      </w:r>
      <w:r w:rsidR="00A53384">
        <w:rPr>
          <w:rFonts w:ascii="Times New Roman" w:hAnsi="Times New Roman" w:cs="Times New Roman"/>
          <w:sz w:val="24"/>
          <w:szCs w:val="24"/>
        </w:rPr>
        <w:t xml:space="preserve">Пример: Тургенев, </w:t>
      </w:r>
      <w:r w:rsidR="00A53384" w:rsidRPr="00A53384">
        <w:rPr>
          <w:rFonts w:ascii="Times New Roman" w:hAnsi="Times New Roman" w:cs="Times New Roman"/>
          <w:sz w:val="24"/>
          <w:szCs w:val="24"/>
          <w:u w:val="single"/>
        </w:rPr>
        <w:t>Чайковский</w:t>
      </w:r>
      <w:r w:rsidR="00A53384">
        <w:rPr>
          <w:rFonts w:ascii="Times New Roman" w:hAnsi="Times New Roman" w:cs="Times New Roman"/>
          <w:sz w:val="24"/>
          <w:szCs w:val="24"/>
        </w:rPr>
        <w:t xml:space="preserve">, Пушкин, Лермонтов, Толстой. Учащийся выбирает «Чайковский», объясняя, что он композитор, а остальные фамилии писателей. Данный вид задания встречается в УМК по информатике за 6 класс </w:t>
      </w:r>
      <w:proofErr w:type="spellStart"/>
      <w:r w:rsidR="00A53384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="00A53384">
        <w:rPr>
          <w:rFonts w:ascii="Times New Roman" w:hAnsi="Times New Roman" w:cs="Times New Roman"/>
          <w:sz w:val="24"/>
          <w:szCs w:val="24"/>
        </w:rPr>
        <w:t xml:space="preserve"> Л.Л. </w:t>
      </w:r>
      <w:r w:rsidR="00E2129C">
        <w:rPr>
          <w:rFonts w:ascii="Times New Roman" w:hAnsi="Times New Roman" w:cs="Times New Roman"/>
          <w:sz w:val="24"/>
          <w:szCs w:val="24"/>
        </w:rPr>
        <w:t xml:space="preserve">параграф «Разновидности объектов и их классификация». </w:t>
      </w:r>
      <w:r w:rsidR="00A533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939" w:rsidRDefault="00E2129C" w:rsidP="00A53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курса была проведена выходная диагностика, которая показала значительные улучшения по таким показателям как: умение преобразовывать текстовую </w:t>
      </w:r>
      <w:r w:rsidR="001C04C8"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 в табли</w:t>
      </w:r>
      <w:r w:rsidR="001C04C8">
        <w:rPr>
          <w:rFonts w:ascii="Times New Roman" w:hAnsi="Times New Roman" w:cs="Times New Roman"/>
          <w:sz w:val="24"/>
          <w:szCs w:val="24"/>
        </w:rPr>
        <w:t>цу</w:t>
      </w:r>
      <w:r>
        <w:rPr>
          <w:rFonts w:ascii="Times New Roman" w:hAnsi="Times New Roman" w:cs="Times New Roman"/>
          <w:sz w:val="24"/>
          <w:szCs w:val="24"/>
        </w:rPr>
        <w:t xml:space="preserve">, схему и наоборот, </w:t>
      </w:r>
      <w:r w:rsidR="001C04C8">
        <w:rPr>
          <w:rFonts w:ascii="Times New Roman" w:hAnsi="Times New Roman" w:cs="Times New Roman"/>
          <w:sz w:val="24"/>
          <w:szCs w:val="24"/>
        </w:rPr>
        <w:t xml:space="preserve">создание кратного конспекта. Что касается личностных умений, то улучшение </w:t>
      </w:r>
      <w:r w:rsidR="00A94939">
        <w:rPr>
          <w:rFonts w:ascii="Times New Roman" w:hAnsi="Times New Roman" w:cs="Times New Roman"/>
          <w:sz w:val="24"/>
          <w:szCs w:val="24"/>
        </w:rPr>
        <w:t xml:space="preserve">произошло в большей степени у учащихся без психолого-педагогических особенностей. Учащиеся с ОВЗ показали менее значительные результаты. Для таких учащихся необходимо увеличить количество часов по программе, индивидуализировать некоторые виды работы. </w:t>
      </w:r>
    </w:p>
    <w:p w:rsidR="00BC266D" w:rsidRDefault="00BC266D" w:rsidP="00A53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Хочется отметить, что в ходе проведения занятий учащиеся делились своими методами развития памяти, мышления, воображения. </w:t>
      </w:r>
    </w:p>
    <w:p w:rsidR="00A94939" w:rsidRDefault="00A94939" w:rsidP="00A9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курс «Учись учиться» может быть применен в общеобразовательных школах в качестве программы по внеурочной деятельности. </w:t>
      </w:r>
    </w:p>
    <w:p w:rsidR="00A94939" w:rsidRDefault="00A94939" w:rsidP="00A9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приложении приводится пример презентации для занятия </w:t>
      </w:r>
      <w:r w:rsidR="00BC266D">
        <w:rPr>
          <w:rFonts w:ascii="Times New Roman" w:hAnsi="Times New Roman" w:cs="Times New Roman"/>
          <w:sz w:val="24"/>
          <w:szCs w:val="24"/>
        </w:rPr>
        <w:t>«Внимание: основные показатели. Способы тренировки</w:t>
      </w:r>
      <w:r w:rsidR="00D3370B">
        <w:rPr>
          <w:rFonts w:ascii="Times New Roman" w:hAnsi="Times New Roman" w:cs="Times New Roman"/>
          <w:sz w:val="24"/>
          <w:szCs w:val="24"/>
        </w:rPr>
        <w:t>»</w:t>
      </w:r>
      <w:r w:rsidR="0082243D">
        <w:rPr>
          <w:rFonts w:ascii="Times New Roman" w:hAnsi="Times New Roman" w:cs="Times New Roman"/>
          <w:sz w:val="24"/>
          <w:szCs w:val="24"/>
        </w:rPr>
        <w:t xml:space="preserve">, бланки для диагностики «Концентрация внимания», «Расставь числа». </w:t>
      </w:r>
    </w:p>
    <w:p w:rsidR="00A94939" w:rsidRDefault="00A94939" w:rsidP="00A94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29C" w:rsidRPr="0080334A" w:rsidRDefault="00A94939" w:rsidP="00A94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34A">
        <w:rPr>
          <w:rFonts w:ascii="Times New Roman" w:hAnsi="Times New Roman" w:cs="Times New Roman"/>
          <w:sz w:val="24"/>
          <w:szCs w:val="24"/>
        </w:rPr>
        <w:t>Списо</w:t>
      </w:r>
      <w:r w:rsidR="00BC266D" w:rsidRPr="0080334A">
        <w:rPr>
          <w:rFonts w:ascii="Times New Roman" w:hAnsi="Times New Roman" w:cs="Times New Roman"/>
          <w:sz w:val="24"/>
          <w:szCs w:val="24"/>
        </w:rPr>
        <w:t>к использованных источников:</w:t>
      </w:r>
    </w:p>
    <w:p w:rsidR="0080334A" w:rsidRDefault="00BC266D" w:rsidP="00A94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34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80334A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="00DE15A9">
        <w:rPr>
          <w:rFonts w:ascii="Times New Roman" w:hAnsi="Times New Roman" w:cs="Times New Roman"/>
          <w:sz w:val="24"/>
          <w:szCs w:val="24"/>
        </w:rPr>
        <w:t>,</w:t>
      </w:r>
      <w:r w:rsidR="0080334A">
        <w:rPr>
          <w:rFonts w:ascii="Times New Roman" w:hAnsi="Times New Roman" w:cs="Times New Roman"/>
          <w:sz w:val="24"/>
          <w:szCs w:val="24"/>
        </w:rPr>
        <w:t xml:space="preserve"> Л.Л.</w:t>
      </w:r>
      <w:r w:rsidR="00DE15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15A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="00DE15A9">
        <w:rPr>
          <w:rFonts w:ascii="Times New Roman" w:hAnsi="Times New Roman" w:cs="Times New Roman"/>
          <w:sz w:val="24"/>
          <w:szCs w:val="24"/>
        </w:rPr>
        <w:t xml:space="preserve"> А.Ю. Информатика. 5-6 классы. Методическое пособие/ </w:t>
      </w:r>
      <w:proofErr w:type="spellStart"/>
      <w:r w:rsidR="00DE15A9">
        <w:rPr>
          <w:rFonts w:ascii="Times New Roman" w:hAnsi="Times New Roman" w:cs="Times New Roman"/>
          <w:sz w:val="24"/>
          <w:szCs w:val="24"/>
        </w:rPr>
        <w:t>Л.Л.Босова</w:t>
      </w:r>
      <w:proofErr w:type="spellEnd"/>
      <w:r w:rsidR="00DE15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15A9">
        <w:rPr>
          <w:rFonts w:ascii="Times New Roman" w:hAnsi="Times New Roman" w:cs="Times New Roman"/>
          <w:sz w:val="24"/>
          <w:szCs w:val="24"/>
        </w:rPr>
        <w:t>А.Ю.Босова</w:t>
      </w:r>
      <w:proofErr w:type="spellEnd"/>
      <w:r w:rsidR="00DE15A9">
        <w:rPr>
          <w:rFonts w:ascii="Times New Roman" w:hAnsi="Times New Roman" w:cs="Times New Roman"/>
          <w:sz w:val="24"/>
          <w:szCs w:val="24"/>
        </w:rPr>
        <w:t xml:space="preserve">. – 4-е изд., </w:t>
      </w:r>
      <w:proofErr w:type="spellStart"/>
      <w:r w:rsidR="00DE15A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DE15A9">
        <w:rPr>
          <w:rFonts w:ascii="Times New Roman" w:hAnsi="Times New Roman" w:cs="Times New Roman"/>
          <w:sz w:val="24"/>
          <w:szCs w:val="24"/>
        </w:rPr>
        <w:t>. – М.: БИНОМ. Лаборатория знаний, 2019. – 384с.</w:t>
      </w:r>
    </w:p>
    <w:p w:rsidR="00325FE5" w:rsidRPr="00325FE5" w:rsidRDefault="00325FE5" w:rsidP="00A94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Диагностика умственных способностей детей 6-12 лет. Интерпретация результатов. [Электронный ресурс]/ Режим доступа: </w:t>
      </w:r>
      <w:hyperlink r:id="rId4" w:history="1">
        <w:r w:rsidRPr="00C45E35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http://www.vashpsixolog.ru/psychodiagnostic-school-psychologist/61-diagnosis-of-intellectual-development/133-diagnosis-of-mental-abilities-of-children-6-12-interpretation-of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, свободный. (Дата обращения 28.08.2022г.)</w:t>
      </w:r>
    </w:p>
    <w:p w:rsidR="00E645CF" w:rsidRPr="0080334A" w:rsidRDefault="00004B60" w:rsidP="00E645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645CF">
        <w:rPr>
          <w:rFonts w:ascii="Times New Roman" w:hAnsi="Times New Roman" w:cs="Times New Roman"/>
          <w:sz w:val="24"/>
          <w:szCs w:val="24"/>
        </w:rPr>
        <w:t>.</w:t>
      </w:r>
      <w:r w:rsidR="00E645CF" w:rsidRPr="0080334A">
        <w:rPr>
          <w:rFonts w:ascii="Times New Roman" w:hAnsi="Times New Roman" w:cs="Times New Roman"/>
          <w:sz w:val="24"/>
          <w:szCs w:val="24"/>
        </w:rPr>
        <w:t xml:space="preserve"> </w:t>
      </w:r>
      <w:r w:rsidR="00E645CF" w:rsidRPr="0080334A">
        <w:rPr>
          <w:rFonts w:ascii="Times New Roman" w:eastAsia="Calibri" w:hAnsi="Times New Roman" w:cs="Times New Roman"/>
          <w:sz w:val="24"/>
          <w:szCs w:val="24"/>
        </w:rPr>
        <w:t>Психология человека от рождения до смерти</w:t>
      </w:r>
      <w:proofErr w:type="gramStart"/>
      <w:r w:rsidR="00E645CF" w:rsidRPr="0080334A">
        <w:rPr>
          <w:rFonts w:ascii="Times New Roman" w:eastAsia="Calibri" w:hAnsi="Times New Roman" w:cs="Times New Roman"/>
          <w:sz w:val="24"/>
          <w:szCs w:val="24"/>
        </w:rPr>
        <w:t>/ П</w:t>
      </w:r>
      <w:proofErr w:type="gramEnd"/>
      <w:r w:rsidR="00E645CF" w:rsidRPr="0080334A">
        <w:rPr>
          <w:rFonts w:ascii="Times New Roman" w:eastAsia="Calibri" w:hAnsi="Times New Roman" w:cs="Times New Roman"/>
          <w:sz w:val="24"/>
          <w:szCs w:val="24"/>
        </w:rPr>
        <w:t xml:space="preserve">од общей редакцией </w:t>
      </w:r>
      <w:proofErr w:type="spellStart"/>
      <w:r w:rsidR="00E645CF" w:rsidRPr="0080334A">
        <w:rPr>
          <w:rFonts w:ascii="Times New Roman" w:eastAsia="Calibri" w:hAnsi="Times New Roman" w:cs="Times New Roman"/>
          <w:sz w:val="24"/>
          <w:szCs w:val="24"/>
        </w:rPr>
        <w:t>А.А.Реана</w:t>
      </w:r>
      <w:proofErr w:type="spellEnd"/>
      <w:r w:rsidR="00E645CF" w:rsidRPr="0080334A">
        <w:rPr>
          <w:rFonts w:ascii="Times New Roman" w:eastAsia="Calibri" w:hAnsi="Times New Roman" w:cs="Times New Roman"/>
          <w:sz w:val="24"/>
          <w:szCs w:val="24"/>
        </w:rPr>
        <w:t>. – М.:  АСТ, 2015. – 656 с.</w:t>
      </w:r>
    </w:p>
    <w:p w:rsidR="00BC266D" w:rsidRPr="00963DFC" w:rsidRDefault="00004B60" w:rsidP="00A94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645CF">
        <w:rPr>
          <w:rFonts w:ascii="Times New Roman" w:hAnsi="Times New Roman" w:cs="Times New Roman"/>
          <w:sz w:val="24"/>
          <w:szCs w:val="24"/>
        </w:rPr>
        <w:t xml:space="preserve">. </w:t>
      </w:r>
      <w:r w:rsidR="00BC266D" w:rsidRPr="0080334A">
        <w:rPr>
          <w:rFonts w:ascii="Times New Roman" w:hAnsi="Times New Roman" w:cs="Times New Roman"/>
          <w:sz w:val="24"/>
          <w:szCs w:val="24"/>
        </w:rPr>
        <w:t>Сборник тесто</w:t>
      </w:r>
      <w:r w:rsidR="0080334A">
        <w:rPr>
          <w:rFonts w:ascii="Times New Roman" w:hAnsi="Times New Roman" w:cs="Times New Roman"/>
          <w:sz w:val="24"/>
          <w:szCs w:val="24"/>
        </w:rPr>
        <w:t>в</w:t>
      </w:r>
      <w:r w:rsidR="00BC266D" w:rsidRPr="0080334A">
        <w:rPr>
          <w:rFonts w:ascii="Times New Roman" w:hAnsi="Times New Roman" w:cs="Times New Roman"/>
          <w:sz w:val="24"/>
          <w:szCs w:val="24"/>
        </w:rPr>
        <w:t xml:space="preserve"> «Диагностика познавательных процессов школьников».</w:t>
      </w:r>
      <w:r w:rsidR="00E645CF">
        <w:rPr>
          <w:rFonts w:ascii="Times New Roman" w:hAnsi="Times New Roman" w:cs="Times New Roman"/>
          <w:sz w:val="24"/>
          <w:szCs w:val="24"/>
        </w:rPr>
        <w:t xml:space="preserve"> </w:t>
      </w:r>
      <w:r w:rsidR="00E645CF" w:rsidRPr="00E645CF">
        <w:rPr>
          <w:rFonts w:ascii="Times New Roman" w:hAnsi="Times New Roman" w:cs="Times New Roman"/>
          <w:sz w:val="24"/>
          <w:szCs w:val="24"/>
        </w:rPr>
        <w:t>[</w:t>
      </w:r>
      <w:r w:rsidR="00E645CF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E645CF" w:rsidRPr="00963DFC">
        <w:rPr>
          <w:rFonts w:ascii="Times New Roman" w:hAnsi="Times New Roman" w:cs="Times New Roman"/>
          <w:sz w:val="24"/>
          <w:szCs w:val="24"/>
        </w:rPr>
        <w:t>]</w:t>
      </w:r>
      <w:r w:rsidR="00963DFC">
        <w:rPr>
          <w:rFonts w:ascii="Times New Roman" w:hAnsi="Times New Roman" w:cs="Times New Roman"/>
          <w:sz w:val="24"/>
          <w:szCs w:val="24"/>
        </w:rPr>
        <w:t xml:space="preserve">/ Режим доступа: </w:t>
      </w:r>
      <w:hyperlink r:id="rId5" w:history="1">
        <w:r w:rsidR="00963DFC" w:rsidRPr="00C45E35">
          <w:rPr>
            <w:rStyle w:val="a4"/>
            <w:rFonts w:ascii="Times New Roman" w:hAnsi="Times New Roman" w:cs="Times New Roman"/>
            <w:sz w:val="24"/>
            <w:szCs w:val="24"/>
          </w:rPr>
          <w:t>https://pedmir.ru/viewdoc.php?id=49484</w:t>
        </w:r>
      </w:hyperlink>
      <w:r w:rsidR="00963DFC">
        <w:rPr>
          <w:rFonts w:ascii="Times New Roman" w:hAnsi="Times New Roman" w:cs="Times New Roman"/>
          <w:sz w:val="24"/>
          <w:szCs w:val="24"/>
        </w:rPr>
        <w:t xml:space="preserve"> , свободный. (Дата обращения 28.08.2022г.)</w:t>
      </w:r>
    </w:p>
    <w:p w:rsidR="0080334A" w:rsidRPr="0080334A" w:rsidRDefault="00004B60" w:rsidP="00A94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exldetailsdisplayval"/>
          <w:rFonts w:ascii="Times New Roman" w:hAnsi="Times New Roman"/>
          <w:sz w:val="24"/>
          <w:szCs w:val="24"/>
        </w:rPr>
        <w:t>5</w:t>
      </w:r>
      <w:r w:rsidR="0080334A">
        <w:rPr>
          <w:rStyle w:val="exldetailsdisplayval"/>
          <w:rFonts w:ascii="Times New Roman" w:hAnsi="Times New Roman"/>
          <w:sz w:val="24"/>
          <w:szCs w:val="24"/>
        </w:rPr>
        <w:t xml:space="preserve">. </w:t>
      </w:r>
      <w:proofErr w:type="spellStart"/>
      <w:r w:rsidR="0080334A" w:rsidRPr="0080334A">
        <w:rPr>
          <w:rStyle w:val="exldetailsdisplayval"/>
          <w:rFonts w:ascii="Times New Roman" w:eastAsia="Calibri" w:hAnsi="Times New Roman" w:cs="Times New Roman"/>
          <w:sz w:val="24"/>
          <w:szCs w:val="24"/>
        </w:rPr>
        <w:t>Хьелл</w:t>
      </w:r>
      <w:proofErr w:type="spellEnd"/>
      <w:r w:rsidR="0080334A" w:rsidRPr="0080334A">
        <w:rPr>
          <w:rStyle w:val="exldetailsdisplayval"/>
          <w:rFonts w:ascii="Times New Roman" w:eastAsia="Calibri" w:hAnsi="Times New Roman" w:cs="Times New Roman"/>
          <w:sz w:val="24"/>
          <w:szCs w:val="24"/>
        </w:rPr>
        <w:t xml:space="preserve">, Л. А., </w:t>
      </w:r>
      <w:proofErr w:type="spellStart"/>
      <w:r w:rsidR="0080334A" w:rsidRPr="0080334A">
        <w:rPr>
          <w:rStyle w:val="exldetailsdisplayval"/>
          <w:rFonts w:ascii="Times New Roman" w:eastAsia="Calibri" w:hAnsi="Times New Roman" w:cs="Times New Roman"/>
          <w:sz w:val="24"/>
          <w:szCs w:val="24"/>
        </w:rPr>
        <w:t>Зиглер</w:t>
      </w:r>
      <w:proofErr w:type="spellEnd"/>
      <w:r w:rsidR="0080334A" w:rsidRPr="0080334A">
        <w:rPr>
          <w:rStyle w:val="exldetailsdisplayval"/>
          <w:rFonts w:ascii="Times New Roman" w:eastAsia="Calibri" w:hAnsi="Times New Roman" w:cs="Times New Roman"/>
          <w:sz w:val="24"/>
          <w:szCs w:val="24"/>
        </w:rPr>
        <w:t xml:space="preserve">, Д. Д. Теории личности: основные положения, исследования и применение: учебное пособие для студентов высших учебных заведений, обучающихся по направлению и специальностям психологии: [пер. с англ.] / </w:t>
      </w:r>
      <w:proofErr w:type="spellStart"/>
      <w:r w:rsidR="0080334A" w:rsidRPr="0080334A">
        <w:rPr>
          <w:rStyle w:val="exldetailsdisplayval"/>
          <w:rFonts w:ascii="Times New Roman" w:eastAsia="Calibri" w:hAnsi="Times New Roman" w:cs="Times New Roman"/>
          <w:sz w:val="24"/>
          <w:szCs w:val="24"/>
        </w:rPr>
        <w:t>Ларри</w:t>
      </w:r>
      <w:proofErr w:type="spellEnd"/>
      <w:r w:rsidR="0080334A" w:rsidRPr="0080334A">
        <w:rPr>
          <w:rStyle w:val="exldetailsdisplayval"/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0334A" w:rsidRPr="0080334A">
        <w:rPr>
          <w:rStyle w:val="exldetailsdisplayval"/>
          <w:rFonts w:ascii="Times New Roman" w:eastAsia="Calibri" w:hAnsi="Times New Roman" w:cs="Times New Roman"/>
          <w:sz w:val="24"/>
          <w:szCs w:val="24"/>
        </w:rPr>
        <w:t>Хьелл</w:t>
      </w:r>
      <w:proofErr w:type="spellEnd"/>
      <w:r w:rsidR="0080334A" w:rsidRPr="0080334A">
        <w:rPr>
          <w:rStyle w:val="exldetailsdisplayval"/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0334A" w:rsidRPr="0080334A">
        <w:rPr>
          <w:rStyle w:val="exldetailsdisplayval"/>
          <w:rFonts w:ascii="Times New Roman" w:eastAsia="Calibri" w:hAnsi="Times New Roman" w:cs="Times New Roman"/>
          <w:sz w:val="24"/>
          <w:szCs w:val="24"/>
        </w:rPr>
        <w:t>Дэниел</w:t>
      </w:r>
      <w:proofErr w:type="spellEnd"/>
      <w:r w:rsidR="0080334A" w:rsidRPr="0080334A">
        <w:rPr>
          <w:rStyle w:val="exldetailsdisplayval"/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0334A" w:rsidRPr="0080334A">
        <w:rPr>
          <w:rStyle w:val="exldetailsdisplayval"/>
          <w:rFonts w:ascii="Times New Roman" w:eastAsia="Calibri" w:hAnsi="Times New Roman" w:cs="Times New Roman"/>
          <w:sz w:val="24"/>
          <w:szCs w:val="24"/>
        </w:rPr>
        <w:t>Зиглер</w:t>
      </w:r>
      <w:proofErr w:type="spellEnd"/>
      <w:r w:rsidR="0080334A" w:rsidRPr="0080334A">
        <w:rPr>
          <w:rStyle w:val="exldetailsdisplayval"/>
          <w:rFonts w:ascii="Times New Roman" w:eastAsia="Calibri" w:hAnsi="Times New Roman" w:cs="Times New Roman"/>
          <w:sz w:val="24"/>
          <w:szCs w:val="24"/>
        </w:rPr>
        <w:t xml:space="preserve">. - 3-е изд. - СПб: Питер, 2014. – 606 </w:t>
      </w:r>
      <w:proofErr w:type="gramStart"/>
      <w:r w:rsidR="0080334A" w:rsidRPr="0080334A">
        <w:rPr>
          <w:rStyle w:val="exldetailsdisplayval"/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80334A" w:rsidRPr="0080334A">
        <w:rPr>
          <w:rStyle w:val="exldetailsdisplayval"/>
          <w:rFonts w:ascii="Times New Roman" w:eastAsia="Calibri" w:hAnsi="Times New Roman" w:cs="Times New Roman"/>
          <w:sz w:val="24"/>
          <w:szCs w:val="24"/>
        </w:rPr>
        <w:t>.</w:t>
      </w:r>
    </w:p>
    <w:p w:rsidR="00B37161" w:rsidRPr="00B37161" w:rsidRDefault="00B37161" w:rsidP="0005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7161" w:rsidRPr="00B37161" w:rsidSect="00E32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E57"/>
    <w:rsid w:val="00000363"/>
    <w:rsid w:val="00004B60"/>
    <w:rsid w:val="000578C8"/>
    <w:rsid w:val="00063D92"/>
    <w:rsid w:val="000941B6"/>
    <w:rsid w:val="000B7BF2"/>
    <w:rsid w:val="000C6EA9"/>
    <w:rsid w:val="000E623F"/>
    <w:rsid w:val="0015110E"/>
    <w:rsid w:val="00164C5C"/>
    <w:rsid w:val="00183239"/>
    <w:rsid w:val="001A1F24"/>
    <w:rsid w:val="001A6C68"/>
    <w:rsid w:val="001C04C8"/>
    <w:rsid w:val="00276E45"/>
    <w:rsid w:val="002B6C06"/>
    <w:rsid w:val="002E5FF3"/>
    <w:rsid w:val="002F4E33"/>
    <w:rsid w:val="00306382"/>
    <w:rsid w:val="00325FE5"/>
    <w:rsid w:val="00345303"/>
    <w:rsid w:val="0035160F"/>
    <w:rsid w:val="003876F7"/>
    <w:rsid w:val="00412503"/>
    <w:rsid w:val="00445F58"/>
    <w:rsid w:val="00461727"/>
    <w:rsid w:val="00465700"/>
    <w:rsid w:val="00475063"/>
    <w:rsid w:val="00491952"/>
    <w:rsid w:val="00556112"/>
    <w:rsid w:val="00562511"/>
    <w:rsid w:val="0056274E"/>
    <w:rsid w:val="005F0C65"/>
    <w:rsid w:val="006276BF"/>
    <w:rsid w:val="00676293"/>
    <w:rsid w:val="00681DF1"/>
    <w:rsid w:val="00692AAD"/>
    <w:rsid w:val="006B0DBC"/>
    <w:rsid w:val="006E7490"/>
    <w:rsid w:val="0075231B"/>
    <w:rsid w:val="00791342"/>
    <w:rsid w:val="0080334A"/>
    <w:rsid w:val="0080430C"/>
    <w:rsid w:val="0082243D"/>
    <w:rsid w:val="00836C49"/>
    <w:rsid w:val="008E16F1"/>
    <w:rsid w:val="009559EF"/>
    <w:rsid w:val="009619F2"/>
    <w:rsid w:val="00963DFC"/>
    <w:rsid w:val="00A07927"/>
    <w:rsid w:val="00A53384"/>
    <w:rsid w:val="00A54E57"/>
    <w:rsid w:val="00A94939"/>
    <w:rsid w:val="00AA4B98"/>
    <w:rsid w:val="00AD3547"/>
    <w:rsid w:val="00AE04E6"/>
    <w:rsid w:val="00AE2B5B"/>
    <w:rsid w:val="00B37161"/>
    <w:rsid w:val="00B51CE6"/>
    <w:rsid w:val="00B74F21"/>
    <w:rsid w:val="00B910BB"/>
    <w:rsid w:val="00BC266D"/>
    <w:rsid w:val="00C12341"/>
    <w:rsid w:val="00C46EE5"/>
    <w:rsid w:val="00C87C47"/>
    <w:rsid w:val="00C9510D"/>
    <w:rsid w:val="00CC5CC5"/>
    <w:rsid w:val="00CD0106"/>
    <w:rsid w:val="00CD3D16"/>
    <w:rsid w:val="00D3370B"/>
    <w:rsid w:val="00D5084B"/>
    <w:rsid w:val="00DA3111"/>
    <w:rsid w:val="00DB0EFC"/>
    <w:rsid w:val="00DC666F"/>
    <w:rsid w:val="00DE15A9"/>
    <w:rsid w:val="00E00F90"/>
    <w:rsid w:val="00E12C3F"/>
    <w:rsid w:val="00E2129C"/>
    <w:rsid w:val="00E32EED"/>
    <w:rsid w:val="00E645CF"/>
    <w:rsid w:val="00E7437F"/>
    <w:rsid w:val="00ED38B4"/>
    <w:rsid w:val="00EF0B6B"/>
    <w:rsid w:val="00F56809"/>
    <w:rsid w:val="00F57B83"/>
    <w:rsid w:val="00FA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ED"/>
  </w:style>
  <w:style w:type="paragraph" w:styleId="2">
    <w:name w:val="heading 2"/>
    <w:basedOn w:val="a"/>
    <w:next w:val="a"/>
    <w:link w:val="20"/>
    <w:qFormat/>
    <w:rsid w:val="008E16F1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16F1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table" w:styleId="a3">
    <w:name w:val="Table Grid"/>
    <w:basedOn w:val="a1"/>
    <w:uiPriority w:val="59"/>
    <w:rsid w:val="00955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ldetailsdisplayval">
    <w:name w:val="exldetailsdisplayval"/>
    <w:basedOn w:val="a0"/>
    <w:rsid w:val="0080334A"/>
  </w:style>
  <w:style w:type="character" w:styleId="a4">
    <w:name w:val="Hyperlink"/>
    <w:basedOn w:val="a0"/>
    <w:uiPriority w:val="99"/>
    <w:unhideWhenUsed/>
    <w:rsid w:val="00963D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dmir.ru/viewdoc.php?id=49484" TargetMode="External"/><Relationship Id="rId4" Type="http://schemas.openxmlformats.org/officeDocument/2006/relationships/hyperlink" Target="http://www.vashpsixolog.ru/psychodiagnostic-school-psychologist/61-diagnosis-of-intellectual-development/133-diagnosis-of-mental-abilities-of-children-6-12-interpretation-o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6</cp:revision>
  <dcterms:created xsi:type="dcterms:W3CDTF">2021-08-22T20:52:00Z</dcterms:created>
  <dcterms:modified xsi:type="dcterms:W3CDTF">2023-11-27T19:35:00Z</dcterms:modified>
</cp:coreProperties>
</file>