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A" w:rsidRPr="00C01A53" w:rsidRDefault="00A17B0F" w:rsidP="006A0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A53">
        <w:rPr>
          <w:rFonts w:ascii="Times New Roman" w:hAnsi="Times New Roman" w:cs="Times New Roman"/>
          <w:sz w:val="24"/>
          <w:szCs w:val="24"/>
        </w:rPr>
        <w:t xml:space="preserve">Видео - фильм  </w:t>
      </w:r>
      <w:r w:rsidR="006A0F4A" w:rsidRPr="00C01A53">
        <w:rPr>
          <w:rFonts w:ascii="Times New Roman" w:hAnsi="Times New Roman" w:cs="Times New Roman"/>
          <w:sz w:val="24"/>
          <w:szCs w:val="24"/>
        </w:rPr>
        <w:t>«Определение веществ</w:t>
      </w:r>
      <w:r w:rsidRPr="00C01A53">
        <w:rPr>
          <w:rFonts w:ascii="Times New Roman" w:hAnsi="Times New Roman" w:cs="Times New Roman"/>
          <w:sz w:val="24"/>
          <w:szCs w:val="24"/>
        </w:rPr>
        <w:t>. Качественные реакции на ионы</w:t>
      </w:r>
      <w:r w:rsidR="006A0F4A" w:rsidRPr="00C01A53">
        <w:rPr>
          <w:rFonts w:ascii="Times New Roman" w:hAnsi="Times New Roman" w:cs="Times New Roman"/>
          <w:sz w:val="24"/>
          <w:szCs w:val="24"/>
        </w:rPr>
        <w:t>»</w:t>
      </w:r>
    </w:p>
    <w:p w:rsidR="006A0F4A" w:rsidRDefault="00A17B0F" w:rsidP="007F4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A53">
        <w:rPr>
          <w:rFonts w:ascii="Times New Roman" w:hAnsi="Times New Roman" w:cs="Times New Roman"/>
          <w:sz w:val="24"/>
          <w:szCs w:val="24"/>
        </w:rPr>
        <w:t>Практическая  работа по н</w:t>
      </w:r>
      <w:r w:rsidR="007F4839" w:rsidRPr="00C01A53">
        <w:rPr>
          <w:rFonts w:ascii="Times New Roman" w:hAnsi="Times New Roman" w:cs="Times New Roman"/>
          <w:sz w:val="24"/>
          <w:szCs w:val="24"/>
        </w:rPr>
        <w:t>еорганической химии</w:t>
      </w:r>
    </w:p>
    <w:p w:rsidR="00C01A53" w:rsidRDefault="00C01A53" w:rsidP="007F4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видео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235ED4" w:rsidRDefault="00235ED4" w:rsidP="007F4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и химии, ГАОУ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6A0F4A" w:rsidRDefault="00C73C43" w:rsidP="00C73C4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  </w:t>
      </w:r>
      <w:hyperlink r:id="rId5" w:history="1">
        <w:r w:rsidRPr="00CF46F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https://youtu.be/TQSKAmzvOgw</w:t>
        </w:r>
      </w:hyperlink>
      <w:r w:rsidR="006A0F4A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01A53" w:rsidRPr="006A0F4A" w:rsidRDefault="00C01A53" w:rsidP="006A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видео можно использовать для прохождения новой темы, закрепления пройденного материала. Можно использовать для подготовки к экзаменам ГИА и олимпиадам, для развития интереса у учащихся, для подготовки к урокам,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дистанционного обучения.</w:t>
      </w:r>
    </w:p>
    <w:p w:rsidR="006A0F4A" w:rsidRPr="00C01A53" w:rsidRDefault="00C01A53" w:rsidP="006A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 химии  не  может  осуществляться  без  организации химического эксперимента.</w:t>
      </w:r>
      <w:r w:rsidR="006A0F4A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 –</w:t>
      </w:r>
      <w:r w:rsidR="006A0F4A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знания о веществе и химической реакции </w:t>
      </w:r>
      <w:proofErr w:type="gramStart"/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ктивизирует  познавательную  деятельность,  воспитывает устойчивый  интерес  к  предмету,  создает  условия  для формирования исследовательских умений, развивает творческие способности обучающихся.</w:t>
      </w:r>
      <w:r w:rsidR="006A0F4A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F4A" w:rsidRPr="00C01A53" w:rsidRDefault="00C01A53" w:rsidP="0023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6A0F4A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4A"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играют большую роль в учебном процессе. Они являются одной из форм учебных занятий и одним из практических методов обучения,  в  котором  учебные  цели  достигаются  при  постановке  и проведении  обучающимися  экспериментов,  опытов,  исследований  с использованием  специального  оборудования,  приборов,  измерительных инструментов и других лабораторных приспособлений.</w:t>
      </w:r>
    </w:p>
    <w:p w:rsidR="006A0F4A" w:rsidRPr="00C01A53" w:rsidRDefault="006A0F4A" w:rsidP="00490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</w:t>
      </w:r>
      <w:r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знаний, приобретение умений </w:t>
      </w:r>
      <w:r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навыков</w:t>
      </w:r>
      <w:r w:rsid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839" w:rsidRDefault="00C01A53" w:rsidP="007F48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видео продемонстрированы качественные реакции на основные ионы. </w:t>
      </w:r>
      <w:r w:rsidR="003E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– научиться определять неорганические вещества. </w:t>
      </w:r>
      <w:proofErr w:type="gramStart"/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 представлено 15 опытов: на индикаторы, на определение ионов хлора, брома, йода, меди, цинка, алюминия, кальция,</w:t>
      </w:r>
      <w:r w:rsidR="003E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магния, 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бария, серебра, железа (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определение сульфид, сульфит, карбонат, фосфат ионов.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каждым видео опытом содержится небольшая теория по определению веществ.</w:t>
      </w:r>
      <w:r w:rsidR="0049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839" w:rsidRPr="00C0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просмотре видео детям предлагается выполнить задания, например: поставить цель,  ответить на вопросы, записать реакции,  которые представлены в видео. В конце работы сделать вывод. </w:t>
      </w:r>
    </w:p>
    <w:p w:rsidR="002C6C55" w:rsidRDefault="002C6C55" w:rsidP="007F48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видео 20 минут</w:t>
      </w:r>
    </w:p>
    <w:p w:rsidR="00C01A53" w:rsidRPr="00C01A53" w:rsidRDefault="00C01A53" w:rsidP="007F48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A53" w:rsidRPr="00C01A53" w:rsidSect="00D3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EBF"/>
    <w:multiLevelType w:val="multilevel"/>
    <w:tmpl w:val="1EE8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4A"/>
    <w:rsid w:val="00235ED4"/>
    <w:rsid w:val="002C6C55"/>
    <w:rsid w:val="003E4039"/>
    <w:rsid w:val="0049020D"/>
    <w:rsid w:val="006A0F4A"/>
    <w:rsid w:val="007F4839"/>
    <w:rsid w:val="00A17B0F"/>
    <w:rsid w:val="00C01A53"/>
    <w:rsid w:val="00C73C43"/>
    <w:rsid w:val="00D312CC"/>
    <w:rsid w:val="00E5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BED"/>
    <w:rPr>
      <w:b/>
      <w:bCs/>
    </w:rPr>
  </w:style>
  <w:style w:type="paragraph" w:styleId="a4">
    <w:name w:val="Normal (Web)"/>
    <w:basedOn w:val="a"/>
    <w:uiPriority w:val="99"/>
    <w:unhideWhenUsed/>
    <w:rsid w:val="00E5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0BED"/>
    <w:rPr>
      <w:i/>
      <w:iCs/>
    </w:rPr>
  </w:style>
  <w:style w:type="character" w:styleId="a6">
    <w:name w:val="Hyperlink"/>
    <w:basedOn w:val="a0"/>
    <w:uiPriority w:val="99"/>
    <w:unhideWhenUsed/>
    <w:rsid w:val="00C73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QSKAmzvO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2021-03-30T12:04:00Z</dcterms:created>
  <dcterms:modified xsi:type="dcterms:W3CDTF">2021-03-30T20:53:00Z</dcterms:modified>
</cp:coreProperties>
</file>