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E6" w:rsidRDefault="003A7EE6" w:rsidP="003A7EE6">
      <w:pPr>
        <w:pStyle w:val="a3"/>
        <w:jc w:val="center"/>
        <w:rPr>
          <w:b/>
          <w:sz w:val="24"/>
          <w:szCs w:val="24"/>
        </w:rPr>
      </w:pPr>
      <w:r w:rsidRPr="001F5FCE">
        <w:rPr>
          <w:b/>
          <w:sz w:val="24"/>
          <w:szCs w:val="24"/>
        </w:rPr>
        <w:t>ПРИМЕНЕНИЕ ЭЛЕМЕНТОВ ТЕХНОЛОГИИ РАЗВИТИЯ</w:t>
      </w:r>
    </w:p>
    <w:p w:rsidR="003A7EE6" w:rsidRPr="001F5FCE" w:rsidRDefault="003A7EE6" w:rsidP="003A7EE6">
      <w:pPr>
        <w:pStyle w:val="a3"/>
        <w:jc w:val="center"/>
        <w:rPr>
          <w:b/>
          <w:spacing w:val="0"/>
          <w:sz w:val="24"/>
          <w:szCs w:val="24"/>
        </w:rPr>
      </w:pPr>
      <w:r w:rsidRPr="001F5FCE">
        <w:rPr>
          <w:b/>
          <w:sz w:val="24"/>
          <w:szCs w:val="24"/>
        </w:rPr>
        <w:t xml:space="preserve"> КРИТИЧЕСКОГО МЫШЛЕНИЯ НА УРОКАХ БАЙКАЛОВЕДЕНИЯ</w:t>
      </w:r>
    </w:p>
    <w:p w:rsidR="003A7EE6" w:rsidRPr="001F5FCE" w:rsidRDefault="003A7EE6" w:rsidP="003A7EE6">
      <w:pPr>
        <w:pStyle w:val="a3"/>
        <w:jc w:val="right"/>
        <w:rPr>
          <w:spacing w:val="0"/>
          <w:sz w:val="24"/>
          <w:szCs w:val="24"/>
        </w:rPr>
      </w:pPr>
      <w:r w:rsidRPr="001F5FCE">
        <w:rPr>
          <w:spacing w:val="0"/>
          <w:sz w:val="24"/>
          <w:szCs w:val="24"/>
        </w:rPr>
        <w:t xml:space="preserve"> </w:t>
      </w:r>
    </w:p>
    <w:p w:rsidR="003A7EE6" w:rsidRPr="001F5FCE" w:rsidRDefault="003A7EE6" w:rsidP="003A7EE6">
      <w:pPr>
        <w:pStyle w:val="a3"/>
        <w:jc w:val="right"/>
        <w:rPr>
          <w:spacing w:val="0"/>
          <w:sz w:val="24"/>
          <w:szCs w:val="24"/>
        </w:rPr>
      </w:pPr>
      <w:r w:rsidRPr="001F5FCE">
        <w:rPr>
          <w:spacing w:val="0"/>
          <w:sz w:val="24"/>
          <w:szCs w:val="24"/>
        </w:rPr>
        <w:t xml:space="preserve">Авторы: </w:t>
      </w:r>
      <w:r w:rsidRPr="001F5FCE">
        <w:rPr>
          <w:b/>
          <w:i/>
          <w:spacing w:val="0"/>
          <w:sz w:val="24"/>
          <w:szCs w:val="24"/>
        </w:rPr>
        <w:t>Нечаева Светлана Михайловна</w:t>
      </w:r>
      <w:r w:rsidRPr="001F5FCE">
        <w:rPr>
          <w:spacing w:val="0"/>
          <w:sz w:val="24"/>
          <w:szCs w:val="24"/>
        </w:rPr>
        <w:t xml:space="preserve">, </w:t>
      </w:r>
    </w:p>
    <w:p w:rsidR="003A7EE6" w:rsidRPr="001F5FCE" w:rsidRDefault="003A7EE6" w:rsidP="003A7EE6">
      <w:pPr>
        <w:pStyle w:val="a3"/>
        <w:jc w:val="right"/>
        <w:rPr>
          <w:spacing w:val="0"/>
          <w:sz w:val="24"/>
          <w:szCs w:val="24"/>
        </w:rPr>
      </w:pPr>
      <w:r w:rsidRPr="001F5FCE">
        <w:rPr>
          <w:spacing w:val="0"/>
          <w:sz w:val="24"/>
          <w:szCs w:val="24"/>
        </w:rPr>
        <w:t>учитель биологии,</w:t>
      </w:r>
    </w:p>
    <w:p w:rsidR="003A7EE6" w:rsidRPr="001F5FCE" w:rsidRDefault="003A7EE6" w:rsidP="003A7EE6">
      <w:pPr>
        <w:pStyle w:val="a3"/>
        <w:jc w:val="right"/>
        <w:rPr>
          <w:spacing w:val="0"/>
          <w:sz w:val="24"/>
          <w:szCs w:val="24"/>
        </w:rPr>
      </w:pPr>
      <w:r w:rsidRPr="001F5FCE">
        <w:rPr>
          <w:spacing w:val="0"/>
          <w:sz w:val="24"/>
          <w:szCs w:val="24"/>
        </w:rPr>
        <w:t>МБОУ г. Иркутска СОШ№42</w:t>
      </w:r>
    </w:p>
    <w:p w:rsidR="003A7EE6" w:rsidRPr="001F5FCE" w:rsidRDefault="003A7EE6" w:rsidP="003A7EE6">
      <w:pPr>
        <w:pStyle w:val="a3"/>
        <w:jc w:val="right"/>
        <w:rPr>
          <w:spacing w:val="0"/>
          <w:sz w:val="24"/>
          <w:szCs w:val="24"/>
        </w:rPr>
      </w:pPr>
      <w:r w:rsidRPr="001F5FCE">
        <w:rPr>
          <w:spacing w:val="0"/>
          <w:sz w:val="24"/>
          <w:szCs w:val="24"/>
        </w:rPr>
        <w:t xml:space="preserve">   </w:t>
      </w:r>
      <w:r w:rsidRPr="001F5FCE">
        <w:rPr>
          <w:b/>
          <w:i/>
          <w:spacing w:val="0"/>
          <w:sz w:val="24"/>
          <w:szCs w:val="24"/>
        </w:rPr>
        <w:t>Смирнова Лариса Алексеевна</w:t>
      </w:r>
      <w:r w:rsidRPr="001F5FCE">
        <w:rPr>
          <w:spacing w:val="0"/>
          <w:sz w:val="24"/>
          <w:szCs w:val="24"/>
        </w:rPr>
        <w:t xml:space="preserve">, </w:t>
      </w:r>
    </w:p>
    <w:p w:rsidR="003A7EE6" w:rsidRPr="001F5FCE" w:rsidRDefault="003A7EE6" w:rsidP="003A7EE6">
      <w:pPr>
        <w:pStyle w:val="a3"/>
        <w:jc w:val="right"/>
        <w:rPr>
          <w:spacing w:val="0"/>
          <w:sz w:val="24"/>
          <w:szCs w:val="24"/>
        </w:rPr>
      </w:pPr>
      <w:r w:rsidRPr="001F5FCE">
        <w:rPr>
          <w:spacing w:val="0"/>
          <w:sz w:val="24"/>
          <w:szCs w:val="24"/>
        </w:rPr>
        <w:t>учитель географии</w:t>
      </w:r>
    </w:p>
    <w:p w:rsidR="003A7EE6" w:rsidRDefault="003A7EE6" w:rsidP="003A7EE6">
      <w:pPr>
        <w:pStyle w:val="a3"/>
        <w:jc w:val="right"/>
        <w:rPr>
          <w:spacing w:val="0"/>
          <w:sz w:val="24"/>
          <w:szCs w:val="24"/>
        </w:rPr>
      </w:pPr>
      <w:r w:rsidRPr="001F5FCE">
        <w:rPr>
          <w:spacing w:val="0"/>
          <w:sz w:val="24"/>
          <w:szCs w:val="24"/>
        </w:rPr>
        <w:t xml:space="preserve"> МБОУ г. Иркутска СОШ№42</w:t>
      </w:r>
    </w:p>
    <w:p w:rsidR="003A7EE6" w:rsidRPr="001F5FCE" w:rsidRDefault="003A7EE6" w:rsidP="003A7EE6">
      <w:pPr>
        <w:pStyle w:val="a3"/>
        <w:jc w:val="right"/>
        <w:rPr>
          <w:spacing w:val="0"/>
          <w:sz w:val="24"/>
          <w:szCs w:val="24"/>
        </w:rPr>
      </w:pP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 w:rsidRPr="002A5E4F">
        <w:rPr>
          <w:sz w:val="24"/>
          <w:szCs w:val="24"/>
        </w:rPr>
        <w:t xml:space="preserve">Современное общество предъявляет новые требования к целям образования и путям их реализации. Образовательный процесс рассматривается как процесс подготовки </w:t>
      </w:r>
      <w:proofErr w:type="gramStart"/>
      <w:r w:rsidRPr="002A5E4F">
        <w:rPr>
          <w:sz w:val="24"/>
          <w:szCs w:val="24"/>
        </w:rPr>
        <w:t>обучающихся</w:t>
      </w:r>
      <w:proofErr w:type="gramEnd"/>
      <w:r w:rsidRPr="002A5E4F">
        <w:rPr>
          <w:sz w:val="24"/>
          <w:szCs w:val="24"/>
        </w:rPr>
        <w:t xml:space="preserve"> к реальной жизни, в которой они должны уметь решать жизненные задачи, сотрудничать и работать в группе. Ребята должны быть готовы к любому запросу на рынке труда. Поэтому недостаточно обладать только лишь предметными знаниями. Нужны </w:t>
      </w:r>
      <w:proofErr w:type="spellStart"/>
      <w:r w:rsidRPr="002A5E4F">
        <w:rPr>
          <w:sz w:val="24"/>
          <w:szCs w:val="24"/>
        </w:rPr>
        <w:t>метапредметные</w:t>
      </w:r>
      <w:proofErr w:type="spellEnd"/>
      <w:r w:rsidRPr="002A5E4F">
        <w:rPr>
          <w:sz w:val="24"/>
          <w:szCs w:val="24"/>
        </w:rPr>
        <w:t xml:space="preserve"> знания и умения, а также необходимо формировать у школьников универсальные учебные действия.</w:t>
      </w: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 w:rsidRPr="002A5E4F">
        <w:rPr>
          <w:sz w:val="24"/>
          <w:szCs w:val="24"/>
        </w:rPr>
        <w:t xml:space="preserve">Эффективной педагогической технологией, которая помогает в развитии универсальных учебных действий, является, на наш взгляд, технология развития критического мышления, которую мы используем на своих уроках. </w:t>
      </w: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 w:rsidRPr="002A5E4F">
        <w:rPr>
          <w:sz w:val="24"/>
          <w:szCs w:val="24"/>
        </w:rPr>
        <w:t>Она основана на творческом сотрудничестве обучающегося и учителя, на развитии аналитического подхода к любому материалу. Эта технология рассчитана не на запоминание материала, а на постановку проблемы и поиск её решения. Целью технологии развития критического мышления является развитие мыслительных навыков учащихся, необходимых не только в учёбе, но и в обычной жизни. В современном быстро изменяющемся мире, учащиеся должны уметь просеивать информацию и сами принимать решения о том, что является важным, а что нет, критически и продуктивно оценивать поток информации, который обрушивается на них со всех сторон [1].</w:t>
      </w: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 w:rsidRPr="002A5E4F">
        <w:rPr>
          <w:sz w:val="24"/>
          <w:szCs w:val="24"/>
        </w:rPr>
        <w:t xml:space="preserve">Для развития критического мышления на своих уроках мы используем различные стратегии и приемы, реализующие данную технологию: кластер, </w:t>
      </w:r>
      <w:proofErr w:type="spellStart"/>
      <w:r w:rsidRPr="002A5E4F">
        <w:rPr>
          <w:sz w:val="24"/>
          <w:szCs w:val="24"/>
        </w:rPr>
        <w:t>синквейн</w:t>
      </w:r>
      <w:proofErr w:type="spellEnd"/>
      <w:r w:rsidRPr="002A5E4F">
        <w:rPr>
          <w:sz w:val="24"/>
          <w:szCs w:val="24"/>
        </w:rPr>
        <w:t xml:space="preserve">, опорный конспект, мозговой штурм, «тонкие и толстые вопросы» и другие. Большое внимание уделяется самостоятельной работе учащихся, чаще всего работе в группах, в парах или </w:t>
      </w:r>
      <w:proofErr w:type="gramStart"/>
      <w:r w:rsidRPr="002A5E4F">
        <w:rPr>
          <w:sz w:val="24"/>
          <w:szCs w:val="24"/>
        </w:rPr>
        <w:t>индивидуальную</w:t>
      </w:r>
      <w:proofErr w:type="gramEnd"/>
      <w:r w:rsidRPr="002A5E4F">
        <w:rPr>
          <w:sz w:val="24"/>
          <w:szCs w:val="24"/>
        </w:rPr>
        <w:t>. Необходимо при этом учитывать возрастные и психологические особенности детей, работоспособность, интересы и предпочтения.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 w:rsidRPr="002A5E4F">
        <w:rPr>
          <w:sz w:val="24"/>
          <w:szCs w:val="24"/>
        </w:rPr>
        <w:t>Применение данных приемов является эффективным только при их систематическом использовании.</w:t>
      </w: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 w:rsidRPr="002A5E4F">
        <w:rPr>
          <w:sz w:val="24"/>
          <w:szCs w:val="24"/>
        </w:rPr>
        <w:t>Основа технологии – трёхфазовая структура урока: вызов, осмысление, рефлексия.</w:t>
      </w: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 w:rsidRPr="00425B57">
        <w:rPr>
          <w:i/>
          <w:sz w:val="24"/>
          <w:szCs w:val="24"/>
        </w:rPr>
        <w:t>Первая стадия урока - «вызов».</w:t>
      </w:r>
      <w:r w:rsidRPr="002A5E4F">
        <w:rPr>
          <w:sz w:val="24"/>
          <w:szCs w:val="24"/>
        </w:rPr>
        <w:t xml:space="preserve"> Задача этой фазы - мотивация, актуализация знаний, выявление места и причин затруднений, построение проекта выхода из затруднения. Все это является активизирующим и мотивирующим фактором для дальнейшей работы. На данном этапе урока мы используем следующие приемы: «Удивительные факты», «Собери </w:t>
      </w:r>
      <w:proofErr w:type="spellStart"/>
      <w:r w:rsidRPr="002A5E4F">
        <w:rPr>
          <w:sz w:val="24"/>
          <w:szCs w:val="24"/>
        </w:rPr>
        <w:t>пазл</w:t>
      </w:r>
      <w:proofErr w:type="spellEnd"/>
      <w:r w:rsidRPr="002A5E4F">
        <w:rPr>
          <w:sz w:val="24"/>
          <w:szCs w:val="24"/>
        </w:rPr>
        <w:t>», «Знаете ли вы что…?». Например, на уроке «</w:t>
      </w:r>
      <w:proofErr w:type="spellStart"/>
      <w:r w:rsidRPr="002A5E4F">
        <w:rPr>
          <w:sz w:val="24"/>
          <w:szCs w:val="24"/>
        </w:rPr>
        <w:t>Байкаловедение</w:t>
      </w:r>
      <w:proofErr w:type="spellEnd"/>
      <w:r w:rsidRPr="002A5E4F">
        <w:rPr>
          <w:sz w:val="24"/>
          <w:szCs w:val="24"/>
        </w:rPr>
        <w:t>» в 6 классе по теме «</w:t>
      </w:r>
      <w:proofErr w:type="spellStart"/>
      <w:r w:rsidRPr="002A5E4F">
        <w:rPr>
          <w:sz w:val="24"/>
          <w:szCs w:val="24"/>
        </w:rPr>
        <w:t>Добайкальский</w:t>
      </w:r>
      <w:proofErr w:type="spellEnd"/>
      <w:r w:rsidRPr="002A5E4F">
        <w:rPr>
          <w:sz w:val="24"/>
          <w:szCs w:val="24"/>
        </w:rPr>
        <w:t xml:space="preserve"> период. Динозавры» [3] мы использовали прием «Собери </w:t>
      </w:r>
      <w:proofErr w:type="spellStart"/>
      <w:r w:rsidRPr="002A5E4F">
        <w:rPr>
          <w:sz w:val="24"/>
          <w:szCs w:val="24"/>
        </w:rPr>
        <w:t>пазл</w:t>
      </w:r>
      <w:proofErr w:type="spellEnd"/>
      <w:r w:rsidRPr="002A5E4F">
        <w:rPr>
          <w:sz w:val="24"/>
          <w:szCs w:val="24"/>
        </w:rPr>
        <w:t xml:space="preserve">». Каждой группе учащихся предлагается собрать </w:t>
      </w:r>
      <w:proofErr w:type="spellStart"/>
      <w:r w:rsidRPr="002A5E4F">
        <w:rPr>
          <w:sz w:val="24"/>
          <w:szCs w:val="24"/>
        </w:rPr>
        <w:t>пазл</w:t>
      </w:r>
      <w:proofErr w:type="spellEnd"/>
      <w:r w:rsidRPr="002A5E4F">
        <w:rPr>
          <w:sz w:val="24"/>
          <w:szCs w:val="24"/>
        </w:rPr>
        <w:t>, на котором изображен рисунок одного из динозавров (у каждой группы свой вид). Данный прием позволит учащимся лучше запомнить их внешний вид, что пригодится в дальнейшем при выполнении заданий по описанию и сравнительной характеристике этих животных (работа с текстом учебника). Еще один пример. На уроке «</w:t>
      </w:r>
      <w:proofErr w:type="spellStart"/>
      <w:r w:rsidRPr="002A5E4F">
        <w:rPr>
          <w:sz w:val="24"/>
          <w:szCs w:val="24"/>
        </w:rPr>
        <w:t>Байкаловедение</w:t>
      </w:r>
      <w:proofErr w:type="spellEnd"/>
      <w:r w:rsidRPr="002A5E4F">
        <w:rPr>
          <w:sz w:val="24"/>
          <w:szCs w:val="24"/>
        </w:rPr>
        <w:t xml:space="preserve">» в 5 классе, изучая тему «Источники загрязнений на Байкале» [2], мы использовали прием «Удивительные факты». В начале урока детям </w:t>
      </w:r>
      <w:r w:rsidRPr="002A5E4F">
        <w:rPr>
          <w:sz w:val="24"/>
          <w:szCs w:val="24"/>
        </w:rPr>
        <w:lastRenderedPageBreak/>
        <w:t xml:space="preserve">зачитывается интересная информация о двух великих озерах планеты – Байкал и Мичиган, длина береговой линии которых около 2 тысяч километров: «Вокруг озера Мичиган живет 8 млн. человек, располагаются десятки сталелитейных заводов, фармацевтических фабрик, целлюлозно-бумажных комбинатов. В населенных пунктах на берегах Байкала живет около 140 тысяч человек, что почти в 60 раз меньше, чем на Мичигане. Крупнейший город на берегу озера Мичиган – Чикаго, население которого – около 3 млн. человек. Население </w:t>
      </w:r>
      <w:proofErr w:type="spellStart"/>
      <w:r w:rsidRPr="002A5E4F">
        <w:rPr>
          <w:sz w:val="24"/>
          <w:szCs w:val="24"/>
        </w:rPr>
        <w:t>Северобайкальска</w:t>
      </w:r>
      <w:proofErr w:type="spellEnd"/>
      <w:r w:rsidRPr="002A5E4F">
        <w:rPr>
          <w:sz w:val="24"/>
          <w:szCs w:val="24"/>
        </w:rPr>
        <w:t xml:space="preserve">, самого крупного города на берегу Байкала – 23 тыс. человек». B </w:t>
      </w:r>
      <w:proofErr w:type="gramStart"/>
      <w:r w:rsidRPr="002A5E4F">
        <w:rPr>
          <w:sz w:val="24"/>
          <w:szCs w:val="24"/>
        </w:rPr>
        <w:t>результате</w:t>
      </w:r>
      <w:proofErr w:type="gramEnd"/>
      <w:r w:rsidRPr="002A5E4F">
        <w:rPr>
          <w:sz w:val="24"/>
          <w:szCs w:val="24"/>
        </w:rPr>
        <w:t xml:space="preserve"> прочтения данного отрывка происходит актуализация знаний об источниках загрязнения озер. Учащимся задается ряд вопросов, главным из которых является следующий: «Чем больше людей, тем сильнее они влияют на природу»? Форма организации работы – фронтальная беседа.</w:t>
      </w: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 w:rsidRPr="00425B57">
        <w:rPr>
          <w:i/>
          <w:sz w:val="24"/>
          <w:szCs w:val="24"/>
        </w:rPr>
        <w:t>Вторая стадия урока - «осмысление</w:t>
      </w:r>
      <w:r w:rsidRPr="002A5E4F">
        <w:rPr>
          <w:sz w:val="24"/>
          <w:szCs w:val="24"/>
        </w:rPr>
        <w:t>». Это содержательная стадия, в ходе которой происходит непосредственная работа ученика с текстом, направленная на осмысление полученной информации. На данном этапе урока наиболее эффективной мы считаем групповую форму работы. Для успешной работы в группе учащиеся должны знать правила работы в группе: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A5E4F">
        <w:rPr>
          <w:sz w:val="24"/>
          <w:szCs w:val="24"/>
        </w:rPr>
        <w:t xml:space="preserve">Умей слушать и слышать других. </w:t>
      </w:r>
    </w:p>
    <w:p w:rsidR="003A7EE6" w:rsidRPr="002A5E4F" w:rsidRDefault="003A7EE6" w:rsidP="003A7EE6">
      <w:pPr>
        <w:pStyle w:val="a3"/>
        <w:tabs>
          <w:tab w:val="left" w:pos="683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A5E4F">
        <w:rPr>
          <w:sz w:val="24"/>
          <w:szCs w:val="24"/>
        </w:rPr>
        <w:t>Помни правило поднятой руки.</w:t>
      </w:r>
      <w:r>
        <w:rPr>
          <w:sz w:val="24"/>
          <w:szCs w:val="24"/>
        </w:rPr>
        <w:tab/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A5E4F">
        <w:rPr>
          <w:sz w:val="24"/>
          <w:szCs w:val="24"/>
        </w:rPr>
        <w:t xml:space="preserve">Говори тихо и спокойно. 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A5E4F">
        <w:rPr>
          <w:sz w:val="24"/>
          <w:szCs w:val="24"/>
        </w:rPr>
        <w:t xml:space="preserve">Будь активным. </w:t>
      </w: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45720</wp:posOffset>
            </wp:positionV>
            <wp:extent cx="2277745" cy="1918335"/>
            <wp:effectExtent l="19050" t="0" r="8255" b="0"/>
            <wp:wrapTight wrapText="bothSides">
              <wp:wrapPolygon edited="0">
                <wp:start x="-181" y="0"/>
                <wp:lineTo x="-181" y="21450"/>
                <wp:lineTo x="21678" y="21450"/>
                <wp:lineTo x="21678" y="0"/>
                <wp:lineTo x="-181" y="0"/>
              </wp:wrapPolygon>
            </wp:wrapTight>
            <wp:docPr id="9" name="Рисунок 4" descr="C:\Users\Админ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E4F">
        <w:rPr>
          <w:sz w:val="24"/>
          <w:szCs w:val="24"/>
        </w:rPr>
        <w:t>Например, на уроке «</w:t>
      </w:r>
      <w:proofErr w:type="spellStart"/>
      <w:r w:rsidRPr="002A5E4F">
        <w:rPr>
          <w:sz w:val="24"/>
          <w:szCs w:val="24"/>
        </w:rPr>
        <w:t>Байкаловедение</w:t>
      </w:r>
      <w:proofErr w:type="spellEnd"/>
      <w:r w:rsidRPr="002A5E4F">
        <w:rPr>
          <w:sz w:val="24"/>
          <w:szCs w:val="24"/>
        </w:rPr>
        <w:t>» в 7 классе [3] при изучении природных комплексов Прибайкалья обучающимся было предложено составление опорного конспекта, направленного на осмысление и осознание прочитанного текста. Умение конспектировать, выделять самое главное в тексте с помощью различных знаков и символов помогает формировать критическое мышление у учащихся. Результат конспектирования</w:t>
      </w:r>
      <w:r>
        <w:rPr>
          <w:sz w:val="24"/>
          <w:szCs w:val="24"/>
        </w:rPr>
        <w:t xml:space="preserve"> </w:t>
      </w:r>
      <w:r w:rsidRPr="002A5E4F">
        <w:rPr>
          <w:sz w:val="24"/>
          <w:szCs w:val="24"/>
        </w:rPr>
        <w:t xml:space="preserve">- рисунок, позволяющий ученику быстро с нужной полнотой восстановить полученную информацию.  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 w:rsidRPr="002A5E4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3pt;margin-top:4.45pt;width:179.55pt;height:20.35pt;z-index:251661312" wrapcoords="-90 0 -90 20400 21600 20400 21600 0 -90 0" stroked="f">
            <v:textbox inset="0,0,0,0">
              <w:txbxContent>
                <w:p w:rsidR="003A7EE6" w:rsidRPr="001F5FCE" w:rsidRDefault="003A7EE6" w:rsidP="003A7EE6">
                  <w:pPr>
                    <w:pStyle w:val="a5"/>
                    <w:rPr>
                      <w:rFonts w:eastAsia="Times New Roman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</w:rPr>
                    <w:t>Рис.</w:t>
                  </w:r>
                  <w:r w:rsidRPr="001F5FCE">
                    <w:rPr>
                      <w:color w:val="auto"/>
                    </w:rPr>
                    <w:t xml:space="preserve"> </w:t>
                  </w:r>
                  <w:r w:rsidRPr="001F5FCE">
                    <w:rPr>
                      <w:color w:val="auto"/>
                    </w:rPr>
                    <w:fldChar w:fldCharType="begin"/>
                  </w:r>
                  <w:r w:rsidRPr="001F5FCE">
                    <w:rPr>
                      <w:color w:val="auto"/>
                    </w:rPr>
                    <w:instrText xml:space="preserve"> SEQ Рисунок \* ARABIC </w:instrText>
                  </w:r>
                  <w:r w:rsidRPr="001F5FCE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1</w:t>
                  </w:r>
                  <w:r w:rsidRPr="001F5FCE">
                    <w:rPr>
                      <w:color w:val="auto"/>
                    </w:rPr>
                    <w:fldChar w:fldCharType="end"/>
                  </w:r>
                  <w:r w:rsidRPr="001F5FCE">
                    <w:rPr>
                      <w:color w:val="auto"/>
                    </w:rPr>
                    <w:t xml:space="preserve"> Луга Прибайкалья</w:t>
                  </w:r>
                </w:p>
              </w:txbxContent>
            </v:textbox>
            <w10:wrap type="tight"/>
          </v:shape>
        </w:pict>
      </w:r>
      <w:r w:rsidRPr="002A5E4F">
        <w:rPr>
          <w:sz w:val="24"/>
          <w:szCs w:val="24"/>
        </w:rPr>
        <w:t xml:space="preserve">    </w:t>
      </w:r>
    </w:p>
    <w:p w:rsidR="003A7EE6" w:rsidRPr="002A5E4F" w:rsidRDefault="003A7EE6" w:rsidP="003A7EE6">
      <w:pPr>
        <w:pStyle w:val="a3"/>
        <w:jc w:val="both"/>
        <w:rPr>
          <w:rFonts w:eastAsiaTheme="minorHAnsi"/>
          <w:sz w:val="24"/>
          <w:szCs w:val="24"/>
        </w:rPr>
      </w:pPr>
      <w:r w:rsidRPr="002A5E4F">
        <w:rPr>
          <w:sz w:val="24"/>
          <w:szCs w:val="24"/>
        </w:rPr>
        <w:t xml:space="preserve">    </w:t>
      </w: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proofErr w:type="spellStart"/>
      <w:proofErr w:type="gramStart"/>
      <w:r w:rsidRPr="00425B57">
        <w:rPr>
          <w:i/>
          <w:sz w:val="24"/>
          <w:szCs w:val="24"/>
        </w:rPr>
        <w:t>T</w:t>
      </w:r>
      <w:proofErr w:type="gramEnd"/>
      <w:r w:rsidRPr="00425B57">
        <w:rPr>
          <w:i/>
          <w:sz w:val="24"/>
          <w:szCs w:val="24"/>
        </w:rPr>
        <w:t>ретья</w:t>
      </w:r>
      <w:proofErr w:type="spellEnd"/>
      <w:r w:rsidRPr="00425B57">
        <w:rPr>
          <w:i/>
          <w:sz w:val="24"/>
          <w:szCs w:val="24"/>
        </w:rPr>
        <w:t xml:space="preserve"> стадия урока - «рефлексия».</w:t>
      </w:r>
      <w:r w:rsidRPr="002A5E4F">
        <w:rPr>
          <w:sz w:val="24"/>
          <w:szCs w:val="24"/>
        </w:rPr>
        <w:t xml:space="preserve"> На этом этапе происходит активное переосмысление собственных представлений с учетом вновь приобретенных знаний. Вся полученная информация анализируется, интерпретируется и творчески перерабатывается. Учащиеся составляют </w:t>
      </w:r>
      <w:proofErr w:type="spellStart"/>
      <w:r w:rsidRPr="002A5E4F">
        <w:rPr>
          <w:sz w:val="24"/>
          <w:szCs w:val="24"/>
        </w:rPr>
        <w:t>синквейны</w:t>
      </w:r>
      <w:proofErr w:type="spellEnd"/>
      <w:r w:rsidRPr="002A5E4F">
        <w:rPr>
          <w:sz w:val="24"/>
          <w:szCs w:val="24"/>
        </w:rPr>
        <w:t>, шпаргалки, выделяют самое-самое, пишут мини – сочинения, эссе и т.д. Например, на уроке «</w:t>
      </w:r>
      <w:proofErr w:type="spellStart"/>
      <w:r w:rsidRPr="002A5E4F">
        <w:rPr>
          <w:sz w:val="24"/>
          <w:szCs w:val="24"/>
        </w:rPr>
        <w:t>Байкаловедение</w:t>
      </w:r>
      <w:proofErr w:type="spellEnd"/>
      <w:r w:rsidRPr="002A5E4F">
        <w:rPr>
          <w:sz w:val="24"/>
          <w:szCs w:val="24"/>
        </w:rPr>
        <w:t xml:space="preserve">» в 5 классе по теме «Пищевая цепь: кто кого ест в Байкале» предлагаем зарисовать схему различных пищевых связей обитателей Байкала. Время работы над составлением шпаргалки ограничено 3 - 5 минут. </w:t>
      </w:r>
      <w:proofErr w:type="gramStart"/>
      <w:r w:rsidRPr="002A5E4F">
        <w:rPr>
          <w:sz w:val="24"/>
          <w:szCs w:val="24"/>
        </w:rPr>
        <w:t>Главные критерии для составления шпаргалки: краткость, наглядность (схема, рисунок, опорные слова, таблица, условные знаки) и точность.</w:t>
      </w:r>
      <w:proofErr w:type="gramEnd"/>
      <w:r w:rsidRPr="002A5E4F">
        <w:rPr>
          <w:sz w:val="24"/>
          <w:szCs w:val="24"/>
        </w:rPr>
        <w:t xml:space="preserve">  Для представления и защиты своей шпаргалки дается 2-3 минуты. Далее класс голосованием выбирает лучшую шпаргалку. Такой прием направлен на формирование умений работы в группах, умения создавать схемы, модели. 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 w:rsidRPr="002A5E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A5E4F">
        <w:rPr>
          <w:sz w:val="24"/>
          <w:szCs w:val="24"/>
        </w:rPr>
        <w:t>На уроке «Легенды о происхождении Байкала» в курсе «</w:t>
      </w:r>
      <w:proofErr w:type="spellStart"/>
      <w:r w:rsidRPr="002A5E4F">
        <w:rPr>
          <w:sz w:val="24"/>
          <w:szCs w:val="24"/>
        </w:rPr>
        <w:t>Байкаловедения</w:t>
      </w:r>
      <w:proofErr w:type="spellEnd"/>
      <w:r w:rsidRPr="002A5E4F">
        <w:rPr>
          <w:sz w:val="24"/>
          <w:szCs w:val="24"/>
        </w:rPr>
        <w:t>» в 5 классе [2] обучающиеся придумывают свои сказки на данную тему. Заканчивая «</w:t>
      </w:r>
      <w:proofErr w:type="spellStart"/>
      <w:r w:rsidRPr="002A5E4F">
        <w:rPr>
          <w:sz w:val="24"/>
          <w:szCs w:val="24"/>
        </w:rPr>
        <w:t>Байкаловедение</w:t>
      </w:r>
      <w:proofErr w:type="spellEnd"/>
      <w:r w:rsidRPr="002A5E4F">
        <w:rPr>
          <w:sz w:val="24"/>
          <w:szCs w:val="24"/>
        </w:rPr>
        <w:t>» в 7 классе темой «Экологические проблемы Байкала» [4], обучающимся предлагается выполнить творческое задание – изобразить какую-либо экологическую проблему в виде рисунка. Затем оформляется выставка работ учащихся.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 w:rsidRPr="002A5E4F">
        <w:rPr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33655</wp:posOffset>
            </wp:positionV>
            <wp:extent cx="3109595" cy="1757045"/>
            <wp:effectExtent l="19050" t="0" r="0" b="0"/>
            <wp:wrapTight wrapText="bothSides">
              <wp:wrapPolygon edited="0">
                <wp:start x="-132" y="0"/>
                <wp:lineTo x="-132" y="21311"/>
                <wp:lineTo x="21569" y="21311"/>
                <wp:lineTo x="21569" y="0"/>
                <wp:lineTo x="-132" y="0"/>
              </wp:wrapPolygon>
            </wp:wrapTight>
            <wp:docPr id="7" name="Рисунок 5" descr="C:\Users\Админ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E4F">
        <w:rPr>
          <w:sz w:val="24"/>
          <w:szCs w:val="24"/>
        </w:rPr>
        <w:t xml:space="preserve">Использование элементов технологии развития критического мышления на протяжении 3-х лет позволило повысить качество </w:t>
      </w:r>
      <w:proofErr w:type="spellStart"/>
      <w:r w:rsidRPr="002A5E4F">
        <w:rPr>
          <w:sz w:val="24"/>
          <w:szCs w:val="24"/>
        </w:rPr>
        <w:t>обученности</w:t>
      </w:r>
      <w:proofErr w:type="spellEnd"/>
      <w:r w:rsidRPr="002A5E4F">
        <w:rPr>
          <w:sz w:val="24"/>
          <w:szCs w:val="24"/>
        </w:rPr>
        <w:t xml:space="preserve"> обучающихся, пробудить интерес учащихся к процессу обучения, обеспечить речевое развитие, формировать умение систематизировать изучаемый материал, устанавливать причинно – следственные связи.</w:t>
      </w:r>
    </w:p>
    <w:p w:rsidR="003A7EE6" w:rsidRDefault="003A7EE6" w:rsidP="003A7EE6">
      <w:pPr>
        <w:pStyle w:val="a3"/>
        <w:jc w:val="both"/>
        <w:rPr>
          <w:sz w:val="24"/>
          <w:szCs w:val="24"/>
        </w:rPr>
      </w:pPr>
      <w:r w:rsidRPr="002A5E4F">
        <w:rPr>
          <w:sz w:val="24"/>
          <w:szCs w:val="24"/>
        </w:rPr>
        <w:pict>
          <v:shape id="_x0000_s1027" type="#_x0000_t202" style="position:absolute;left:0;text-align:left;margin-left:-227.1pt;margin-top:10.65pt;width:216.9pt;height:16.85pt;z-index:251658240" wrapcoords="-66 0 -66 21016 21600 21016 21600 0 -66 0" stroked="f">
            <v:textbox style="mso-next-textbox:#_x0000_s1027" inset="0,0,0,0">
              <w:txbxContent>
                <w:p w:rsidR="003A7EE6" w:rsidRPr="002A5E4F" w:rsidRDefault="003A7EE6" w:rsidP="003A7EE6">
                  <w:pPr>
                    <w:pStyle w:val="a5"/>
                    <w:rPr>
                      <w:rFonts w:eastAsia="Times New Roman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</w:rPr>
                    <w:t>Рис.</w:t>
                  </w:r>
                  <w:r w:rsidRPr="002A5E4F">
                    <w:rPr>
                      <w:color w:val="auto"/>
                    </w:rPr>
                    <w:t xml:space="preserve"> </w:t>
                  </w:r>
                  <w:r w:rsidRPr="002A5E4F">
                    <w:rPr>
                      <w:color w:val="auto"/>
                    </w:rPr>
                    <w:fldChar w:fldCharType="begin"/>
                  </w:r>
                  <w:r w:rsidRPr="002A5E4F">
                    <w:rPr>
                      <w:color w:val="auto"/>
                    </w:rPr>
                    <w:instrText xml:space="preserve"> SEQ Рисунок \* ARABIC </w:instrText>
                  </w:r>
                  <w:r w:rsidRPr="002A5E4F">
                    <w:rPr>
                      <w:color w:val="auto"/>
                    </w:rPr>
                    <w:fldChar w:fldCharType="separate"/>
                  </w:r>
                  <w:r w:rsidRPr="002A5E4F">
                    <w:rPr>
                      <w:noProof/>
                      <w:color w:val="auto"/>
                    </w:rPr>
                    <w:t>2</w:t>
                  </w:r>
                  <w:r w:rsidRPr="002A5E4F">
                    <w:rPr>
                      <w:color w:val="auto"/>
                    </w:rPr>
                    <w:fldChar w:fldCharType="end"/>
                  </w:r>
                  <w:r w:rsidRPr="002A5E4F">
                    <w:rPr>
                      <w:color w:val="auto"/>
                    </w:rPr>
                    <w:t xml:space="preserve"> Лесной пожар</w:t>
                  </w:r>
                </w:p>
              </w:txbxContent>
            </v:textbox>
            <w10:wrap type="tight"/>
          </v:shape>
        </w:pict>
      </w:r>
    </w:p>
    <w:p w:rsidR="003A7EE6" w:rsidRDefault="003A7EE6" w:rsidP="003A7EE6">
      <w:pPr>
        <w:pStyle w:val="a3"/>
        <w:jc w:val="both"/>
        <w:rPr>
          <w:sz w:val="24"/>
          <w:szCs w:val="24"/>
        </w:rPr>
      </w:pPr>
    </w:p>
    <w:p w:rsidR="003A7EE6" w:rsidRPr="002A5E4F" w:rsidRDefault="003A7EE6" w:rsidP="003A7EE6">
      <w:pPr>
        <w:pStyle w:val="a3"/>
        <w:ind w:firstLine="708"/>
        <w:jc w:val="both"/>
        <w:rPr>
          <w:sz w:val="24"/>
          <w:szCs w:val="24"/>
        </w:rPr>
      </w:pPr>
      <w:r w:rsidRPr="002A5E4F">
        <w:rPr>
          <w:sz w:val="24"/>
          <w:szCs w:val="24"/>
        </w:rPr>
        <w:t>Таким образом, технология развития критического мышления предлагает для выбора огромное количество приемов, стратегий и методов обучения. Наличие разнообразных и универсальных методов даёт возможность делать уроки нестандартными, непохожими друг на друга. Наш опыт работы может использоваться в каждой школе, любым учителем в процессе преподавания практически всех предметов: географии, биологии, истории, физики, литературы и других предметов. Навыки критического мышления нужны, чтобы обеспечить понимание между людьми, принимать различные взгляды на мир, способствовать самореализации личности учащихся.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</w:p>
    <w:p w:rsidR="003A7EE6" w:rsidRPr="00425B57" w:rsidRDefault="003A7EE6" w:rsidP="003A7EE6">
      <w:pPr>
        <w:pStyle w:val="a3"/>
        <w:jc w:val="center"/>
        <w:rPr>
          <w:i/>
          <w:sz w:val="24"/>
          <w:szCs w:val="24"/>
        </w:rPr>
      </w:pPr>
      <w:r w:rsidRPr="00425B57">
        <w:rPr>
          <w:i/>
          <w:sz w:val="24"/>
          <w:szCs w:val="24"/>
        </w:rPr>
        <w:t>Список литератур</w:t>
      </w:r>
      <w:r>
        <w:rPr>
          <w:i/>
          <w:sz w:val="24"/>
          <w:szCs w:val="24"/>
        </w:rPr>
        <w:t>ы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 w:rsidRPr="002A5E4F">
        <w:rPr>
          <w:sz w:val="24"/>
          <w:szCs w:val="24"/>
        </w:rPr>
        <w:t xml:space="preserve">1. Горбатова О.Н. География. 6 – 11 классы: технология решения творческих задач. – Волгоград: Учитель, 2010. – 165 </w:t>
      </w:r>
      <w:proofErr w:type="gramStart"/>
      <w:r w:rsidRPr="002A5E4F">
        <w:rPr>
          <w:sz w:val="24"/>
          <w:szCs w:val="24"/>
        </w:rPr>
        <w:t>с</w:t>
      </w:r>
      <w:proofErr w:type="gramEnd"/>
      <w:r w:rsidRPr="002A5E4F">
        <w:rPr>
          <w:sz w:val="24"/>
          <w:szCs w:val="24"/>
        </w:rPr>
        <w:t>.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 w:rsidRPr="002A5E4F">
        <w:rPr>
          <w:sz w:val="24"/>
          <w:szCs w:val="24"/>
        </w:rPr>
        <w:t xml:space="preserve">2. </w:t>
      </w:r>
      <w:proofErr w:type="spellStart"/>
      <w:r w:rsidRPr="002A5E4F">
        <w:rPr>
          <w:sz w:val="24"/>
          <w:szCs w:val="24"/>
        </w:rPr>
        <w:t>Кузеванова</w:t>
      </w:r>
      <w:proofErr w:type="spellEnd"/>
      <w:r w:rsidRPr="002A5E4F">
        <w:rPr>
          <w:sz w:val="24"/>
          <w:szCs w:val="24"/>
        </w:rPr>
        <w:t xml:space="preserve"> Е.Н. Введение в </w:t>
      </w:r>
      <w:proofErr w:type="spellStart"/>
      <w:r w:rsidRPr="002A5E4F">
        <w:rPr>
          <w:sz w:val="24"/>
          <w:szCs w:val="24"/>
        </w:rPr>
        <w:t>байкаловедение</w:t>
      </w:r>
      <w:proofErr w:type="spellEnd"/>
      <w:r w:rsidRPr="002A5E4F">
        <w:rPr>
          <w:sz w:val="24"/>
          <w:szCs w:val="24"/>
        </w:rPr>
        <w:t xml:space="preserve">. 5 </w:t>
      </w:r>
      <w:proofErr w:type="spellStart"/>
      <w:r w:rsidRPr="002A5E4F">
        <w:rPr>
          <w:sz w:val="24"/>
          <w:szCs w:val="24"/>
        </w:rPr>
        <w:t>кл</w:t>
      </w:r>
      <w:proofErr w:type="spellEnd"/>
      <w:r w:rsidRPr="002A5E4F">
        <w:rPr>
          <w:sz w:val="24"/>
          <w:szCs w:val="24"/>
        </w:rPr>
        <w:t xml:space="preserve">.: учебно-методическое пособие //Под ред. В.В. </w:t>
      </w:r>
      <w:proofErr w:type="spellStart"/>
      <w:r w:rsidRPr="002A5E4F">
        <w:rPr>
          <w:sz w:val="24"/>
          <w:szCs w:val="24"/>
        </w:rPr>
        <w:t>Тахтеева</w:t>
      </w:r>
      <w:proofErr w:type="spellEnd"/>
      <w:r w:rsidRPr="002A5E4F">
        <w:rPr>
          <w:sz w:val="24"/>
          <w:szCs w:val="24"/>
        </w:rPr>
        <w:t>. – Иркутск: Изд-во «Типография на Чехова». 2019. – 192 с. Издательство осуществлено при поддержке администрации города Иркутска за счет сре</w:t>
      </w:r>
      <w:proofErr w:type="gramStart"/>
      <w:r w:rsidRPr="002A5E4F">
        <w:rPr>
          <w:sz w:val="24"/>
          <w:szCs w:val="24"/>
        </w:rPr>
        <w:t>дств пр</w:t>
      </w:r>
      <w:proofErr w:type="gramEnd"/>
      <w:r w:rsidRPr="002A5E4F">
        <w:rPr>
          <w:sz w:val="24"/>
          <w:szCs w:val="24"/>
        </w:rPr>
        <w:t>ограммы «Формирование комфортной и безопасной городской среды».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 w:rsidRPr="002A5E4F">
        <w:rPr>
          <w:sz w:val="24"/>
          <w:szCs w:val="24"/>
        </w:rPr>
        <w:t xml:space="preserve">3. </w:t>
      </w:r>
      <w:proofErr w:type="spellStart"/>
      <w:r w:rsidRPr="002A5E4F">
        <w:rPr>
          <w:sz w:val="24"/>
          <w:szCs w:val="24"/>
        </w:rPr>
        <w:t>Кузеванова</w:t>
      </w:r>
      <w:proofErr w:type="spellEnd"/>
      <w:r w:rsidRPr="002A5E4F">
        <w:rPr>
          <w:sz w:val="24"/>
          <w:szCs w:val="24"/>
        </w:rPr>
        <w:t xml:space="preserve"> Е.Н. </w:t>
      </w:r>
      <w:proofErr w:type="spellStart"/>
      <w:r w:rsidRPr="002A5E4F">
        <w:rPr>
          <w:sz w:val="24"/>
          <w:szCs w:val="24"/>
        </w:rPr>
        <w:t>Байкаловедение</w:t>
      </w:r>
      <w:proofErr w:type="spellEnd"/>
      <w:r w:rsidRPr="002A5E4F">
        <w:rPr>
          <w:sz w:val="24"/>
          <w:szCs w:val="24"/>
        </w:rPr>
        <w:t>. Байкал с древнейших времен до наших дней: учебно-методическое пособие</w:t>
      </w:r>
      <w:proofErr w:type="gramStart"/>
      <w:r w:rsidRPr="002A5E4F">
        <w:rPr>
          <w:sz w:val="24"/>
          <w:szCs w:val="24"/>
        </w:rPr>
        <w:t xml:space="preserve"> //П</w:t>
      </w:r>
      <w:proofErr w:type="gramEnd"/>
      <w:r w:rsidRPr="002A5E4F">
        <w:rPr>
          <w:sz w:val="24"/>
          <w:szCs w:val="24"/>
        </w:rPr>
        <w:t xml:space="preserve">од ред. В.В. </w:t>
      </w:r>
      <w:proofErr w:type="spellStart"/>
      <w:r w:rsidRPr="002A5E4F">
        <w:rPr>
          <w:sz w:val="24"/>
          <w:szCs w:val="24"/>
        </w:rPr>
        <w:t>Тахтеева</w:t>
      </w:r>
      <w:proofErr w:type="spellEnd"/>
      <w:r w:rsidRPr="002A5E4F">
        <w:rPr>
          <w:sz w:val="24"/>
          <w:szCs w:val="24"/>
        </w:rPr>
        <w:t>. – Иркутск Изд-во «Типография на Чехова» 2020. – 220 с. Издательство осуществлено при поддержке администрации города Иркутска за счет сре</w:t>
      </w:r>
      <w:proofErr w:type="gramStart"/>
      <w:r w:rsidRPr="002A5E4F">
        <w:rPr>
          <w:sz w:val="24"/>
          <w:szCs w:val="24"/>
        </w:rPr>
        <w:t>дств пр</w:t>
      </w:r>
      <w:proofErr w:type="gramEnd"/>
      <w:r w:rsidRPr="002A5E4F">
        <w:rPr>
          <w:sz w:val="24"/>
          <w:szCs w:val="24"/>
        </w:rPr>
        <w:t>ограммы «Формирование комфортной и безопасной городской среды».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  <w:r w:rsidRPr="002A5E4F">
        <w:rPr>
          <w:sz w:val="24"/>
          <w:szCs w:val="24"/>
        </w:rPr>
        <w:t xml:space="preserve">4. </w:t>
      </w:r>
      <w:proofErr w:type="spellStart"/>
      <w:r w:rsidRPr="002A5E4F">
        <w:rPr>
          <w:sz w:val="24"/>
          <w:szCs w:val="24"/>
        </w:rPr>
        <w:t>Кузеванова</w:t>
      </w:r>
      <w:proofErr w:type="spellEnd"/>
      <w:r w:rsidRPr="002A5E4F">
        <w:rPr>
          <w:sz w:val="24"/>
          <w:szCs w:val="24"/>
        </w:rPr>
        <w:t xml:space="preserve"> Е.Н. </w:t>
      </w:r>
      <w:proofErr w:type="spellStart"/>
      <w:r w:rsidRPr="002A5E4F">
        <w:rPr>
          <w:sz w:val="24"/>
          <w:szCs w:val="24"/>
        </w:rPr>
        <w:t>Байкаловедение</w:t>
      </w:r>
      <w:proofErr w:type="spellEnd"/>
      <w:r w:rsidRPr="002A5E4F">
        <w:rPr>
          <w:sz w:val="24"/>
          <w:szCs w:val="24"/>
        </w:rPr>
        <w:t>. Экология Байкала. Человек и Байкал: учебно-методическое пособие</w:t>
      </w:r>
      <w:proofErr w:type="gramStart"/>
      <w:r w:rsidRPr="002A5E4F">
        <w:rPr>
          <w:sz w:val="24"/>
          <w:szCs w:val="24"/>
        </w:rPr>
        <w:t xml:space="preserve"> //П</w:t>
      </w:r>
      <w:proofErr w:type="gramEnd"/>
      <w:r w:rsidRPr="002A5E4F">
        <w:rPr>
          <w:sz w:val="24"/>
          <w:szCs w:val="24"/>
        </w:rPr>
        <w:t>од ред. Л.М. Корытного. – Иркутск Изд-во «Типография на Чехова» 2021. – 243 с. Издательство осуществлено при поддержке администрации города Иркутска за счет сре</w:t>
      </w:r>
      <w:proofErr w:type="gramStart"/>
      <w:r w:rsidRPr="002A5E4F">
        <w:rPr>
          <w:sz w:val="24"/>
          <w:szCs w:val="24"/>
        </w:rPr>
        <w:t>дств пр</w:t>
      </w:r>
      <w:proofErr w:type="gramEnd"/>
      <w:r w:rsidRPr="002A5E4F">
        <w:rPr>
          <w:sz w:val="24"/>
          <w:szCs w:val="24"/>
        </w:rPr>
        <w:t>ограммы «Формирование комфортной и безопасной городской среды».</w:t>
      </w:r>
    </w:p>
    <w:p w:rsidR="003A7EE6" w:rsidRPr="002A5E4F" w:rsidRDefault="003A7EE6" w:rsidP="003A7EE6">
      <w:pPr>
        <w:pStyle w:val="a3"/>
        <w:jc w:val="both"/>
        <w:rPr>
          <w:sz w:val="24"/>
          <w:szCs w:val="24"/>
        </w:rPr>
      </w:pPr>
    </w:p>
    <w:p w:rsidR="00034995" w:rsidRDefault="00034995"/>
    <w:sectPr w:rsidR="00034995" w:rsidSect="001F5F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7EE6"/>
    <w:rsid w:val="00034995"/>
    <w:rsid w:val="001E42F9"/>
    <w:rsid w:val="003A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EE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A7EE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3A7EE6"/>
    <w:pPr>
      <w:spacing w:line="240" w:lineRule="auto"/>
    </w:pPr>
    <w:rPr>
      <w:rFonts w:ascii="Times New Roman" w:hAnsi="Times New Roman" w:cs="Times New Roman"/>
      <w:b/>
      <w:bCs/>
      <w:color w:val="4F81BD" w:themeColor="accent1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2022-11-04T16:24:00Z</dcterms:created>
  <dcterms:modified xsi:type="dcterms:W3CDTF">2022-11-04T16:26:00Z</dcterms:modified>
</cp:coreProperties>
</file>