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jc w:val="center"/>
        <w:rPr>
          <w:b/>
          <w:bCs/>
          <w:sz w:val="28"/>
          <w:szCs w:val="28"/>
        </w:rPr>
      </w:pPr>
      <w:bookmarkStart w:id="0" w:name="_GoBack"/>
      <w:bookmarkEnd w:id="0"/>
      <w:r>
        <w:rPr>
          <w:b/>
          <w:bCs/>
          <w:sz w:val="28"/>
          <w:szCs w:val="28"/>
          <w:lang w:val="en-US"/>
        </w:rPr>
        <w:t>Сюжетно-ролевые игры для воспитанников подготовительной группы.</w:t>
      </w:r>
    </w:p>
    <w:p>
      <w:pPr>
        <w:pStyle w:val="style0"/>
        <w:rPr>
          <w:lang w:val="en-US"/>
        </w:rPr>
      </w:pPr>
      <w:r>
        <w:rPr>
          <w:lang w:val="en-US"/>
        </w:rPr>
        <w:t xml:space="preserve">Для детей дошкольного возраста игра — ведущий вид деятельности. В </w:t>
      </w:r>
    </w:p>
    <w:p>
      <w:pPr>
        <w:pStyle w:val="style0"/>
        <w:rPr/>
      </w:pPr>
      <w:r>
        <w:rPr>
          <w:lang w:val="en-US"/>
        </w:rPr>
        <w:t>сюжетно-ролевых играх отражаются представления детей об окружающем мире, взаимоотношениях и профессиональных обязанностях людей. Ребёнок переносится из повседневной рутины: примеряет интересную роль, использует образы памяти и фантазию для действия в придуманной ситуации. Сюжетно-ролевая игра не только развлекает ребёнка, но и является элементом образовательного процесса в детском саду.В дошкольном детстве игра носит воспитательный характер: с её помощью формируются важные личностные качества и развиваются умственные способности. Сюжетно-ролевая игра выступает одним из основных методов обучения: закладывается культура взаимоотношений внутри коллектива, прививается уважение к труду взрослых и различным профессиям, закладываются простые социальные компетенции о том, как надо вести себя в обществе и т.п. Такие игры могут быть как с подачи педагога (идея, атрибуты, направленность игры), так и полностью самостоятельно проведённые ребятами.</w:t>
      </w:r>
    </w:p>
    <w:p>
      <w:pPr>
        <w:pStyle w:val="style0"/>
        <w:rPr>
          <w:lang w:val="en-US"/>
        </w:rPr>
      </w:pPr>
      <w:r>
        <w:rPr>
          <w:lang w:val="en-US"/>
        </w:rPr>
        <w:t>Хотим поделится опытом проведения сюжетно-ролевой игры "Волшебный мир телевидения", которую можно провести для ребят всей группы или же, разделив их на команды, выполняя по очереди и выбрать: кто удачнее справился с задачей.</w:t>
      </w:r>
    </w:p>
    <w:p>
      <w:pPr>
        <w:pStyle w:val="style0"/>
        <w:rPr>
          <w:lang w:val="en-US"/>
        </w:rPr>
      </w:pPr>
      <w:r>
        <w:rPr>
          <w:lang w:val="en-US"/>
        </w:rPr>
        <w:t xml:space="preserve"> Идея игры: познакомить ребят с основными профессиями тех, кто работает на телевидении. </w:t>
      </w:r>
    </w:p>
    <w:p>
      <w:pPr>
        <w:pStyle w:val="style0"/>
        <w:rPr>
          <w:lang w:val="en-US"/>
        </w:rPr>
      </w:pPr>
      <w:r>
        <w:rPr>
          <w:lang w:val="en-US"/>
        </w:rPr>
        <w:t>Задачи: развивать воображение, речевую активность, навыки социализации, умение распределять роли и задания в коллективе.</w:t>
      </w:r>
    </w:p>
    <w:p>
      <w:pPr>
        <w:pStyle w:val="style0"/>
        <w:rPr/>
      </w:pPr>
      <w:r>
        <w:rPr>
          <w:lang w:val="en-US"/>
        </w:rPr>
        <w:t xml:space="preserve"> Атрибуты для игры: стикеры с названиями профессий для выбора, телевизор-фон, микрофон, камера и далее атрибуты для профессий: режиссер, стилист, гример, оператор; на выбор приглашенных: спортсмен,  артист, актриса, повар из ресторана и т.п.</w:t>
      </w:r>
    </w:p>
    <w:p>
      <w:pPr>
        <w:pStyle w:val="style0"/>
        <w:rPr>
          <w:lang w:val="en-US"/>
        </w:rPr>
      </w:pPr>
      <w:r>
        <w:rPr>
          <w:lang w:val="en-US"/>
        </w:rPr>
        <w:t xml:space="preserve">Вариант игры: мы решили ребят разделить на команды, объявили задачи и решили посмотреть какая команда справится лучше. Ребята получили задания: распределить роли, можно вытянуть стикеры с обозначением профессий, организовать последовательность съемки передачи "Звёздные новости" Ребята сами определили: кто кем будет и далее провести передачу. Наши воспитанники окунулись в яркий, интересный мир телевидения! Работа закипела: стилисты и гримеры создавали смелые образы, ведущие придумывали интересные вопросы,  гости новостей: актеры, спортсмены, звезды - старались над ответами, оператор снимал шоу, зрители апплодировали и вовлеклись в игру. Каждый занимался своим делом, а вместе у ребят получился отличный опыт работы в команде! Педагоги сдледили за направлением игры, помогали, курировали, объясняя по ходу дела. Конечно же, победила дружба! Получилась очень интересная и необычная игра, ребята остались довольны. </w:t>
      </w:r>
    </w:p>
    <w:p>
      <w:pPr>
        <w:pStyle w:val="style0"/>
        <w:rPr/>
      </w:pPr>
      <w:r>
        <w:rPr>
          <w:lang w:val="en-US"/>
        </w:rPr>
        <w:t>Теперь готовим новую идею вместе с воспитанниками!</w:t>
      </w:r>
    </w:p>
    <w:p>
      <w:pPr>
        <w:pStyle w:val="style0"/>
        <w:rPr/>
      </w:pPr>
      <w:r>
        <w:rPr/>
        <w:drawing>
          <wp:anchor distT="0" distB="0" distL="0" distR="0" simplePos="false" relativeHeight="2" behindDoc="true" locked="false" layoutInCell="true" allowOverlap="true">
            <wp:simplePos x="0" y="0"/>
            <wp:positionH relativeFrom="page">
              <wp:posOffset>1143000</wp:posOffset>
            </wp:positionH>
            <wp:positionV relativeFrom="page">
              <wp:posOffset>1878668</wp:posOffset>
            </wp:positionV>
            <wp:extent cx="2532380" cy="2347380"/>
            <wp:effectExtent l="0" t="0" r="0" b="0"/>
            <wp:wrapNone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32380" cy="234738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3" behindDoc="true" locked="false" layoutInCell="true" allowOverlap="true">
            <wp:simplePos x="0" y="0"/>
            <wp:positionH relativeFrom="page">
              <wp:posOffset>1263636</wp:posOffset>
            </wp:positionH>
            <wp:positionV relativeFrom="page">
              <wp:posOffset>4532870</wp:posOffset>
            </wp:positionV>
            <wp:extent cx="2374628" cy="2226352"/>
            <wp:effectExtent l="0" t="0" r="0" b="0"/>
            <wp:wrapNone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74628" cy="2226352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4" behindDoc="true" locked="false" layoutInCell="true" allowOverlap="true">
            <wp:simplePos x="0" y="0"/>
            <wp:positionH relativeFrom="page">
              <wp:posOffset>3999607</wp:posOffset>
            </wp:positionH>
            <wp:positionV relativeFrom="page">
              <wp:posOffset>1841766</wp:posOffset>
            </wp:positionV>
            <wp:extent cx="2518930" cy="2492607"/>
            <wp:effectExtent l="0" t="0" r="0" b="0"/>
            <wp:wrapNone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18930" cy="2492607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5" behindDoc="true" locked="false" layoutInCell="true" allowOverlap="true">
            <wp:simplePos x="0" y="0"/>
            <wp:positionH relativeFrom="page">
              <wp:posOffset>3954944</wp:posOffset>
            </wp:positionH>
            <wp:positionV relativeFrom="page">
              <wp:posOffset>4588403</wp:posOffset>
            </wp:positionV>
            <wp:extent cx="2614437" cy="2172421"/>
            <wp:effectExtent l="0" t="0" r="0" b="0"/>
            <wp:wrapNone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14437" cy="2172421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6" behindDoc="true" locked="false" layoutInCell="true" allowOverlap="true">
            <wp:simplePos x="0" y="0"/>
            <wp:positionH relativeFrom="page">
              <wp:posOffset>1177662</wp:posOffset>
            </wp:positionH>
            <wp:positionV relativeFrom="page">
              <wp:posOffset>7049135</wp:posOffset>
            </wp:positionV>
            <wp:extent cx="2366648" cy="2271749"/>
            <wp:effectExtent l="0" t="0" r="0" b="0"/>
            <wp:wrapNone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66648" cy="2271749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7" behindDoc="true" locked="false" layoutInCell="true" allowOverlap="true">
            <wp:simplePos x="0" y="0"/>
            <wp:positionH relativeFrom="page">
              <wp:posOffset>3872629</wp:posOffset>
            </wp:positionH>
            <wp:positionV relativeFrom="page">
              <wp:posOffset>7104143</wp:posOffset>
            </wp:positionV>
            <wp:extent cx="2628900" cy="2249696"/>
            <wp:effectExtent l="0" t="0" r="0" b="0"/>
            <wp:wrapNone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2249696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pgSz w:w="11906" w:h="16838" w:orient="portrait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002020204"/>
    <w:charset w:val="00"/>
    <w:family w:val="swiss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08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lMargin m:val="0"/>
    <m:rMargin m:val="0"/>
    <m:wrapRight/>
    <m:intLim m:val="subSup"/>
    <m:naryLim m:val="subSup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rFonts w:cs="Arial"/>
      <w:sz w:val="22"/>
      <w:szCs w:val="22"/>
      <w:lang w:val="ru-RU"/>
    </w:rPr>
  </w:style>
  <w:style w:type="character" w:default="1" w:styleId="style65">
    <w:name w:val="Default Paragraph Font"/>
    <w:next w:val="style65"/>
    <w:rPr>
      <w:rFonts w:ascii="Calibri" w:cs="Arial" w:eastAsia="宋体" w:hAnsi="Calibri"/>
    </w:rPr>
  </w:style>
  <w:style w:type="table" w:default="1" w:styleId="style105">
    <w:name w:val="Normal Table"/>
    <w:next w:val="style105"/>
    <w:pPr/>
    <w:rPr>
      <w:rFonts w:cs="Arial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settings" Target="settings.xml"/><Relationship Id="rId9" Type="http://schemas.openxmlformats.org/officeDocument/2006/relationships/fontTable" Target="fontTable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348</Words>
  <Characters>2372</Characters>
  <Application>WPS Office</Application>
  <Paragraphs>10</Paragraphs>
  <CharactersWithSpaces>2719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2023-07-27T09:56:57Z</dcterms:created>
  <dc:creator>SM-A115F</dc:creator>
  <lastModifiedBy>SM-A115F</lastModifiedBy>
  <dcterms:modified xsi:type="dcterms:W3CDTF">2023-07-27T10:34:16Z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87baf300aa6842bfa5ec654a3fe78a20</vt:lpwstr>
  </property>
</Properties>
</file>