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CD0FB" w14:textId="77777777" w:rsidR="00524D9A" w:rsidRDefault="00967365" w:rsidP="00403702">
      <w:pPr>
        <w:spacing w:after="0" w:line="360" w:lineRule="auto"/>
        <w:jc w:val="both"/>
        <w:rPr>
          <w:rFonts w:ascii="Times New Roman" w:hAnsi="Times New Roman" w:cs="Times New Roman"/>
          <w:b/>
          <w:bCs/>
          <w:sz w:val="24"/>
          <w:szCs w:val="24"/>
        </w:rPr>
      </w:pPr>
      <w:r w:rsidRPr="00524D9A">
        <w:rPr>
          <w:rFonts w:ascii="Times New Roman" w:hAnsi="Times New Roman" w:cs="Times New Roman"/>
          <w:b/>
          <w:bCs/>
          <w:sz w:val="24"/>
          <w:szCs w:val="24"/>
        </w:rPr>
        <w:t>Учитель математики</w:t>
      </w:r>
      <w:r w:rsidR="00524D9A">
        <w:rPr>
          <w:rFonts w:ascii="Times New Roman" w:hAnsi="Times New Roman" w:cs="Times New Roman"/>
          <w:b/>
          <w:bCs/>
          <w:sz w:val="24"/>
          <w:szCs w:val="24"/>
        </w:rPr>
        <w:t>:</w:t>
      </w:r>
      <w:r w:rsidRPr="00524D9A">
        <w:rPr>
          <w:rFonts w:ascii="Times New Roman" w:hAnsi="Times New Roman" w:cs="Times New Roman"/>
          <w:b/>
          <w:bCs/>
          <w:sz w:val="24"/>
          <w:szCs w:val="24"/>
        </w:rPr>
        <w:t xml:space="preserve"> </w:t>
      </w:r>
    </w:p>
    <w:p w14:paraId="27A94D40" w14:textId="6B752301" w:rsidR="0038622D" w:rsidRDefault="00967365" w:rsidP="00403702">
      <w:pPr>
        <w:spacing w:after="0" w:line="360" w:lineRule="auto"/>
        <w:jc w:val="both"/>
        <w:rPr>
          <w:rFonts w:ascii="Times New Roman" w:hAnsi="Times New Roman" w:cs="Times New Roman"/>
          <w:b/>
          <w:bCs/>
          <w:sz w:val="24"/>
          <w:szCs w:val="24"/>
        </w:rPr>
      </w:pPr>
      <w:r w:rsidRPr="00524D9A">
        <w:rPr>
          <w:rFonts w:ascii="Times New Roman" w:hAnsi="Times New Roman" w:cs="Times New Roman"/>
          <w:b/>
          <w:bCs/>
          <w:sz w:val="24"/>
          <w:szCs w:val="24"/>
        </w:rPr>
        <w:t>Кадулина Валентина Владимировна</w:t>
      </w:r>
      <w:r w:rsidR="00905758" w:rsidRPr="00524D9A">
        <w:rPr>
          <w:rFonts w:ascii="Times New Roman" w:hAnsi="Times New Roman" w:cs="Times New Roman"/>
          <w:b/>
          <w:bCs/>
          <w:sz w:val="24"/>
          <w:szCs w:val="24"/>
        </w:rPr>
        <w:t>.</w:t>
      </w:r>
    </w:p>
    <w:p w14:paraId="54099E6D" w14:textId="77777777" w:rsidR="00524D9A" w:rsidRPr="00524D9A" w:rsidRDefault="00524D9A" w:rsidP="00403702">
      <w:pPr>
        <w:spacing w:after="0" w:line="360" w:lineRule="auto"/>
        <w:jc w:val="both"/>
        <w:rPr>
          <w:rFonts w:ascii="Times New Roman" w:hAnsi="Times New Roman" w:cs="Times New Roman"/>
          <w:b/>
          <w:bCs/>
          <w:sz w:val="24"/>
          <w:szCs w:val="24"/>
        </w:rPr>
      </w:pPr>
    </w:p>
    <w:p w14:paraId="479360D9" w14:textId="498EB29D" w:rsidR="00905758" w:rsidRPr="00905758" w:rsidRDefault="00905758" w:rsidP="00524D9A">
      <w:pPr>
        <w:spacing w:after="0" w:line="360" w:lineRule="auto"/>
        <w:ind w:firstLine="567"/>
        <w:jc w:val="both"/>
        <w:rPr>
          <w:rFonts w:ascii="Times New Roman" w:hAnsi="Times New Roman" w:cs="Times New Roman"/>
          <w:sz w:val="24"/>
          <w:szCs w:val="24"/>
        </w:rPr>
      </w:pPr>
      <w:r w:rsidRPr="00905758">
        <w:rPr>
          <w:rFonts w:ascii="Times New Roman" w:hAnsi="Times New Roman" w:cs="Times New Roman"/>
          <w:sz w:val="24"/>
          <w:szCs w:val="24"/>
        </w:rPr>
        <w:t xml:space="preserve">Добрый день! Хотела с вами поделиться своим педагогическим </w:t>
      </w:r>
      <w:r w:rsidR="00403702">
        <w:rPr>
          <w:rFonts w:ascii="Times New Roman" w:hAnsi="Times New Roman" w:cs="Times New Roman"/>
          <w:sz w:val="24"/>
          <w:szCs w:val="24"/>
        </w:rPr>
        <w:t>секретом</w:t>
      </w:r>
      <w:r w:rsidRPr="00905758">
        <w:rPr>
          <w:rFonts w:ascii="Times New Roman" w:hAnsi="Times New Roman" w:cs="Times New Roman"/>
          <w:sz w:val="24"/>
          <w:szCs w:val="24"/>
        </w:rPr>
        <w:t>, о том</w:t>
      </w:r>
      <w:r>
        <w:rPr>
          <w:rFonts w:ascii="Times New Roman" w:hAnsi="Times New Roman" w:cs="Times New Roman"/>
          <w:sz w:val="24"/>
          <w:szCs w:val="24"/>
        </w:rPr>
        <w:t>,</w:t>
      </w:r>
      <w:r w:rsidRPr="00905758">
        <w:rPr>
          <w:rFonts w:ascii="Times New Roman" w:hAnsi="Times New Roman" w:cs="Times New Roman"/>
          <w:sz w:val="24"/>
          <w:szCs w:val="24"/>
        </w:rPr>
        <w:t xml:space="preserve"> как повысить работоспособность и интерес на уроках математики.</w:t>
      </w:r>
    </w:p>
    <w:p w14:paraId="7D9C4976" w14:textId="1B5A3BA3" w:rsidR="00905758" w:rsidRPr="00B963CC" w:rsidRDefault="00905758" w:rsidP="00B963CC">
      <w:pPr>
        <w:spacing w:after="0" w:line="360" w:lineRule="auto"/>
        <w:ind w:firstLine="567"/>
        <w:jc w:val="both"/>
        <w:rPr>
          <w:rFonts w:ascii="Times New Roman" w:hAnsi="Times New Roman" w:cs="Times New Roman"/>
          <w:color w:val="212529"/>
          <w:sz w:val="24"/>
          <w:szCs w:val="24"/>
          <w:shd w:val="clear" w:color="auto" w:fill="FFFFFF"/>
        </w:rPr>
      </w:pPr>
      <w:r w:rsidRPr="00905758">
        <w:rPr>
          <w:rFonts w:ascii="Times New Roman" w:hAnsi="Times New Roman" w:cs="Times New Roman"/>
          <w:sz w:val="24"/>
          <w:szCs w:val="24"/>
        </w:rPr>
        <w:t>На своих уроках для повторения пройденного материала я использую математические головоломки, числовые кроссворды, логические ребусы</w:t>
      </w:r>
      <w:r>
        <w:rPr>
          <w:rFonts w:ascii="Times New Roman" w:hAnsi="Times New Roman" w:cs="Times New Roman"/>
          <w:sz w:val="24"/>
          <w:szCs w:val="24"/>
        </w:rPr>
        <w:t xml:space="preserve"> и</w:t>
      </w:r>
      <w:r w:rsidRPr="00905758">
        <w:rPr>
          <w:rFonts w:ascii="Times New Roman" w:hAnsi="Times New Roman" w:cs="Times New Roman"/>
          <w:sz w:val="24"/>
          <w:szCs w:val="24"/>
        </w:rPr>
        <w:t xml:space="preserve"> с помощью сложений отрицательных и дробных чисел находить слова.</w:t>
      </w:r>
      <w:r w:rsidR="00B963CC">
        <w:rPr>
          <w:rFonts w:ascii="Times New Roman" w:hAnsi="Times New Roman" w:cs="Times New Roman"/>
          <w:sz w:val="24"/>
          <w:szCs w:val="24"/>
        </w:rPr>
        <w:t xml:space="preserve"> </w:t>
      </w:r>
      <w:r w:rsidR="00B963CC">
        <w:rPr>
          <w:rFonts w:ascii="Times New Roman" w:hAnsi="Times New Roman" w:cs="Times New Roman"/>
          <w:color w:val="212529"/>
          <w:sz w:val="24"/>
          <w:szCs w:val="24"/>
          <w:shd w:val="clear" w:color="auto" w:fill="FFFFFF"/>
        </w:rPr>
        <w:t>Ребусы используются чаще всего для раскрытия новой темы, создаются они с помощью генератора ребусов</w:t>
      </w:r>
      <w:r w:rsidR="00B963CC">
        <w:rPr>
          <w:rFonts w:ascii="Times New Roman" w:hAnsi="Times New Roman" w:cs="Times New Roman"/>
          <w:color w:val="212529"/>
          <w:sz w:val="24"/>
          <w:szCs w:val="24"/>
          <w:shd w:val="clear" w:color="auto" w:fill="FFFFFF"/>
        </w:rPr>
        <w:t>, что очень удобно и много времени не занимает.</w:t>
      </w:r>
      <w:r>
        <w:rPr>
          <w:rFonts w:ascii="Times New Roman" w:hAnsi="Times New Roman" w:cs="Times New Roman"/>
          <w:sz w:val="24"/>
          <w:szCs w:val="24"/>
        </w:rPr>
        <w:t xml:space="preserve"> Ведь всё это является наглядность</w:t>
      </w:r>
      <w:r w:rsidR="00980DEC">
        <w:rPr>
          <w:rFonts w:ascii="Times New Roman" w:hAnsi="Times New Roman" w:cs="Times New Roman"/>
          <w:sz w:val="24"/>
          <w:szCs w:val="24"/>
        </w:rPr>
        <w:t>ю</w:t>
      </w:r>
      <w:r>
        <w:rPr>
          <w:rFonts w:ascii="Times New Roman" w:hAnsi="Times New Roman" w:cs="Times New Roman"/>
          <w:sz w:val="24"/>
          <w:szCs w:val="24"/>
        </w:rPr>
        <w:t xml:space="preserve">, а это ещё один способ повышения интереса к уроку. </w:t>
      </w:r>
    </w:p>
    <w:p w14:paraId="68E7EEFC" w14:textId="451090F2" w:rsidR="00905758" w:rsidRDefault="00905758" w:rsidP="00524D9A">
      <w:pPr>
        <w:spacing w:after="0" w:line="360" w:lineRule="auto"/>
        <w:ind w:firstLine="567"/>
        <w:jc w:val="both"/>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t xml:space="preserve">Что такое математические головоломки - </w:t>
      </w:r>
      <w:r w:rsidR="00403702">
        <w:rPr>
          <w:rFonts w:ascii="Times New Roman" w:hAnsi="Times New Roman" w:cs="Times New Roman"/>
          <w:color w:val="212529"/>
          <w:sz w:val="24"/>
          <w:szCs w:val="24"/>
          <w:shd w:val="clear" w:color="auto" w:fill="FFFFFF"/>
        </w:rPr>
        <w:t>э</w:t>
      </w:r>
      <w:r w:rsidRPr="00905758">
        <w:rPr>
          <w:rFonts w:ascii="Times New Roman" w:hAnsi="Times New Roman" w:cs="Times New Roman"/>
          <w:color w:val="212529"/>
          <w:sz w:val="24"/>
          <w:szCs w:val="24"/>
          <w:shd w:val="clear" w:color="auto" w:fill="FFFFFF"/>
        </w:rPr>
        <w:t>то занимательные задачи с игровыми элементами. Такие задания не требуют глубоких математических знаний и специальной подготовки, скорее, понадобится сообразительность</w:t>
      </w:r>
      <w:r w:rsidR="00403702">
        <w:rPr>
          <w:rFonts w:ascii="Times New Roman" w:hAnsi="Times New Roman" w:cs="Times New Roman"/>
          <w:color w:val="212529"/>
          <w:sz w:val="24"/>
          <w:szCs w:val="24"/>
          <w:shd w:val="clear" w:color="auto" w:fill="FFFFFF"/>
        </w:rPr>
        <w:t xml:space="preserve">, смекалка, внимательность, настойчивость, усидчивость </w:t>
      </w:r>
      <w:r w:rsidRPr="00905758">
        <w:rPr>
          <w:rFonts w:ascii="Times New Roman" w:hAnsi="Times New Roman" w:cs="Times New Roman"/>
          <w:color w:val="212529"/>
          <w:sz w:val="24"/>
          <w:szCs w:val="24"/>
          <w:shd w:val="clear" w:color="auto" w:fill="FFFFFF"/>
        </w:rPr>
        <w:t>и наблюдательность.</w:t>
      </w:r>
      <w:r w:rsidR="00403702">
        <w:rPr>
          <w:rFonts w:ascii="Times New Roman" w:hAnsi="Times New Roman" w:cs="Times New Roman"/>
          <w:color w:val="212529"/>
          <w:sz w:val="24"/>
          <w:szCs w:val="24"/>
          <w:shd w:val="clear" w:color="auto" w:fill="FFFFFF"/>
        </w:rPr>
        <w:t xml:space="preserve"> Ведь р</w:t>
      </w:r>
      <w:r w:rsidR="00403702" w:rsidRPr="00403702">
        <w:rPr>
          <w:rFonts w:ascii="Times New Roman" w:hAnsi="Times New Roman" w:cs="Times New Roman"/>
          <w:color w:val="212529"/>
          <w:sz w:val="24"/>
          <w:szCs w:val="24"/>
          <w:shd w:val="clear" w:color="auto" w:fill="FFFFFF"/>
        </w:rPr>
        <w:t xml:space="preserve">азвивать логическое мышление </w:t>
      </w:r>
      <w:r w:rsidR="00403702">
        <w:rPr>
          <w:rFonts w:ascii="Times New Roman" w:hAnsi="Times New Roman" w:cs="Times New Roman"/>
          <w:color w:val="212529"/>
          <w:sz w:val="24"/>
          <w:szCs w:val="24"/>
          <w:shd w:val="clear" w:color="auto" w:fill="FFFFFF"/>
        </w:rPr>
        <w:t>детей</w:t>
      </w:r>
      <w:r w:rsidR="00403702" w:rsidRPr="00403702">
        <w:rPr>
          <w:rFonts w:ascii="Times New Roman" w:hAnsi="Times New Roman" w:cs="Times New Roman"/>
          <w:color w:val="212529"/>
          <w:sz w:val="24"/>
          <w:szCs w:val="24"/>
          <w:shd w:val="clear" w:color="auto" w:fill="FFFFFF"/>
        </w:rPr>
        <w:t xml:space="preserve"> так же необходимо, как и обучать новому, потому что знания — только инструменты, а логика — это умение их использовать. Логика научит анализировать задачи и ситуации, находить и применять нестандартные решения. </w:t>
      </w:r>
    </w:p>
    <w:p w14:paraId="0A2E5F36" w14:textId="135FDD86" w:rsidR="00296ED6" w:rsidRPr="00296ED6" w:rsidRDefault="00296ED6" w:rsidP="00524D9A">
      <w:pPr>
        <w:spacing w:after="0" w:line="360" w:lineRule="auto"/>
        <w:ind w:firstLine="567"/>
        <w:jc w:val="both"/>
        <w:rPr>
          <w:rFonts w:ascii="Times New Roman" w:hAnsi="Times New Roman" w:cs="Times New Roman"/>
          <w:sz w:val="24"/>
          <w:szCs w:val="24"/>
        </w:rPr>
      </w:pPr>
      <w:r>
        <w:rPr>
          <w:rFonts w:ascii="Times New Roman" w:hAnsi="Times New Roman" w:cs="Times New Roman"/>
          <w:color w:val="212529"/>
          <w:sz w:val="24"/>
          <w:szCs w:val="24"/>
          <w:shd w:val="clear" w:color="auto" w:fill="FFFFFF"/>
        </w:rPr>
        <w:t xml:space="preserve">Вернемся к наглядности, русский </w:t>
      </w:r>
      <w:r w:rsidRPr="00296ED6">
        <w:rPr>
          <w:rFonts w:ascii="Times New Roman" w:hAnsi="Times New Roman" w:cs="Times New Roman"/>
          <w:sz w:val="24"/>
          <w:szCs w:val="24"/>
        </w:rPr>
        <w:t>педагог Константин Дмитриевич Ушинский (1824-1870)</w:t>
      </w:r>
      <w:r>
        <w:rPr>
          <w:rFonts w:ascii="Times New Roman" w:hAnsi="Times New Roman" w:cs="Times New Roman"/>
          <w:sz w:val="24"/>
          <w:szCs w:val="24"/>
        </w:rPr>
        <w:t xml:space="preserve"> уделял огромное внимание п</w:t>
      </w:r>
      <w:r w:rsidRPr="00296ED6">
        <w:rPr>
          <w:rFonts w:ascii="Times New Roman" w:hAnsi="Times New Roman" w:cs="Times New Roman"/>
          <w:sz w:val="24"/>
          <w:szCs w:val="24"/>
        </w:rPr>
        <w:t xml:space="preserve">ринципу наглядности. Он дал фундаментальное психологическое доказательство наглядности обучения. Он предлагал совмещать использование наглядности с развитием речи, мышления. Он уделял внимание тому, что использование наглядности соответствует   природе ребёнка, который «мыслит формами, красками, звуками, ощущениями вообще…». Ушинский отдавал достаточное внимание наглядному обучению как методу, который обязан как можно чаще применяться на уроках, потому что он: </w:t>
      </w:r>
    </w:p>
    <w:p w14:paraId="3007500B" w14:textId="77777777" w:rsidR="00296ED6" w:rsidRPr="00296ED6" w:rsidRDefault="00296ED6" w:rsidP="00296ED6">
      <w:pPr>
        <w:spacing w:after="0" w:line="360" w:lineRule="auto"/>
        <w:ind w:firstLine="567"/>
        <w:jc w:val="both"/>
        <w:rPr>
          <w:rFonts w:ascii="Times New Roman" w:hAnsi="Times New Roman" w:cs="Times New Roman"/>
          <w:sz w:val="24"/>
          <w:szCs w:val="24"/>
        </w:rPr>
      </w:pPr>
      <w:r w:rsidRPr="00296ED6">
        <w:rPr>
          <w:rFonts w:ascii="Times New Roman" w:hAnsi="Times New Roman" w:cs="Times New Roman"/>
          <w:sz w:val="24"/>
          <w:szCs w:val="24"/>
        </w:rPr>
        <w:t>1) активизирует естественные умственные процессы;</w:t>
      </w:r>
    </w:p>
    <w:p w14:paraId="23967D08" w14:textId="77777777" w:rsidR="00296ED6" w:rsidRPr="00296ED6" w:rsidRDefault="00296ED6" w:rsidP="00296ED6">
      <w:pPr>
        <w:spacing w:after="0" w:line="360" w:lineRule="auto"/>
        <w:ind w:firstLine="567"/>
        <w:jc w:val="both"/>
        <w:rPr>
          <w:rFonts w:ascii="Times New Roman" w:hAnsi="Times New Roman" w:cs="Times New Roman"/>
          <w:sz w:val="24"/>
          <w:szCs w:val="24"/>
        </w:rPr>
      </w:pPr>
      <w:r w:rsidRPr="00296ED6">
        <w:rPr>
          <w:rFonts w:ascii="Times New Roman" w:hAnsi="Times New Roman" w:cs="Times New Roman"/>
          <w:sz w:val="24"/>
          <w:szCs w:val="24"/>
        </w:rPr>
        <w:t xml:space="preserve">2) формирует   устную речь; </w:t>
      </w:r>
    </w:p>
    <w:p w14:paraId="5F4756E0" w14:textId="77777777" w:rsidR="00296ED6" w:rsidRPr="00296ED6" w:rsidRDefault="00296ED6" w:rsidP="00296ED6">
      <w:pPr>
        <w:spacing w:after="0" w:line="360" w:lineRule="auto"/>
        <w:ind w:firstLine="567"/>
        <w:jc w:val="both"/>
        <w:rPr>
          <w:rFonts w:ascii="Times New Roman" w:hAnsi="Times New Roman" w:cs="Times New Roman"/>
          <w:sz w:val="24"/>
          <w:szCs w:val="24"/>
        </w:rPr>
      </w:pPr>
      <w:r w:rsidRPr="00296ED6">
        <w:rPr>
          <w:rFonts w:ascii="Times New Roman" w:hAnsi="Times New Roman" w:cs="Times New Roman"/>
          <w:sz w:val="24"/>
          <w:szCs w:val="24"/>
        </w:rPr>
        <w:t xml:space="preserve">3) благоприятствует быстрому усвоению изучаемого материала в памяти учащихся; </w:t>
      </w:r>
    </w:p>
    <w:p w14:paraId="4EDCA757" w14:textId="77777777" w:rsidR="00296ED6" w:rsidRDefault="00296ED6" w:rsidP="00296ED6">
      <w:pPr>
        <w:spacing w:after="0" w:line="360" w:lineRule="auto"/>
        <w:ind w:firstLine="567"/>
        <w:jc w:val="both"/>
        <w:rPr>
          <w:rFonts w:ascii="Times New Roman" w:hAnsi="Times New Roman" w:cs="Times New Roman"/>
          <w:sz w:val="24"/>
          <w:szCs w:val="24"/>
        </w:rPr>
      </w:pPr>
      <w:r w:rsidRPr="00296ED6">
        <w:rPr>
          <w:rFonts w:ascii="Times New Roman" w:hAnsi="Times New Roman" w:cs="Times New Roman"/>
          <w:sz w:val="24"/>
          <w:szCs w:val="24"/>
        </w:rPr>
        <w:t>4) помогает  учителю лучше узнать свой класс.</w:t>
      </w:r>
    </w:p>
    <w:p w14:paraId="1DFFB220" w14:textId="6844A646" w:rsidR="00296ED6" w:rsidRDefault="00296ED6" w:rsidP="00B963C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Поэтому для закрепления пройденного материала с помощью презентаций – как наглядность использование таких математических приемов на уроках помогает сформировать интерес учащихся и повысить их умственную активность, а так же у детей наблюдается азарт в выполнении таких заданий, а там где есть азарт и интерес появляется желание.</w:t>
      </w:r>
    </w:p>
    <w:p w14:paraId="7786957F" w14:textId="77777777" w:rsidR="00A9325C" w:rsidRDefault="00A9325C" w:rsidP="00403702">
      <w:pPr>
        <w:spacing w:after="0" w:line="360" w:lineRule="auto"/>
        <w:jc w:val="both"/>
        <w:rPr>
          <w:rFonts w:ascii="Times New Roman" w:hAnsi="Times New Roman" w:cs="Times New Roman"/>
          <w:sz w:val="24"/>
          <w:szCs w:val="24"/>
        </w:rPr>
      </w:pPr>
    </w:p>
    <w:p w14:paraId="146DF964" w14:textId="3C316CF8" w:rsidR="00A9325C" w:rsidRDefault="00A724C2" w:rsidP="00403702">
      <w:pPr>
        <w:spacing w:after="0" w:line="360" w:lineRule="auto"/>
        <w:jc w:val="both"/>
        <w:rPr>
          <w:rFonts w:ascii="Times New Roman" w:hAnsi="Times New Roman" w:cs="Times New Roman"/>
          <w:sz w:val="24"/>
          <w:szCs w:val="24"/>
        </w:rPr>
      </w:pPr>
      <w:r>
        <w:rPr>
          <w:noProof/>
        </w:rPr>
        <w:drawing>
          <wp:inline distT="0" distB="0" distL="0" distR="0" wp14:anchorId="4F2E312C" wp14:editId="64A080F5">
            <wp:extent cx="5791200" cy="2810510"/>
            <wp:effectExtent l="0" t="0" r="0" b="8890"/>
            <wp:docPr id="3739868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86837" name=""/>
                    <pic:cNvPicPr/>
                  </pic:nvPicPr>
                  <pic:blipFill>
                    <a:blip r:embed="rId4">
                      <a:extLst>
                        <a:ext uri="{96DAC541-7B7A-43D3-8B79-37D633B846F1}">
                          <asvg:svgBlip xmlns:asvg="http://schemas.microsoft.com/office/drawing/2016/SVG/main" r:embed="rId5"/>
                        </a:ext>
                      </a:extLst>
                    </a:blip>
                    <a:stretch>
                      <a:fillRect/>
                    </a:stretch>
                  </pic:blipFill>
                  <pic:spPr>
                    <a:xfrm>
                      <a:off x="0" y="0"/>
                      <a:ext cx="5799245" cy="2814414"/>
                    </a:xfrm>
                    <a:prstGeom prst="rect">
                      <a:avLst/>
                    </a:prstGeom>
                  </pic:spPr>
                </pic:pic>
              </a:graphicData>
            </a:graphic>
          </wp:inline>
        </w:drawing>
      </w:r>
      <w:r w:rsidR="00A9325C">
        <w:rPr>
          <w:noProof/>
        </w:rPr>
        <w:drawing>
          <wp:inline distT="0" distB="0" distL="0" distR="0" wp14:anchorId="29186E78" wp14:editId="042823D2">
            <wp:extent cx="5816600" cy="2785745"/>
            <wp:effectExtent l="0" t="0" r="0" b="0"/>
            <wp:docPr id="7921748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174806" name=""/>
                    <pic:cNvPicPr/>
                  </pic:nvPicPr>
                  <pic:blipFill>
                    <a:blip r:embed="rId6">
                      <a:extLst>
                        <a:ext uri="{96DAC541-7B7A-43D3-8B79-37D633B846F1}">
                          <asvg:svgBlip xmlns:asvg="http://schemas.microsoft.com/office/drawing/2016/SVG/main" r:embed="rId7"/>
                        </a:ext>
                      </a:extLst>
                    </a:blip>
                    <a:stretch>
                      <a:fillRect/>
                    </a:stretch>
                  </pic:blipFill>
                  <pic:spPr>
                    <a:xfrm>
                      <a:off x="0" y="0"/>
                      <a:ext cx="5825432" cy="2789975"/>
                    </a:xfrm>
                    <a:prstGeom prst="rect">
                      <a:avLst/>
                    </a:prstGeom>
                  </pic:spPr>
                </pic:pic>
              </a:graphicData>
            </a:graphic>
          </wp:inline>
        </w:drawing>
      </w:r>
    </w:p>
    <w:p w14:paraId="6F7C9828" w14:textId="06E327FC" w:rsidR="00A724C2" w:rsidRDefault="00A724C2" w:rsidP="00403702">
      <w:pPr>
        <w:spacing w:after="0" w:line="360" w:lineRule="auto"/>
        <w:jc w:val="both"/>
        <w:rPr>
          <w:rFonts w:ascii="Times New Roman" w:hAnsi="Times New Roman" w:cs="Times New Roman"/>
          <w:sz w:val="24"/>
          <w:szCs w:val="24"/>
        </w:rPr>
      </w:pPr>
      <w:r>
        <w:rPr>
          <w:noProof/>
        </w:rPr>
        <w:drawing>
          <wp:inline distT="0" distB="0" distL="0" distR="0" wp14:anchorId="5381A552" wp14:editId="576379D0">
            <wp:extent cx="5854700" cy="2864485"/>
            <wp:effectExtent l="0" t="0" r="0" b="0"/>
            <wp:docPr id="17741735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173514" name=""/>
                    <pic:cNvPicPr/>
                  </pic:nvPicPr>
                  <pic:blipFill>
                    <a:blip r:embed="rId8">
                      <a:extLst>
                        <a:ext uri="{96DAC541-7B7A-43D3-8B79-37D633B846F1}">
                          <asvg:svgBlip xmlns:asvg="http://schemas.microsoft.com/office/drawing/2016/SVG/main" r:embed="rId9"/>
                        </a:ext>
                      </a:extLst>
                    </a:blip>
                    <a:stretch>
                      <a:fillRect/>
                    </a:stretch>
                  </pic:blipFill>
                  <pic:spPr>
                    <a:xfrm>
                      <a:off x="0" y="0"/>
                      <a:ext cx="5863156" cy="2868622"/>
                    </a:xfrm>
                    <a:prstGeom prst="rect">
                      <a:avLst/>
                    </a:prstGeom>
                  </pic:spPr>
                </pic:pic>
              </a:graphicData>
            </a:graphic>
          </wp:inline>
        </w:drawing>
      </w:r>
    </w:p>
    <w:p w14:paraId="748BBC95" w14:textId="7D419B9B" w:rsidR="00496DE3" w:rsidRDefault="00496DE3" w:rsidP="00403702">
      <w:pPr>
        <w:spacing w:after="0" w:line="360" w:lineRule="auto"/>
        <w:jc w:val="both"/>
        <w:rPr>
          <w:rFonts w:ascii="Times New Roman" w:hAnsi="Times New Roman" w:cs="Times New Roman"/>
          <w:sz w:val="24"/>
          <w:szCs w:val="24"/>
        </w:rPr>
      </w:pPr>
      <w:r>
        <w:rPr>
          <w:noProof/>
        </w:rPr>
        <w:lastRenderedPageBreak/>
        <w:drawing>
          <wp:inline distT="0" distB="0" distL="0" distR="0" wp14:anchorId="58FB82EB" wp14:editId="6FE58F60">
            <wp:extent cx="5940425" cy="3341370"/>
            <wp:effectExtent l="0" t="0" r="3175" b="0"/>
            <wp:docPr id="8738136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13650"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940425" cy="3341370"/>
                    </a:xfrm>
                    <a:prstGeom prst="rect">
                      <a:avLst/>
                    </a:prstGeom>
                  </pic:spPr>
                </pic:pic>
              </a:graphicData>
            </a:graphic>
          </wp:inline>
        </w:drawing>
      </w:r>
    </w:p>
    <w:p w14:paraId="1AF415E0" w14:textId="3B6A4E92" w:rsidR="00352534" w:rsidRDefault="00352534" w:rsidP="00403702">
      <w:pPr>
        <w:spacing w:after="0" w:line="360" w:lineRule="auto"/>
        <w:jc w:val="both"/>
        <w:rPr>
          <w:rFonts w:ascii="Times New Roman" w:hAnsi="Times New Roman" w:cs="Times New Roman"/>
          <w:sz w:val="24"/>
          <w:szCs w:val="24"/>
        </w:rPr>
      </w:pPr>
      <w:r>
        <w:rPr>
          <w:noProof/>
        </w:rPr>
        <w:drawing>
          <wp:inline distT="0" distB="0" distL="0" distR="0" wp14:anchorId="7855069C" wp14:editId="1E67A59A">
            <wp:extent cx="5940425" cy="3341370"/>
            <wp:effectExtent l="0" t="0" r="3175" b="0"/>
            <wp:docPr id="14504284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428466"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940425" cy="3341370"/>
                    </a:xfrm>
                    <a:prstGeom prst="rect">
                      <a:avLst/>
                    </a:prstGeom>
                  </pic:spPr>
                </pic:pic>
              </a:graphicData>
            </a:graphic>
          </wp:inline>
        </w:drawing>
      </w:r>
    </w:p>
    <w:p w14:paraId="044E35D6" w14:textId="459623E8" w:rsidR="002C29C7" w:rsidRDefault="002C29C7" w:rsidP="00403702">
      <w:pPr>
        <w:spacing w:after="0" w:line="360" w:lineRule="auto"/>
        <w:jc w:val="both"/>
        <w:rPr>
          <w:rFonts w:ascii="Times New Roman" w:hAnsi="Times New Roman" w:cs="Times New Roman"/>
          <w:sz w:val="24"/>
          <w:szCs w:val="24"/>
        </w:rPr>
      </w:pPr>
      <w:r>
        <w:rPr>
          <w:noProof/>
        </w:rPr>
        <w:lastRenderedPageBreak/>
        <w:drawing>
          <wp:inline distT="0" distB="0" distL="0" distR="0" wp14:anchorId="2BEC4649" wp14:editId="0D7EB2F3">
            <wp:extent cx="5940425" cy="3341370"/>
            <wp:effectExtent l="0" t="0" r="3175" b="0"/>
            <wp:docPr id="15048821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82169"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940425" cy="3341370"/>
                    </a:xfrm>
                    <a:prstGeom prst="rect">
                      <a:avLst/>
                    </a:prstGeom>
                  </pic:spPr>
                </pic:pic>
              </a:graphicData>
            </a:graphic>
          </wp:inline>
        </w:drawing>
      </w:r>
    </w:p>
    <w:p w14:paraId="361EE9B1" w14:textId="659CFD07" w:rsidR="002C29C7" w:rsidRPr="00403702" w:rsidRDefault="002C29C7" w:rsidP="00403702">
      <w:pPr>
        <w:spacing w:after="0" w:line="360" w:lineRule="auto"/>
        <w:jc w:val="both"/>
        <w:rPr>
          <w:rFonts w:ascii="Times New Roman" w:hAnsi="Times New Roman" w:cs="Times New Roman"/>
          <w:sz w:val="24"/>
          <w:szCs w:val="24"/>
        </w:rPr>
      </w:pPr>
      <w:r>
        <w:rPr>
          <w:noProof/>
        </w:rPr>
        <w:drawing>
          <wp:inline distT="0" distB="0" distL="0" distR="0" wp14:anchorId="52A3DBE5" wp14:editId="20AD8A55">
            <wp:extent cx="5940425" cy="3341370"/>
            <wp:effectExtent l="0" t="0" r="3175" b="0"/>
            <wp:docPr id="6508543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854337"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940425" cy="3341370"/>
                    </a:xfrm>
                    <a:prstGeom prst="rect">
                      <a:avLst/>
                    </a:prstGeom>
                  </pic:spPr>
                </pic:pic>
              </a:graphicData>
            </a:graphic>
          </wp:inline>
        </w:drawing>
      </w:r>
    </w:p>
    <w:sectPr w:rsidR="002C29C7" w:rsidRPr="0040370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BE2"/>
    <w:rsid w:val="00055BE2"/>
    <w:rsid w:val="00296ED6"/>
    <w:rsid w:val="002C29C7"/>
    <w:rsid w:val="00352534"/>
    <w:rsid w:val="0038622D"/>
    <w:rsid w:val="00403702"/>
    <w:rsid w:val="00496DE3"/>
    <w:rsid w:val="00524D9A"/>
    <w:rsid w:val="00905758"/>
    <w:rsid w:val="00967365"/>
    <w:rsid w:val="00980DEC"/>
    <w:rsid w:val="00A724C2"/>
    <w:rsid w:val="00A9325C"/>
    <w:rsid w:val="00B963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86D89"/>
  <w15:chartTrackingRefBased/>
  <w15:docId w15:val="{A47F3417-4820-4A9E-A940-E73E5F4FB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sv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svg"/><Relationship Id="rId12" Type="http://schemas.openxmlformats.org/officeDocument/2006/relationships/image" Target="media/image9.png"/><Relationship Id="rId17" Type="http://schemas.openxmlformats.org/officeDocument/2006/relationships/image" Target="media/image14.sv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svg"/><Relationship Id="rId5" Type="http://schemas.openxmlformats.org/officeDocument/2006/relationships/image" Target="media/image2.svg"/><Relationship Id="rId15" Type="http://schemas.openxmlformats.org/officeDocument/2006/relationships/image" Target="media/image12.sv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sv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4</Pages>
  <Words>340</Words>
  <Characters>1943</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Роман Кадулин</dc:creator>
  <cp:keywords/>
  <dc:description/>
  <cp:lastModifiedBy>Роман Кадулин</cp:lastModifiedBy>
  <cp:revision>5</cp:revision>
  <dcterms:created xsi:type="dcterms:W3CDTF">2023-06-29T15:32:00Z</dcterms:created>
  <dcterms:modified xsi:type="dcterms:W3CDTF">2023-06-29T16:28:00Z</dcterms:modified>
</cp:coreProperties>
</file>