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11B" w:rsidRPr="00FC77B0" w:rsidRDefault="00D1611B" w:rsidP="00FC7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Практика дополнительного образования «Театр для жизни»</w:t>
      </w:r>
    </w:p>
    <w:p w:rsidR="00D1611B" w:rsidRDefault="00D1611B" w:rsidP="00FC77B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C77B0">
        <w:rPr>
          <w:rFonts w:ascii="Times New Roman" w:hAnsi="Times New Roman" w:cs="Times New Roman"/>
          <w:i/>
          <w:sz w:val="24"/>
          <w:szCs w:val="24"/>
        </w:rPr>
        <w:t>Система занятий фольклорного театра, основанная на технологиях «Проект», «ТРИЗ», «Критическое мышление», «Творческие игры. Игры-ситуации с условиями неопределённости», «Портфолио».</w:t>
      </w:r>
    </w:p>
    <w:p w:rsid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Краснова Елена Павловна,</w:t>
      </w:r>
    </w:p>
    <w:p w:rsid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педагог дополнительного образования, </w:t>
      </w:r>
    </w:p>
    <w:p w:rsid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ДДЮТ г. Белоярский</w:t>
      </w:r>
    </w:p>
    <w:p w:rsid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Брувель Юлия Геннадьевна, </w:t>
      </w:r>
    </w:p>
    <w:p w:rsid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методист, </w:t>
      </w:r>
    </w:p>
    <w:p w:rsidR="00FC77B0" w:rsidRPr="00FC77B0" w:rsidRDefault="00FC77B0" w:rsidP="00FC77B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ДДЮТ г. Белоярский</w:t>
      </w:r>
    </w:p>
    <w:p w:rsidR="00637CA7" w:rsidRPr="00FC77B0" w:rsidRDefault="00410E8E" w:rsidP="00FC7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Современный, постоянно измен</w:t>
      </w:r>
      <w:r w:rsidR="00EA05F8" w:rsidRPr="00FC77B0">
        <w:rPr>
          <w:rFonts w:ascii="Times New Roman" w:hAnsi="Times New Roman" w:cs="Times New Roman"/>
          <w:sz w:val="24"/>
          <w:szCs w:val="24"/>
        </w:rPr>
        <w:t xml:space="preserve">яющийся </w:t>
      </w:r>
      <w:r w:rsidR="005E6636" w:rsidRPr="00FC77B0">
        <w:rPr>
          <w:rFonts w:ascii="Times New Roman" w:hAnsi="Times New Roman" w:cs="Times New Roman"/>
          <w:sz w:val="24"/>
          <w:szCs w:val="24"/>
        </w:rPr>
        <w:t>мир, по определению Татьяны Владимировны Чернигов</w:t>
      </w:r>
      <w:r w:rsidR="00E47EC9" w:rsidRPr="00FC77B0">
        <w:rPr>
          <w:rFonts w:ascii="Times New Roman" w:hAnsi="Times New Roman" w:cs="Times New Roman"/>
          <w:sz w:val="24"/>
          <w:szCs w:val="24"/>
        </w:rPr>
        <w:t>с</w:t>
      </w:r>
      <w:r w:rsidR="005E6636" w:rsidRPr="00FC77B0">
        <w:rPr>
          <w:rFonts w:ascii="Times New Roman" w:hAnsi="Times New Roman" w:cs="Times New Roman"/>
          <w:sz w:val="24"/>
          <w:szCs w:val="24"/>
        </w:rPr>
        <w:t xml:space="preserve">кой </w:t>
      </w:r>
      <w:r w:rsidR="0080411E" w:rsidRPr="00FC77B0">
        <w:rPr>
          <w:rFonts w:ascii="Times New Roman" w:hAnsi="Times New Roman" w:cs="Times New Roman"/>
          <w:sz w:val="24"/>
          <w:szCs w:val="24"/>
        </w:rPr>
        <w:t>рождает новый вид человека «</w:t>
      </w:r>
      <w:proofErr w:type="spellStart"/>
      <w:r w:rsidR="00FC77B0" w:rsidRPr="00FC77B0">
        <w:rPr>
          <w:rFonts w:ascii="Times New Roman" w:hAnsi="Times New Roman" w:cs="Times New Roman"/>
          <w:sz w:val="24"/>
          <w:szCs w:val="24"/>
        </w:rPr>
        <w:t>Homo</w:t>
      </w:r>
      <w:proofErr w:type="spellEnd"/>
      <w:r w:rsidR="00FC77B0" w:rsidRPr="00F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C77B0" w:rsidRPr="00FC77B0">
        <w:rPr>
          <w:rFonts w:ascii="Times New Roman" w:hAnsi="Times New Roman" w:cs="Times New Roman"/>
          <w:sz w:val="24"/>
          <w:szCs w:val="24"/>
        </w:rPr>
        <w:t>Confusus</w:t>
      </w:r>
      <w:proofErr w:type="spellEnd"/>
      <w:r w:rsidR="0080411E" w:rsidRPr="00FC77B0">
        <w:rPr>
          <w:rFonts w:ascii="Times New Roman" w:hAnsi="Times New Roman" w:cs="Times New Roman"/>
          <w:sz w:val="24"/>
          <w:szCs w:val="24"/>
        </w:rPr>
        <w:t>», человек в растерянности. Он даже не понимает, где он находится и не осознает</w:t>
      </w:r>
      <w:r w:rsidR="009F337E" w:rsidRPr="00FC77B0">
        <w:rPr>
          <w:rFonts w:ascii="Times New Roman" w:hAnsi="Times New Roman" w:cs="Times New Roman"/>
          <w:sz w:val="24"/>
          <w:szCs w:val="24"/>
        </w:rPr>
        <w:t>,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 в какую опасность попал. В этой ситуации современная система образования страдает синдромом «отложенной жизни»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и дрессурой</w:t>
      </w:r>
      <w:r w:rsidR="0080411E" w:rsidRPr="00FC77B0">
        <w:rPr>
          <w:rFonts w:ascii="Times New Roman" w:hAnsi="Times New Roman" w:cs="Times New Roman"/>
          <w:sz w:val="24"/>
          <w:szCs w:val="24"/>
        </w:rPr>
        <w:t>, где детям говорят</w:t>
      </w:r>
      <w:r w:rsidR="00757D9B" w:rsidRPr="00FC77B0">
        <w:rPr>
          <w:rFonts w:ascii="Times New Roman" w:hAnsi="Times New Roman" w:cs="Times New Roman"/>
          <w:sz w:val="24"/>
          <w:szCs w:val="24"/>
        </w:rPr>
        <w:t>: «Т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ы </w:t>
      </w:r>
      <w:r w:rsidR="00B32DEB" w:rsidRPr="00FC77B0">
        <w:rPr>
          <w:rFonts w:ascii="Times New Roman" w:hAnsi="Times New Roman" w:cs="Times New Roman"/>
          <w:sz w:val="24"/>
          <w:szCs w:val="24"/>
        </w:rPr>
        <w:t xml:space="preserve">учи всё </w:t>
      </w:r>
      <w:r w:rsidR="00F2189D" w:rsidRPr="00FC77B0">
        <w:rPr>
          <w:rFonts w:ascii="Times New Roman" w:hAnsi="Times New Roman" w:cs="Times New Roman"/>
          <w:sz w:val="24"/>
          <w:szCs w:val="24"/>
        </w:rPr>
        <w:t xml:space="preserve">и 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делай </w:t>
      </w:r>
      <w:r w:rsidR="00757D9B" w:rsidRPr="00FC77B0">
        <w:rPr>
          <w:rFonts w:ascii="Times New Roman" w:hAnsi="Times New Roman" w:cs="Times New Roman"/>
          <w:sz w:val="24"/>
          <w:szCs w:val="24"/>
        </w:rPr>
        <w:t>так!» -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DE5490" w:rsidRPr="00FC77B0">
        <w:rPr>
          <w:rFonts w:ascii="Times New Roman" w:hAnsi="Times New Roman" w:cs="Times New Roman"/>
          <w:sz w:val="24"/>
          <w:szCs w:val="24"/>
        </w:rPr>
        <w:t>объясняя,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E47EC9" w:rsidRPr="00FC77B0">
        <w:rPr>
          <w:rFonts w:ascii="Times New Roman" w:hAnsi="Times New Roman" w:cs="Times New Roman"/>
          <w:sz w:val="24"/>
          <w:szCs w:val="24"/>
        </w:rPr>
        <w:t>что</w:t>
      </w:r>
      <w:r w:rsidR="00E64E41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80411E" w:rsidRPr="00FC77B0">
        <w:rPr>
          <w:rFonts w:ascii="Times New Roman" w:hAnsi="Times New Roman" w:cs="Times New Roman"/>
          <w:sz w:val="24"/>
          <w:szCs w:val="24"/>
        </w:rPr>
        <w:t>дальше в жизни</w:t>
      </w:r>
      <w:r w:rsidR="00E47EC9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082F81" w:rsidRPr="00FC77B0">
        <w:rPr>
          <w:rFonts w:ascii="Times New Roman" w:hAnsi="Times New Roman" w:cs="Times New Roman"/>
          <w:sz w:val="24"/>
          <w:szCs w:val="24"/>
        </w:rPr>
        <w:t xml:space="preserve">всё </w:t>
      </w:r>
      <w:r w:rsidR="00E47EC9" w:rsidRPr="00FC77B0">
        <w:rPr>
          <w:rFonts w:ascii="Times New Roman" w:hAnsi="Times New Roman" w:cs="Times New Roman"/>
          <w:sz w:val="24"/>
          <w:szCs w:val="24"/>
        </w:rPr>
        <w:t>пригодится</w:t>
      </w:r>
      <w:r w:rsidR="00757D9B" w:rsidRPr="00FC77B0">
        <w:rPr>
          <w:rFonts w:ascii="Times New Roman" w:hAnsi="Times New Roman" w:cs="Times New Roman"/>
          <w:sz w:val="24"/>
          <w:szCs w:val="24"/>
        </w:rPr>
        <w:t xml:space="preserve">. 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Мир меняется </w:t>
      </w:r>
      <w:r w:rsidR="00757D9B" w:rsidRPr="00FC77B0">
        <w:rPr>
          <w:rFonts w:ascii="Times New Roman" w:hAnsi="Times New Roman" w:cs="Times New Roman"/>
          <w:sz w:val="24"/>
          <w:szCs w:val="24"/>
        </w:rPr>
        <w:t>быстрее,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чем система образования.</w:t>
      </w:r>
      <w:r w:rsidR="00E338FE" w:rsidRPr="00FC77B0">
        <w:rPr>
          <w:rFonts w:ascii="Times New Roman" w:hAnsi="Times New Roman" w:cs="Times New Roman"/>
          <w:sz w:val="24"/>
          <w:szCs w:val="24"/>
        </w:rPr>
        <w:t xml:space="preserve"> По </w:t>
      </w:r>
      <w:r w:rsidR="009B6A9F" w:rsidRPr="00FC77B0">
        <w:rPr>
          <w:rFonts w:ascii="Times New Roman" w:hAnsi="Times New Roman" w:cs="Times New Roman"/>
          <w:sz w:val="24"/>
          <w:szCs w:val="24"/>
        </w:rPr>
        <w:t>мнению Александра</w:t>
      </w:r>
      <w:r w:rsidR="00AC217B" w:rsidRPr="00FC77B0">
        <w:rPr>
          <w:rFonts w:ascii="Times New Roman" w:hAnsi="Times New Roman" w:cs="Times New Roman"/>
          <w:sz w:val="24"/>
          <w:szCs w:val="24"/>
        </w:rPr>
        <w:t xml:space="preserve"> Гр</w:t>
      </w:r>
      <w:r w:rsidR="009B6A9F" w:rsidRPr="00FC77B0">
        <w:rPr>
          <w:rFonts w:ascii="Times New Roman" w:hAnsi="Times New Roman" w:cs="Times New Roman"/>
          <w:sz w:val="24"/>
          <w:szCs w:val="24"/>
        </w:rPr>
        <w:t>игорьевича</w:t>
      </w:r>
      <w:r w:rsidR="00E338FE" w:rsidRPr="00F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38FE" w:rsidRPr="00FC77B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="00B32DEB" w:rsidRPr="00FC77B0">
        <w:rPr>
          <w:rFonts w:ascii="Times New Roman" w:hAnsi="Times New Roman" w:cs="Times New Roman"/>
          <w:sz w:val="24"/>
          <w:szCs w:val="24"/>
        </w:rPr>
        <w:t xml:space="preserve"> должна быть школа «неопределённости</w:t>
      </w:r>
      <w:r w:rsidR="00E338FE" w:rsidRPr="00FC77B0">
        <w:rPr>
          <w:rFonts w:ascii="Times New Roman" w:hAnsi="Times New Roman" w:cs="Times New Roman"/>
          <w:sz w:val="24"/>
          <w:szCs w:val="24"/>
        </w:rPr>
        <w:t>»</w:t>
      </w:r>
      <w:r w:rsidR="00B32DEB" w:rsidRPr="00FC77B0">
        <w:rPr>
          <w:rFonts w:ascii="Times New Roman" w:hAnsi="Times New Roman" w:cs="Times New Roman"/>
          <w:sz w:val="24"/>
          <w:szCs w:val="24"/>
        </w:rPr>
        <w:t>, а не дрессуры.</w:t>
      </w:r>
      <w:r w:rsidR="00B97525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B32DEB" w:rsidRPr="00FC77B0">
        <w:rPr>
          <w:rFonts w:ascii="Times New Roman" w:hAnsi="Times New Roman" w:cs="Times New Roman"/>
          <w:sz w:val="24"/>
          <w:szCs w:val="24"/>
        </w:rPr>
        <w:t>Я согласна с этой позицией. С</w:t>
      </w:r>
      <w:r w:rsidR="0080411E" w:rsidRPr="00FC77B0">
        <w:rPr>
          <w:rFonts w:ascii="Times New Roman" w:hAnsi="Times New Roman" w:cs="Times New Roman"/>
          <w:sz w:val="24"/>
          <w:szCs w:val="24"/>
        </w:rPr>
        <w:t>читаю, что для жизни в быстро измен</w:t>
      </w:r>
      <w:r w:rsidR="004E5CA6" w:rsidRPr="00FC77B0">
        <w:rPr>
          <w:rFonts w:ascii="Times New Roman" w:hAnsi="Times New Roman" w:cs="Times New Roman"/>
          <w:sz w:val="24"/>
          <w:szCs w:val="24"/>
        </w:rPr>
        <w:t xml:space="preserve">яющемся </w:t>
      </w:r>
      <w:r w:rsidR="00336180" w:rsidRPr="00FC77B0">
        <w:rPr>
          <w:rFonts w:ascii="Times New Roman" w:hAnsi="Times New Roman" w:cs="Times New Roman"/>
          <w:sz w:val="24"/>
          <w:szCs w:val="24"/>
        </w:rPr>
        <w:t>мире,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важно уже сейчас </w:t>
      </w:r>
      <w:r w:rsidR="00757D9B" w:rsidRPr="00FC77B0">
        <w:rPr>
          <w:rFonts w:ascii="Times New Roman" w:hAnsi="Times New Roman" w:cs="Times New Roman"/>
          <w:sz w:val="24"/>
          <w:szCs w:val="24"/>
        </w:rPr>
        <w:t>научить ребёнка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757D9B" w:rsidRPr="00FC77B0">
        <w:rPr>
          <w:rFonts w:ascii="Times New Roman" w:hAnsi="Times New Roman" w:cs="Times New Roman"/>
          <w:sz w:val="24"/>
          <w:szCs w:val="24"/>
        </w:rPr>
        <w:t>быть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757D9B" w:rsidRPr="00FC77B0">
        <w:rPr>
          <w:rFonts w:ascii="Times New Roman" w:hAnsi="Times New Roman" w:cs="Times New Roman"/>
          <w:sz w:val="24"/>
          <w:szCs w:val="24"/>
        </w:rPr>
        <w:t>готовым к</w:t>
      </w:r>
      <w:r w:rsidR="003158E6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757D9B" w:rsidRPr="00FC77B0">
        <w:rPr>
          <w:rFonts w:ascii="Times New Roman" w:hAnsi="Times New Roman" w:cs="Times New Roman"/>
          <w:sz w:val="24"/>
          <w:szCs w:val="24"/>
        </w:rPr>
        <w:t>изменениям</w:t>
      </w:r>
      <w:r w:rsidR="003158E6" w:rsidRPr="00FC77B0">
        <w:rPr>
          <w:rFonts w:ascii="Times New Roman" w:hAnsi="Times New Roman" w:cs="Times New Roman"/>
          <w:sz w:val="24"/>
          <w:szCs w:val="24"/>
        </w:rPr>
        <w:t>, научить</w:t>
      </w:r>
      <w:r w:rsidR="00336180" w:rsidRPr="00FC77B0">
        <w:rPr>
          <w:rFonts w:ascii="Times New Roman" w:hAnsi="Times New Roman" w:cs="Times New Roman"/>
          <w:sz w:val="24"/>
          <w:szCs w:val="24"/>
        </w:rPr>
        <w:t xml:space="preserve"> действовать в </w:t>
      </w:r>
      <w:r w:rsidR="004E5CA6" w:rsidRPr="00FC77B0">
        <w:rPr>
          <w:rFonts w:ascii="Times New Roman" w:hAnsi="Times New Roman" w:cs="Times New Roman"/>
          <w:sz w:val="24"/>
          <w:szCs w:val="24"/>
        </w:rPr>
        <w:t>условиях</w:t>
      </w:r>
      <w:r w:rsidR="0080411E" w:rsidRPr="00FC77B0">
        <w:rPr>
          <w:rFonts w:ascii="Times New Roman" w:hAnsi="Times New Roman" w:cs="Times New Roman"/>
          <w:sz w:val="24"/>
          <w:szCs w:val="24"/>
        </w:rPr>
        <w:t xml:space="preserve"> неопределенн</w:t>
      </w:r>
      <w:r w:rsidR="006830B1" w:rsidRPr="00FC77B0">
        <w:rPr>
          <w:rFonts w:ascii="Times New Roman" w:hAnsi="Times New Roman" w:cs="Times New Roman"/>
          <w:sz w:val="24"/>
          <w:szCs w:val="24"/>
        </w:rPr>
        <w:t>ости</w:t>
      </w:r>
      <w:r w:rsidR="004E5CA6" w:rsidRPr="00FC77B0">
        <w:rPr>
          <w:rFonts w:ascii="Times New Roman" w:hAnsi="Times New Roman" w:cs="Times New Roman"/>
          <w:sz w:val="24"/>
          <w:szCs w:val="24"/>
        </w:rPr>
        <w:t>,</w:t>
      </w:r>
      <w:r w:rsidR="008E438C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E47EC9" w:rsidRPr="00FC77B0">
        <w:rPr>
          <w:rFonts w:ascii="Times New Roman" w:hAnsi="Times New Roman" w:cs="Times New Roman"/>
          <w:sz w:val="24"/>
          <w:szCs w:val="24"/>
        </w:rPr>
        <w:t>формируя гибкие навыки, максимально развивая</w:t>
      </w:r>
      <w:r w:rsidR="007C755F" w:rsidRPr="00FC77B0">
        <w:rPr>
          <w:rFonts w:ascii="Times New Roman" w:hAnsi="Times New Roman" w:cs="Times New Roman"/>
          <w:sz w:val="24"/>
          <w:szCs w:val="24"/>
        </w:rPr>
        <w:t xml:space="preserve"> творческие способности.</w:t>
      </w:r>
    </w:p>
    <w:p w:rsidR="00EB5412" w:rsidRPr="00FC77B0" w:rsidRDefault="0080411E" w:rsidP="00FC77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Моя практика «Театр для жизни» нацелена именно на это.</w:t>
      </w:r>
      <w:r w:rsidR="00637CA7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8E438C" w:rsidRPr="00FC77B0">
        <w:rPr>
          <w:rFonts w:ascii="Times New Roman" w:eastAsia="Times New Roman" w:hAnsi="Times New Roman" w:cs="Times New Roman"/>
          <w:sz w:val="24"/>
          <w:szCs w:val="24"/>
        </w:rPr>
        <w:t xml:space="preserve">Для максимального развития творческих способностей и </w:t>
      </w:r>
      <w:r w:rsidR="00B97525" w:rsidRPr="00FC77B0">
        <w:rPr>
          <w:rFonts w:ascii="Times New Roman" w:eastAsia="Times New Roman" w:hAnsi="Times New Roman" w:cs="Times New Roman"/>
          <w:sz w:val="24"/>
          <w:szCs w:val="24"/>
        </w:rPr>
        <w:t>формирования гибких навыков</w:t>
      </w:r>
      <w:r w:rsidR="008E438C" w:rsidRPr="00FC77B0">
        <w:rPr>
          <w:rFonts w:ascii="Times New Roman" w:eastAsia="Times New Roman" w:hAnsi="Times New Roman" w:cs="Times New Roman"/>
          <w:sz w:val="24"/>
          <w:szCs w:val="24"/>
        </w:rPr>
        <w:t xml:space="preserve"> вводим формы и методы современ</w:t>
      </w:r>
      <w:r w:rsidR="00ED341F" w:rsidRPr="00FC77B0">
        <w:rPr>
          <w:rFonts w:ascii="Times New Roman" w:eastAsia="Times New Roman" w:hAnsi="Times New Roman" w:cs="Times New Roman"/>
          <w:sz w:val="24"/>
          <w:szCs w:val="24"/>
        </w:rPr>
        <w:t>ных образовательных технологий</w:t>
      </w:r>
      <w:r w:rsidR="00E64E41" w:rsidRPr="00FC77B0">
        <w:rPr>
          <w:rFonts w:ascii="Times New Roman" w:eastAsia="Times New Roman" w:hAnsi="Times New Roman" w:cs="Times New Roman"/>
          <w:sz w:val="24"/>
          <w:szCs w:val="24"/>
        </w:rPr>
        <w:t xml:space="preserve">, а именно </w:t>
      </w:r>
      <w:r w:rsidR="008E438C" w:rsidRPr="00FC77B0">
        <w:rPr>
          <w:rFonts w:ascii="Times New Roman" w:eastAsia="Times New Roman" w:hAnsi="Times New Roman" w:cs="Times New Roman"/>
          <w:sz w:val="24"/>
          <w:szCs w:val="24"/>
        </w:rPr>
        <w:t>«Проект», «ТРИЗ», «Критическое мышление», «Портфолио».</w:t>
      </w:r>
    </w:p>
    <w:p w:rsidR="00943220" w:rsidRPr="00FC77B0" w:rsidRDefault="004E5CA6" w:rsidP="00FC77B0">
      <w:pPr>
        <w:pStyle w:val="a3"/>
        <w:shd w:val="clear" w:color="auto" w:fill="FFFFFF"/>
        <w:tabs>
          <w:tab w:val="left" w:pos="1996"/>
        </w:tabs>
        <w:ind w:left="0" w:firstLine="709"/>
        <w:contextualSpacing/>
        <w:jc w:val="both"/>
        <w:rPr>
          <w:rFonts w:eastAsia="Times New Roman" w:cs="Times New Roman"/>
          <w:lang w:eastAsia="ru-RU"/>
        </w:rPr>
      </w:pPr>
      <w:r w:rsidRPr="00FC77B0">
        <w:rPr>
          <w:rFonts w:eastAsia="Times New Roman" w:cs="Times New Roman"/>
          <w:lang w:eastAsia="ru-RU"/>
        </w:rPr>
        <w:t xml:space="preserve">Итак. </w:t>
      </w:r>
      <w:proofErr w:type="gramStart"/>
      <w:r w:rsidR="00943220" w:rsidRPr="00FC77B0">
        <w:rPr>
          <w:rFonts w:eastAsia="Times New Roman" w:cs="Times New Roman"/>
          <w:lang w:eastAsia="ru-RU"/>
        </w:rPr>
        <w:t>В основе практики лежит системно-</w:t>
      </w:r>
      <w:proofErr w:type="spellStart"/>
      <w:r w:rsidR="00943220" w:rsidRPr="00FC77B0">
        <w:rPr>
          <w:rFonts w:eastAsia="Times New Roman" w:cs="Times New Roman"/>
          <w:lang w:eastAsia="ru-RU"/>
        </w:rPr>
        <w:t>деятельностны</w:t>
      </w:r>
      <w:r w:rsidR="00637CA7" w:rsidRPr="00FC77B0">
        <w:rPr>
          <w:rFonts w:eastAsia="Times New Roman" w:cs="Times New Roman"/>
          <w:lang w:eastAsia="ru-RU"/>
        </w:rPr>
        <w:t>й</w:t>
      </w:r>
      <w:proofErr w:type="spellEnd"/>
      <w:r w:rsidR="00637CA7" w:rsidRPr="00FC77B0">
        <w:rPr>
          <w:rFonts w:eastAsia="Times New Roman" w:cs="Times New Roman"/>
          <w:lang w:eastAsia="ru-RU"/>
        </w:rPr>
        <w:t xml:space="preserve"> подход, так сказать «деятельность в системе»,</w:t>
      </w:r>
      <w:r w:rsidR="00943220" w:rsidRPr="00FC77B0">
        <w:rPr>
          <w:rFonts w:eastAsia="Times New Roman" w:cs="Times New Roman"/>
          <w:lang w:eastAsia="ru-RU"/>
        </w:rPr>
        <w:t xml:space="preserve"> который заключается в </w:t>
      </w:r>
      <w:r w:rsidR="006B6929" w:rsidRPr="00FC77B0">
        <w:rPr>
          <w:rFonts w:eastAsia="Times New Roman" w:cs="Times New Roman"/>
          <w:lang w:eastAsia="ru-RU"/>
        </w:rPr>
        <w:t xml:space="preserve">организации </w:t>
      </w:r>
      <w:r w:rsidR="00C74BFA" w:rsidRPr="00FC77B0">
        <w:rPr>
          <w:rFonts w:eastAsia="Times New Roman" w:cs="Times New Roman"/>
          <w:lang w:eastAsia="ru-RU"/>
        </w:rPr>
        <w:t>разнообразной деятельности</w:t>
      </w:r>
      <w:r w:rsidR="006B6929" w:rsidRPr="00FC77B0">
        <w:rPr>
          <w:rFonts w:eastAsia="Times New Roman" w:cs="Times New Roman"/>
          <w:lang w:eastAsia="ru-RU"/>
        </w:rPr>
        <w:t xml:space="preserve"> обучающихся</w:t>
      </w:r>
      <w:r w:rsidR="00637CA7" w:rsidRPr="00FC77B0">
        <w:rPr>
          <w:rFonts w:eastAsia="Times New Roman" w:cs="Times New Roman"/>
          <w:lang w:eastAsia="ru-RU"/>
        </w:rPr>
        <w:t xml:space="preserve">, а именно </w:t>
      </w:r>
      <w:proofErr w:type="spellStart"/>
      <w:r w:rsidR="006276AE" w:rsidRPr="00FC77B0">
        <w:rPr>
          <w:rFonts w:eastAsia="Times New Roman" w:cs="Times New Roman"/>
          <w:lang w:eastAsia="ru-RU"/>
        </w:rPr>
        <w:t>триз</w:t>
      </w:r>
      <w:proofErr w:type="spellEnd"/>
      <w:r w:rsidR="006276AE" w:rsidRPr="00FC77B0">
        <w:rPr>
          <w:rFonts w:eastAsia="Times New Roman" w:cs="Times New Roman"/>
          <w:lang w:eastAsia="ru-RU"/>
        </w:rPr>
        <w:t xml:space="preserve">-игры и </w:t>
      </w:r>
      <w:proofErr w:type="spellStart"/>
      <w:r w:rsidR="006276AE" w:rsidRPr="00FC77B0">
        <w:rPr>
          <w:rFonts w:eastAsia="Times New Roman" w:cs="Times New Roman"/>
          <w:lang w:eastAsia="ru-RU"/>
        </w:rPr>
        <w:t>триз</w:t>
      </w:r>
      <w:proofErr w:type="spellEnd"/>
      <w:r w:rsidR="006276AE" w:rsidRPr="00FC77B0">
        <w:rPr>
          <w:rFonts w:eastAsia="Times New Roman" w:cs="Times New Roman"/>
          <w:lang w:eastAsia="ru-RU"/>
        </w:rPr>
        <w:t>-задачи, игры-ситуации с условиями неопределенности, творческие и социальные проекты,</w:t>
      </w:r>
      <w:r w:rsidR="00637CA7" w:rsidRPr="00FC77B0">
        <w:rPr>
          <w:rFonts w:eastAsia="Times New Roman" w:cs="Times New Roman"/>
          <w:lang w:eastAsia="ru-RU"/>
        </w:rPr>
        <w:t xml:space="preserve"> </w:t>
      </w:r>
      <w:r w:rsidR="006276AE" w:rsidRPr="00FC77B0">
        <w:rPr>
          <w:rFonts w:eastAsia="Times New Roman" w:cs="Times New Roman"/>
          <w:lang w:eastAsia="ru-RU"/>
        </w:rPr>
        <w:t>направленные</w:t>
      </w:r>
      <w:r w:rsidR="00C74BFA" w:rsidRPr="00FC77B0">
        <w:rPr>
          <w:rFonts w:eastAsia="Times New Roman" w:cs="Times New Roman"/>
          <w:lang w:eastAsia="ru-RU"/>
        </w:rPr>
        <w:t xml:space="preserve"> на формирование</w:t>
      </w:r>
      <w:r w:rsidR="006B6929" w:rsidRPr="00FC77B0">
        <w:rPr>
          <w:rFonts w:eastAsia="Times New Roman" w:cs="Times New Roman"/>
          <w:lang w:eastAsia="ru-RU"/>
        </w:rPr>
        <w:t xml:space="preserve"> у </w:t>
      </w:r>
      <w:r w:rsidR="006276AE" w:rsidRPr="00FC77B0">
        <w:rPr>
          <w:rFonts w:eastAsia="Times New Roman" w:cs="Times New Roman"/>
          <w:lang w:eastAsia="ru-RU"/>
        </w:rPr>
        <w:t>обучающихся</w:t>
      </w:r>
      <w:r w:rsidR="006B6929" w:rsidRPr="00FC77B0">
        <w:rPr>
          <w:rFonts w:eastAsia="Times New Roman" w:cs="Times New Roman"/>
          <w:lang w:eastAsia="ru-RU"/>
        </w:rPr>
        <w:t xml:space="preserve"> </w:t>
      </w:r>
      <w:r w:rsidR="00C74BFA" w:rsidRPr="00FC77B0">
        <w:rPr>
          <w:rFonts w:eastAsia="Times New Roman" w:cs="Times New Roman"/>
          <w:lang w:eastAsia="ru-RU"/>
        </w:rPr>
        <w:t>системы гибких навыков.</w:t>
      </w:r>
      <w:proofErr w:type="gramEnd"/>
      <w:r w:rsidR="00C74BFA" w:rsidRPr="00FC77B0">
        <w:rPr>
          <w:rFonts w:eastAsia="Times New Roman" w:cs="Times New Roman"/>
          <w:lang w:eastAsia="ru-RU"/>
        </w:rPr>
        <w:t xml:space="preserve"> Результаты образовательной деятельности оцениваются диагностическим</w:t>
      </w:r>
      <w:r w:rsidR="006B6929" w:rsidRPr="00FC77B0">
        <w:rPr>
          <w:rFonts w:eastAsia="Times New Roman" w:cs="Times New Roman"/>
          <w:lang w:eastAsia="ru-RU"/>
        </w:rPr>
        <w:t xml:space="preserve">и </w:t>
      </w:r>
      <w:r w:rsidR="00C74BFA" w:rsidRPr="00FC77B0">
        <w:rPr>
          <w:rFonts w:eastAsia="Times New Roman" w:cs="Times New Roman"/>
          <w:lang w:eastAsia="ru-RU"/>
        </w:rPr>
        <w:t>сре</w:t>
      </w:r>
      <w:r w:rsidR="006B6929" w:rsidRPr="00FC77B0">
        <w:rPr>
          <w:rFonts w:eastAsia="Times New Roman" w:cs="Times New Roman"/>
          <w:lang w:eastAsia="ru-RU"/>
        </w:rPr>
        <w:t xml:space="preserve">дствами и накапливаются в портфолио достижений </w:t>
      </w:r>
      <w:proofErr w:type="gramStart"/>
      <w:r w:rsidR="006B6929" w:rsidRPr="00FC77B0">
        <w:rPr>
          <w:rFonts w:eastAsia="Times New Roman" w:cs="Times New Roman"/>
          <w:lang w:eastAsia="ru-RU"/>
        </w:rPr>
        <w:t>обучающегося</w:t>
      </w:r>
      <w:proofErr w:type="gramEnd"/>
      <w:r w:rsidR="006B6929" w:rsidRPr="00FC77B0">
        <w:rPr>
          <w:rFonts w:eastAsia="Times New Roman" w:cs="Times New Roman"/>
          <w:lang w:eastAsia="ru-RU"/>
        </w:rPr>
        <w:t>.</w:t>
      </w:r>
      <w:r w:rsidR="00C74BFA" w:rsidRPr="00FC77B0">
        <w:rPr>
          <w:rFonts w:eastAsia="Times New Roman" w:cs="Times New Roman"/>
          <w:lang w:eastAsia="ru-RU"/>
        </w:rPr>
        <w:t xml:space="preserve"> </w:t>
      </w:r>
    </w:p>
    <w:p w:rsidR="001F2C3B" w:rsidRPr="00FC77B0" w:rsidRDefault="00C81D7C" w:rsidP="00FC77B0">
      <w:pPr>
        <w:pStyle w:val="a3"/>
        <w:shd w:val="clear" w:color="auto" w:fill="FFFFFF"/>
        <w:tabs>
          <w:tab w:val="left" w:pos="1996"/>
        </w:tabs>
        <w:ind w:left="0" w:firstLine="709"/>
        <w:contextualSpacing/>
        <w:jc w:val="both"/>
        <w:rPr>
          <w:rFonts w:eastAsia="Times New Roman" w:cs="Times New Roman"/>
          <w:lang w:eastAsia="ru-RU"/>
        </w:rPr>
      </w:pPr>
      <w:r w:rsidRPr="00FC77B0">
        <w:rPr>
          <w:rFonts w:eastAsia="Times New Roman" w:cs="Times New Roman"/>
          <w:b/>
          <w:i/>
          <w:lang w:eastAsia="ru-RU"/>
        </w:rPr>
        <w:t xml:space="preserve">Актуальность </w:t>
      </w:r>
      <w:r w:rsidR="007D03A1" w:rsidRPr="00FC77B0">
        <w:rPr>
          <w:rFonts w:eastAsia="Times New Roman" w:cs="Times New Roman"/>
          <w:lang w:eastAsia="ru-RU"/>
        </w:rPr>
        <w:t>п</w:t>
      </w:r>
      <w:r w:rsidR="009B13B9" w:rsidRPr="00FC77B0">
        <w:rPr>
          <w:rFonts w:eastAsia="Times New Roman" w:cs="Times New Roman"/>
          <w:lang w:eastAsia="ru-RU"/>
        </w:rPr>
        <w:t>родиктована временем.</w:t>
      </w:r>
      <w:r w:rsidR="002F08B1" w:rsidRPr="00FC77B0">
        <w:rPr>
          <w:rFonts w:eastAsia="Times New Roman" w:cs="Times New Roman"/>
          <w:lang w:eastAsia="ru-RU"/>
        </w:rPr>
        <w:t xml:space="preserve"> </w:t>
      </w:r>
      <w:proofErr w:type="gramStart"/>
      <w:r w:rsidRPr="00FC77B0">
        <w:rPr>
          <w:rFonts w:eastAsia="Times New Roman" w:cs="Times New Roman"/>
          <w:lang w:eastAsia="ru-RU"/>
        </w:rPr>
        <w:t xml:space="preserve">В рамках практики используются современные методы и форматы обучения, направленные на развитие </w:t>
      </w:r>
      <w:proofErr w:type="spellStart"/>
      <w:r w:rsidRPr="00FC77B0">
        <w:rPr>
          <w:rFonts w:eastAsia="Times New Roman" w:cs="Times New Roman"/>
          <w:lang w:eastAsia="ru-RU"/>
        </w:rPr>
        <w:t>метапредметных</w:t>
      </w:r>
      <w:proofErr w:type="spellEnd"/>
      <w:r w:rsidRPr="00FC77B0">
        <w:rPr>
          <w:rFonts w:eastAsia="Times New Roman" w:cs="Times New Roman"/>
          <w:lang w:eastAsia="ru-RU"/>
        </w:rPr>
        <w:t xml:space="preserve"> навыков, навыков проектной деятельности, что соответствует принципам реализации дополнительных общеобразовательных программ, утвержденным в Целевой модели развития региональных систем дополнительного образования детей.</w:t>
      </w:r>
      <w:proofErr w:type="gramEnd"/>
      <w:r w:rsidRPr="00FC77B0">
        <w:rPr>
          <w:rFonts w:eastAsia="Times New Roman" w:cs="Times New Roman"/>
          <w:lang w:eastAsia="ru-RU"/>
        </w:rPr>
        <w:t xml:space="preserve"> Обучающиеся не только получают знания, умения, навык и опыт театральной деятельности по русскому фольклору, им также прививаются две группы новых умений. </w:t>
      </w:r>
    </w:p>
    <w:p w:rsidR="00C81D7C" w:rsidRPr="00FC77B0" w:rsidRDefault="00C81D7C" w:rsidP="00FC77B0">
      <w:pPr>
        <w:pStyle w:val="a3"/>
        <w:shd w:val="clear" w:color="auto" w:fill="FFFFFF"/>
        <w:tabs>
          <w:tab w:val="left" w:pos="1996"/>
        </w:tabs>
        <w:ind w:left="0" w:firstLine="709"/>
        <w:contextualSpacing/>
        <w:jc w:val="both"/>
        <w:rPr>
          <w:rFonts w:cs="Times New Roman"/>
        </w:rPr>
      </w:pPr>
      <w:r w:rsidRPr="00FC77B0">
        <w:rPr>
          <w:rFonts w:eastAsia="Times New Roman" w:cs="Times New Roman"/>
          <w:lang w:eastAsia="ru-RU"/>
        </w:rPr>
        <w:t xml:space="preserve">Речь идет, во-первых, о ключевых компетентностях, составляющих основу умения учиться (навыки решения творческих задач и навыки поиска, анализа и интерпретация информации). Во-вторых, речь идет о формировании у воспитанников мотивации к обучению, самоорганизации и саморазвитию. </w:t>
      </w:r>
      <w:r w:rsidRPr="00FC77B0">
        <w:rPr>
          <w:rFonts w:eastAsia="Times New Roman" w:cs="Times New Roman"/>
          <w:b/>
          <w:i/>
          <w:lang w:eastAsia="ru-RU"/>
        </w:rPr>
        <w:t xml:space="preserve">Актуальность </w:t>
      </w:r>
      <w:r w:rsidRPr="00FC77B0">
        <w:rPr>
          <w:rFonts w:eastAsia="Times New Roman" w:cs="Times New Roman"/>
          <w:lang w:eastAsia="ru-RU"/>
        </w:rPr>
        <w:t xml:space="preserve">ещё и в том, что современные дети знают культуру своего народа очень поверхностно, данная </w:t>
      </w:r>
      <w:r w:rsidR="00FC37AE" w:rsidRPr="00FC77B0">
        <w:rPr>
          <w:rFonts w:eastAsia="Times New Roman" w:cs="Times New Roman"/>
          <w:lang w:eastAsia="ru-RU"/>
        </w:rPr>
        <w:t xml:space="preserve">работа </w:t>
      </w:r>
      <w:r w:rsidRPr="00FC77B0">
        <w:rPr>
          <w:rFonts w:eastAsia="Times New Roman" w:cs="Times New Roman"/>
          <w:lang w:eastAsia="ru-RU"/>
        </w:rPr>
        <w:t xml:space="preserve">направлена вызвать интерес и приобщить </w:t>
      </w:r>
      <w:proofErr w:type="gramStart"/>
      <w:r w:rsidRPr="00FC77B0">
        <w:rPr>
          <w:rFonts w:eastAsia="Times New Roman" w:cs="Times New Roman"/>
          <w:lang w:eastAsia="ru-RU"/>
        </w:rPr>
        <w:t>обучающихся</w:t>
      </w:r>
      <w:proofErr w:type="gramEnd"/>
      <w:r w:rsidRPr="00FC77B0">
        <w:rPr>
          <w:rFonts w:eastAsia="Times New Roman" w:cs="Times New Roman"/>
          <w:lang w:eastAsia="ru-RU"/>
        </w:rPr>
        <w:t xml:space="preserve"> к народной культуре. </w:t>
      </w:r>
    </w:p>
    <w:p w:rsidR="00EB5412" w:rsidRPr="00FC77B0" w:rsidRDefault="00EB5412" w:rsidP="00FC77B0">
      <w:pPr>
        <w:pStyle w:val="Standard"/>
        <w:ind w:firstLine="709"/>
        <w:contextualSpacing/>
        <w:jc w:val="both"/>
        <w:rPr>
          <w:rFonts w:cs="Times New Roman"/>
        </w:rPr>
      </w:pPr>
      <w:proofErr w:type="gramStart"/>
      <w:r w:rsidRPr="00FC77B0">
        <w:rPr>
          <w:rFonts w:cs="Times New Roman"/>
          <w:b/>
          <w:i/>
        </w:rPr>
        <w:t>Цель практики</w:t>
      </w:r>
      <w:r w:rsidRPr="00FC77B0">
        <w:rPr>
          <w:rFonts w:cs="Times New Roman"/>
          <w:i/>
        </w:rPr>
        <w:t>:</w:t>
      </w:r>
      <w:r w:rsidRPr="00FC77B0">
        <w:rPr>
          <w:rFonts w:cs="Times New Roman"/>
        </w:rPr>
        <w:t xml:space="preserve"> развитие творческой, креативно мыслящей и социализированной</w:t>
      </w:r>
      <w:r w:rsidR="006276AE" w:rsidRPr="00FC77B0">
        <w:rPr>
          <w:rFonts w:cs="Times New Roman"/>
        </w:rPr>
        <w:t xml:space="preserve"> </w:t>
      </w:r>
      <w:r w:rsidRPr="00FC77B0">
        <w:rPr>
          <w:rFonts w:cs="Times New Roman"/>
        </w:rPr>
        <w:t>личности обучающегося, способной принимать решения в измен</w:t>
      </w:r>
      <w:r w:rsidR="001F2C3B" w:rsidRPr="00FC77B0">
        <w:rPr>
          <w:rFonts w:cs="Times New Roman"/>
        </w:rPr>
        <w:t>яющихся</w:t>
      </w:r>
      <w:r w:rsidRPr="00FC77B0">
        <w:rPr>
          <w:rFonts w:cs="Times New Roman"/>
        </w:rPr>
        <w:t xml:space="preserve"> условиях, нестандартных ситуациях</w:t>
      </w:r>
      <w:r w:rsidR="006276AE" w:rsidRPr="00FC77B0">
        <w:rPr>
          <w:rFonts w:cs="Times New Roman"/>
        </w:rPr>
        <w:t xml:space="preserve"> </w:t>
      </w:r>
      <w:r w:rsidRPr="00FC77B0">
        <w:rPr>
          <w:rFonts w:cs="Times New Roman"/>
        </w:rPr>
        <w:t>посредством вовлечения в творческую (театральную)</w:t>
      </w:r>
      <w:r w:rsidR="009B13B9" w:rsidRPr="00FC77B0">
        <w:rPr>
          <w:rFonts w:cs="Times New Roman"/>
        </w:rPr>
        <w:t>,</w:t>
      </w:r>
      <w:r w:rsidR="00BD66B7" w:rsidRPr="00FC77B0">
        <w:rPr>
          <w:rFonts w:cs="Times New Roman"/>
        </w:rPr>
        <w:t xml:space="preserve"> </w:t>
      </w:r>
      <w:r w:rsidRPr="00FC77B0">
        <w:rPr>
          <w:rFonts w:cs="Times New Roman"/>
        </w:rPr>
        <w:t>проектную и игровую деятельность в процессе обучения искусству русского фольклора.</w:t>
      </w:r>
      <w:proofErr w:type="gramEnd"/>
    </w:p>
    <w:p w:rsidR="00B45A50" w:rsidRPr="00FC77B0" w:rsidRDefault="00B45A50" w:rsidP="00FC77B0">
      <w:pPr>
        <w:shd w:val="clear" w:color="auto" w:fill="FFFFFF"/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77B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Новизна </w:t>
      </w:r>
      <w:r w:rsidR="005B556C" w:rsidRPr="00FC77B0">
        <w:rPr>
          <w:rFonts w:ascii="Times New Roman" w:eastAsia="Times New Roman" w:hAnsi="Times New Roman" w:cs="Times New Roman"/>
          <w:b/>
          <w:i/>
          <w:sz w:val="24"/>
          <w:szCs w:val="24"/>
        </w:rPr>
        <w:t>практики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t xml:space="preserve"> состоит в том, что в ней систематизированы средства обучения театрально-игровой деятельности, направленные на </w:t>
      </w:r>
      <w:r w:rsidRPr="00FC77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формирование гибких навыков, которые помогут </w:t>
      </w:r>
      <w:proofErr w:type="gramStart"/>
      <w:r w:rsidRPr="00FC77B0">
        <w:rPr>
          <w:rFonts w:ascii="Times New Roman" w:eastAsia="Times New Roman" w:hAnsi="Times New Roman" w:cs="Times New Roman"/>
          <w:bCs/>
          <w:iCs/>
          <w:sz w:val="24"/>
          <w:szCs w:val="24"/>
        </w:rPr>
        <w:t>обучающимся</w:t>
      </w:r>
      <w:proofErr w:type="gramEnd"/>
      <w:r w:rsidRPr="00FC77B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t xml:space="preserve">принимать решения в нестандартных постоянно 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lastRenderedPageBreak/>
        <w:t>изменяющихся ситуациях.</w:t>
      </w:r>
      <w:r w:rsidR="00C161E6" w:rsidRPr="00FC77B0">
        <w:rPr>
          <w:rFonts w:ascii="Times New Roman" w:eastAsia="Times New Roman" w:hAnsi="Times New Roman" w:cs="Times New Roman"/>
          <w:sz w:val="24"/>
          <w:szCs w:val="24"/>
        </w:rPr>
        <w:t xml:space="preserve"> Для этого фольклор является прекрасной основой, так как в саму культуру</w:t>
      </w:r>
      <w:r w:rsidR="007D03A1" w:rsidRPr="00FC77B0">
        <w:rPr>
          <w:rFonts w:ascii="Times New Roman" w:eastAsia="Times New Roman" w:hAnsi="Times New Roman" w:cs="Times New Roman"/>
          <w:sz w:val="24"/>
          <w:szCs w:val="24"/>
        </w:rPr>
        <w:t xml:space="preserve"> уже</w:t>
      </w:r>
      <w:r w:rsidR="00C161E6" w:rsidRPr="00FC77B0">
        <w:rPr>
          <w:rFonts w:ascii="Times New Roman" w:eastAsia="Times New Roman" w:hAnsi="Times New Roman" w:cs="Times New Roman"/>
          <w:sz w:val="24"/>
          <w:szCs w:val="24"/>
        </w:rPr>
        <w:t xml:space="preserve"> встроены ситуации неопределённости: </w:t>
      </w:r>
      <w:proofErr w:type="gramStart"/>
      <w:r w:rsidR="00C161E6" w:rsidRPr="00FC77B0">
        <w:rPr>
          <w:rFonts w:ascii="Times New Roman" w:eastAsia="Times New Roman" w:hAnsi="Times New Roman" w:cs="Times New Roman"/>
          <w:sz w:val="24"/>
          <w:szCs w:val="24"/>
        </w:rPr>
        <w:t>поди</w:t>
      </w:r>
      <w:proofErr w:type="gramEnd"/>
      <w:r w:rsidR="00C161E6" w:rsidRPr="00FC77B0">
        <w:rPr>
          <w:rFonts w:ascii="Times New Roman" w:eastAsia="Times New Roman" w:hAnsi="Times New Roman" w:cs="Times New Roman"/>
          <w:sz w:val="24"/>
          <w:szCs w:val="24"/>
        </w:rPr>
        <w:t xml:space="preserve"> туда, не зная куда, когда рак на горе свиснет, после дождичка в четверг</w:t>
      </w:r>
      <w:r w:rsidR="007D03A1" w:rsidRPr="00FC77B0">
        <w:rPr>
          <w:rFonts w:ascii="Times New Roman" w:eastAsia="Times New Roman" w:hAnsi="Times New Roman" w:cs="Times New Roman"/>
          <w:sz w:val="24"/>
          <w:szCs w:val="24"/>
        </w:rPr>
        <w:t xml:space="preserve"> и т.д.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556C" w:rsidRPr="00FC77B0">
        <w:rPr>
          <w:rFonts w:ascii="Times New Roman" w:eastAsia="Times New Roman" w:hAnsi="Times New Roman" w:cs="Times New Roman"/>
          <w:sz w:val="24"/>
          <w:szCs w:val="24"/>
        </w:rPr>
        <w:t>Работа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t xml:space="preserve"> направлена на интенсификацию процесса творческого развития обучающихся, генерирование новых идей, воссоздание в творческих и исследовательских проектах культурных и национальных традиций.</w:t>
      </w:r>
      <w:r w:rsidR="008A342E" w:rsidRPr="00F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C77B0">
        <w:rPr>
          <w:rFonts w:ascii="Times New Roman" w:eastAsia="Times New Roman" w:hAnsi="Times New Roman" w:cs="Times New Roman"/>
          <w:b/>
          <w:sz w:val="24"/>
          <w:szCs w:val="24"/>
        </w:rPr>
        <w:t>Оригинальность</w:t>
      </w:r>
      <w:r w:rsidRPr="00FC77B0">
        <w:rPr>
          <w:rFonts w:ascii="Times New Roman" w:eastAsia="Times New Roman" w:hAnsi="Times New Roman" w:cs="Times New Roman"/>
          <w:sz w:val="24"/>
          <w:szCs w:val="24"/>
        </w:rPr>
        <w:t xml:space="preserve"> практики в выборе образовательных технологий, нехарактерных для фольклорного театра.</w:t>
      </w:r>
    </w:p>
    <w:p w:rsidR="00EB5412" w:rsidRPr="00FC77B0" w:rsidRDefault="00EB5412" w:rsidP="00FC77B0">
      <w:pPr>
        <w:pStyle w:val="Standard"/>
        <w:shd w:val="clear" w:color="auto" w:fill="FFFFFF"/>
        <w:tabs>
          <w:tab w:val="left" w:pos="1276"/>
        </w:tabs>
        <w:ind w:firstLine="709"/>
        <w:contextualSpacing/>
        <w:jc w:val="both"/>
        <w:rPr>
          <w:rFonts w:cs="Times New Roman"/>
        </w:rPr>
      </w:pPr>
      <w:r w:rsidRPr="00FC77B0">
        <w:rPr>
          <w:rFonts w:eastAsia="Times New Roman" w:cs="Times New Roman"/>
          <w:b/>
          <w:i/>
          <w:lang w:eastAsia="ru-RU"/>
        </w:rPr>
        <w:t>Содержание</w:t>
      </w:r>
      <w:r w:rsidR="00867F26" w:rsidRPr="00FC77B0">
        <w:rPr>
          <w:rFonts w:eastAsia="Times New Roman" w:cs="Times New Roman"/>
          <w:b/>
          <w:i/>
          <w:lang w:eastAsia="ru-RU"/>
        </w:rPr>
        <w:t>.</w:t>
      </w:r>
    </w:p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Реализация практики осуществляется в рамках образовательной (общеразвивающей) программы «Хоровод творчества». Программа построена с учётом принципа модульности с разным уровнем сложности. Программа «Хоровод творчества. Ознакомительный уровень» </w:t>
      </w:r>
      <w:r w:rsidRPr="00FC77B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(Приложение 1) </w:t>
      </w: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рассчитана на детей 7–10 лет, программа «Хоровод творчества» </w:t>
      </w:r>
      <w:r w:rsidRPr="00FC77B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(Приложение 2) </w:t>
      </w: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рассчитана на детей 10–14лет. </w:t>
      </w:r>
    </w:p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Ознакомительный уровень является вводным и направлен на знакомство с фольклором, развитие речи, памяти, внимания, воображения, творческой игры, креативного мышления. Основной уровень направлен на базовую подготовку </w:t>
      </w:r>
      <w:proofErr w:type="gram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Pr="00FC77B0">
        <w:rPr>
          <w:rFonts w:ascii="Times New Roman" w:hAnsi="Times New Roman" w:cs="Times New Roman"/>
          <w:color w:val="FF0000"/>
          <w:sz w:val="24"/>
          <w:szCs w:val="24"/>
          <w:highlight w:val="white"/>
        </w:rPr>
        <w:t xml:space="preserve"> </w:t>
      </w: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(творческий проект «Хоровод круглый год», включающий спектакли по календарно-временным циклам, которые отражают традиции и обычаи русского народа). </w:t>
      </w:r>
      <w:proofErr w:type="gram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Модули программ также организованы по временным циклам календарных народных праздников: осень – «Покров»,  зима – «Святки», весна – «Масленица», лето – «Троица.</w:t>
      </w:r>
      <w:proofErr w:type="gramEnd"/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 Эко-сказка». </w:t>
      </w:r>
    </w:p>
    <w:tbl>
      <w:tblPr>
        <w:tblpPr w:leftFromText="180" w:rightFromText="180" w:vertAnchor="text" w:horzAnchor="margin" w:tblpXSpec="center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6"/>
        <w:gridCol w:w="2303"/>
        <w:gridCol w:w="2309"/>
        <w:gridCol w:w="2303"/>
      </w:tblGrid>
      <w:tr w:rsidR="00FC77B0" w:rsidRPr="00FC77B0" w:rsidTr="00624B69">
        <w:trPr>
          <w:trHeight w:val="845"/>
        </w:trPr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 xml:space="preserve"> «Хоровод творчества. Ознакомительный уровень» (7–10 лет)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/>
                <w:iCs/>
                <w:kern w:val="24"/>
                <w:sz w:val="24"/>
                <w:szCs w:val="24"/>
              </w:rPr>
              <w:t>«Хоровод творчества. Основной уровень» (10–14 лет)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C77B0" w:rsidRPr="00FC77B0" w:rsidTr="00624B69">
        <w:trPr>
          <w:trHeight w:val="1364"/>
        </w:trPr>
        <w:tc>
          <w:tcPr>
            <w:tcW w:w="2799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ОСЕННИЕ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ПРАЗДНИКИ. ПОКРОВ</w:t>
            </w:r>
          </w:p>
        </w:tc>
        <w:tc>
          <w:tcPr>
            <w:tcW w:w="2392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ЗИМНИЕ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ПРАЗДНИКИ. СВЯТКИ</w:t>
            </w:r>
          </w:p>
        </w:tc>
        <w:tc>
          <w:tcPr>
            <w:tcW w:w="239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ВЕСЕННИЕ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НАРОДНЫЕ ПРАЗДНИКИ. МАСЛЕНИЦА</w:t>
            </w:r>
          </w:p>
        </w:tc>
        <w:tc>
          <w:tcPr>
            <w:tcW w:w="239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ЛЕТНИЕ НАРОДНЫЕ ПРАЗДНИКИ. ТРОИЦА. ЭКОСКАЗКА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«ФОЛЬКЛОР»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Игровой фольклор. Проектирование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«ТВОРЧЕСКИЕ ИГРЫ. ИГРЫ-СИТУАЦИИ С УСЛОВИЯМИ НЕОПРЕДЕЛЕННОСТИ»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Дидактические игры, игры на развитие творческого мышления, креативного мышления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Раздел «ОСНОВЫ ТЕАТРАЛЬНОГО ИСКУССТВА»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Сценическая речь. Актерское мастерство. Тренинги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eastAsia="en-US"/>
              </w:rPr>
              <w:t>Раздел «ТВОРЧЕСКИЕ МАСТЕРСКИЕ»</w:t>
            </w:r>
          </w:p>
        </w:tc>
      </w:tr>
      <w:tr w:rsidR="00FC77B0" w:rsidRPr="00FC77B0" w:rsidTr="00624B69">
        <w:tc>
          <w:tcPr>
            <w:tcW w:w="9977" w:type="dxa"/>
            <w:gridSpan w:val="4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  <w:t>Театральный проект «Хоровод круглый год». Социальный проект «Во имя добра»</w:t>
            </w:r>
          </w:p>
        </w:tc>
      </w:tr>
    </w:tbl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</w:p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Цель каждого модуля — погружение </w:t>
      </w:r>
      <w:proofErr w:type="gram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 в культуру конкретного фольклорного праздника. Каждый модуль программы имеет следующие разделы, отражающие основные направления деятельности: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C77B0">
        <w:rPr>
          <w:rFonts w:ascii="Times New Roman" w:hAnsi="Times New Roman" w:cs="Times New Roman"/>
          <w:b/>
          <w:bCs/>
          <w:sz w:val="24"/>
          <w:szCs w:val="24"/>
        </w:rPr>
        <w:t>Раздел «Фольклор»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знакомит детей с фольклором как видом искусства, «погружает» в народную культуру (быт, занятия, промыслы, традиции, обычаи, фольклорные праздники, многообразие устного народного творчества и народных игр).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Pr="00FC77B0">
        <w:rPr>
          <w:rFonts w:ascii="Times New Roman" w:hAnsi="Times New Roman" w:cs="Times New Roman"/>
          <w:i/>
          <w:iCs/>
          <w:sz w:val="24"/>
          <w:szCs w:val="24"/>
        </w:rPr>
        <w:t>(Приложение 3)</w:t>
      </w:r>
      <w:r w:rsidRPr="00FC77B0">
        <w:rPr>
          <w:rFonts w:ascii="Times New Roman" w:hAnsi="Times New Roman" w:cs="Times New Roman"/>
          <w:sz w:val="24"/>
          <w:szCs w:val="24"/>
        </w:rPr>
        <w:t>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В раздел «Творческие игры»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входят развивающие игры и игры на развитие творческого, креативного мышления, в том числе в быстро изменяющихся условиях. Эти игры развивают умения быстро ориентироваться и решать задачи неопределённости. (</w:t>
      </w:r>
      <w:r w:rsidRPr="00FC77B0">
        <w:rPr>
          <w:rFonts w:ascii="Times New Roman" w:hAnsi="Times New Roman" w:cs="Times New Roman"/>
          <w:i/>
          <w:iCs/>
          <w:sz w:val="24"/>
          <w:szCs w:val="24"/>
        </w:rPr>
        <w:t>Приложения 4,5)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Раздел «Сценическая речь»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направлен на приобретение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Pr="00FC77B0">
        <w:rPr>
          <w:rFonts w:ascii="Times New Roman" w:hAnsi="Times New Roman" w:cs="Times New Roman"/>
          <w:sz w:val="24"/>
          <w:szCs w:val="24"/>
        </w:rPr>
        <w:lastRenderedPageBreak/>
        <w:t>правильной артикуляции, четкой дикции, разнообразия интонаций через игры, упражнения и тренинги на развитие дыхания и свободу речевого аппарата.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Раздел «Актёрское мастерство»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направлен на приобретение профессиональных умений и навыков через игры и тренинги на развитие мимики, жестов, пластики, эмоций, воображения через  театральные игры и  пластические.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Пластические игры и упражнения призваны обеспечить развитие естественных психомоторных способностей у обучающихся, обретение чувства гармонии своего тела.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 Раздел направлен на развитие игрового поведения, эстетического чувства, способности творчески относится к любому делу.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Раздел «Творческие мастерские. Проекты»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направлен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на приобретение обучающимися умения, навыков и опыта самостоятельной  работы, выполняемой под руководством педагога, при организации поисковой, творческой, социальной деятельности обучающихся.  Дети интегрируют имеющиеся фактические знания и приобретают новые для создания образов и этюдов, которые «складываются» в фольклорные праздники и спектакли проекта «Хоровод круглый год». Спектакли показываются 4 раза в год в заключение каждого модуля. Выполнение проекта складывается из трёх этапов: разработка проекта, практическая реализация проекта, защита проекта. Проекты программы основного уровня являются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самопрезентующимися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 – это спектакли, концерты, игровые программы, живые газеты,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флэшмобы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 по темам модулей. 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Работа над проектом в программе предваряется необходимым этапом — работой над темой, в процессе которой обучающиеся собирают самую разную информацию по теме модулей («Покров», «Масленица», «Святки», «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Экосказка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»). При этом дети сами выбирают, что именно они хотели бы узнать в рамках данной темы.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>Творческие работы в данной практике могут быть как индивидуальными, так и коллективными. Результатом выполнения творческих работ является появление творческого продукта, отличающегося новизной, оригинальностью, уникальностью (нового образа, сценария, сказки).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FC77B0" w:rsidRPr="00FC77B0" w:rsidTr="00FC77B0">
        <w:tc>
          <w:tcPr>
            <w:tcW w:w="9923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«ПРОЕКТ»</w:t>
            </w:r>
          </w:p>
        </w:tc>
      </w:tr>
      <w:tr w:rsidR="00FC77B0" w:rsidRPr="00FC77B0" w:rsidTr="00FC77B0">
        <w:tc>
          <w:tcPr>
            <w:tcW w:w="9923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«Покров», «Святки», «Масленица», «Троица.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Экосказка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FC77B0" w:rsidRPr="00FC77B0" w:rsidTr="00FC77B0">
        <w:tc>
          <w:tcPr>
            <w:tcW w:w="482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«Хоровод творчества. Ознакомительный уровень»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«Хоровод творчества»</w:t>
            </w:r>
          </w:p>
        </w:tc>
      </w:tr>
      <w:tr w:rsidR="00FC77B0" w:rsidRPr="00FC77B0" w:rsidTr="00FC77B0">
        <w:tc>
          <w:tcPr>
            <w:tcW w:w="482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Творческие задания по празднику на примере сказки «Колобок»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  <w:t>Творческие задания по каждому празднику</w:t>
            </w:r>
          </w:p>
        </w:tc>
      </w:tr>
      <w:tr w:rsidR="00FC77B0" w:rsidRPr="00FC77B0" w:rsidTr="00FC77B0">
        <w:tc>
          <w:tcPr>
            <w:tcW w:w="482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рассказать знакомую сказку по кругу;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разыграть сказку;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рассказать о рецепте теста, где ещё можно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использовать тесто;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придумать свою сказку "Блин" (по аналогии);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оформить книгу "Масленица. Традиционные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рецепты нашей семьи" (обложка, иллюстрации);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изготовить элементы костюмов;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разыграть придуманные сказки.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рассказать о традициях и обычаях праздника по кругу (все, что знают);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– драматизация обрядов этого праздника;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драматизация игр праздника;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составить сборник рецептов традиционных блюд праздника;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оформить книги «Особенности праздника в разных регионах России» (обложка, иллюстрации);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поставить свой этюд по празднику;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собрать этюды  в итоговый спектакль.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</w:rPr>
        <w:t>Слева в таблице пример выполнения обучающимися ознакомительного уровня творческих заданий модуля «Масленица» на примере сказки  "Колобок".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</w:rPr>
        <w:t>Могут быть и другие творческие задания: сказки  по-новому (дети наделяют знакомых героев сказок противоположными для них качествами); сказки о бытовых предметах</w:t>
      </w:r>
      <w:r w:rsidRPr="00FC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 xml:space="preserve">началом сказки является рассказ о любом бытовом предмете, реальное начало и сказочное продолжение); продолжи сказку (вместо известной концовки сказки надо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придумать свою). Дети учатся фантазировать, размышлять.</w:t>
      </w:r>
    </w:p>
    <w:p w:rsidR="00FC77B0" w:rsidRPr="00FC77B0" w:rsidRDefault="00FC77B0" w:rsidP="00FC77B0">
      <w:pPr>
        <w:widowControl w:val="0"/>
        <w:tabs>
          <w:tab w:val="left" w:pos="100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Справа в таблице приведён пример выполнения творческих заданий основного уровня. Проекты этого уровня – фольклорные спектакли. Обучающиеся создают образы и этюды, которые «стягиваются» в фольклорные праздники и спектакли проекта «Хоровод круглый год». В каждом модуле «Покров», «Святки», «Масленица», «Троица. </w:t>
      </w:r>
      <w:proofErr w:type="spellStart"/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Экосказка</w:t>
      </w:r>
      <w:proofErr w:type="spellEnd"/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учащиеся работают над обязательными промежуточными продуктами творческих проектов</w:t>
      </w:r>
      <w:r w:rsidRPr="00FC77B0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.</w:t>
      </w:r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 Результатом выполнение творческих заданий является появление оригинального продукта: сборники пословиц и поговорок, примет, игр, считалок, </w:t>
      </w:r>
      <w:proofErr w:type="spellStart"/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потешек</w:t>
      </w:r>
      <w:proofErr w:type="spellEnd"/>
      <w:r w:rsidRPr="00FC77B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, небылиц, сочинение собственных сказок, загадок, составление толковых словариков, кулинарных книг, подготовка и проведение игровых программ и викторин. 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В курсе программы «Хоровод творчества. Ознакомительный уровень» (7–10 лет) используется проектный метод. В программе «Хоровод творчества» (10–14лет), используются основы проектного обучения, «базирующиеся» на последовательном выполнении комплексных проектов в соответствии с модулями с информационными паузами для усвоения базовых теоретических знаний, основанных на системе проектного обучения Н. Г.</w:t>
      </w:r>
      <w:r w:rsidRPr="00FC77B0">
        <w:rPr>
          <w:rFonts w:ascii="Times New Roman" w:hAnsi="Times New Roman" w:cs="Times New Roman"/>
          <w:sz w:val="24"/>
          <w:szCs w:val="24"/>
          <w:lang w:val="en-US"/>
        </w:rPr>
        <w:t> 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Черниловой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>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Работая над проектом, дети самостоятельно и охотно приобретают недостающие знания из разных источников для решения познавательных и практических задач; приобретают коммуникативные умения, работая в группах; развивают у себя исследовательские умения и системное мышление.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Раздел «Учебные проекты»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направлен на приобретение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умения, навыков и опыта самостоятельной исследовательской работы, выполняемой под руководством педагога.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Раздел «Социальный проект «Во имя Добра» – </w:t>
      </w:r>
      <w:r w:rsidRPr="00FC77B0">
        <w:rPr>
          <w:rFonts w:ascii="Times New Roman" w:hAnsi="Times New Roman" w:cs="Times New Roman"/>
          <w:sz w:val="24"/>
          <w:szCs w:val="24"/>
        </w:rPr>
        <w:t>этот раздел предусмотрен только в основном уровне программы «Хоровод творчества» и рассчитан на обучающихся 10–14 лет.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Раздел направлен на приобретение социально-нравственного опыта посредством вхождения в социальную среду. </w:t>
      </w:r>
      <w:r w:rsidRPr="00FC77B0">
        <w:rPr>
          <w:rFonts w:ascii="Times New Roman" w:hAnsi="Times New Roman" w:cs="Times New Roman"/>
          <w:i/>
          <w:iCs/>
          <w:sz w:val="24"/>
          <w:szCs w:val="24"/>
        </w:rPr>
        <w:t>(Приложение 6)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Все образовательные разделы предусматривают усвоение теоретических знаний и формирование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деятельностно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-практического опыта, который находит свое отражение в спектаклях и показательных выступлениях. </w:t>
      </w:r>
    </w:p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b/>
          <w:bCs/>
          <w:i/>
          <w:iCs/>
          <w:sz w:val="24"/>
          <w:szCs w:val="24"/>
          <w:highlight w:val="white"/>
        </w:rPr>
        <w:t xml:space="preserve"> Средства и способы реализации практики</w:t>
      </w:r>
      <w:r w:rsidRPr="00FC77B0">
        <w:rPr>
          <w:rFonts w:ascii="Times New Roman" w:hAnsi="Times New Roman" w:cs="Times New Roman"/>
          <w:i/>
          <w:iCs/>
          <w:sz w:val="24"/>
          <w:szCs w:val="24"/>
          <w:highlight w:val="white"/>
        </w:rPr>
        <w:t xml:space="preserve">. </w:t>
      </w:r>
    </w:p>
    <w:p w:rsidR="00FC77B0" w:rsidRPr="00FC77B0" w:rsidRDefault="00FC77B0" w:rsidP="00FC77B0">
      <w:pPr>
        <w:widowControl w:val="0"/>
        <w:tabs>
          <w:tab w:val="left" w:pos="19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>Для максимального развития творческих способностей и ключевых компетентностей обучающихся вводим формы и методы современных образовательных технологий  («Проект», «ТРИЗ», «Критическое мышление», «Портфолио»).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1. Метод проектов. </w:t>
      </w:r>
      <w:r w:rsidRPr="00FC77B0">
        <w:rPr>
          <w:rFonts w:ascii="Times New Roman" w:hAnsi="Times New Roman" w:cs="Times New Roman"/>
          <w:sz w:val="24"/>
          <w:szCs w:val="24"/>
        </w:rPr>
        <w:t xml:space="preserve"> Идея практики «Театр для жизни» – самостоятельно добывать и систематизировать новые знания,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 xml:space="preserve">данные </w:t>
      </w:r>
      <w:r w:rsidRPr="00FC77B0">
        <w:rPr>
          <w:rFonts w:ascii="Times New Roman" w:hAnsi="Times New Roman" w:cs="Times New Roman"/>
          <w:sz w:val="24"/>
          <w:szCs w:val="24"/>
        </w:rPr>
        <w:t>методы используются при организации поисковой, творческой, социальной деятельности. Метод проектов служит продолжением занятия и предусматривает участие всех обучающихся в работе. Работа ориентирована не только на интеграцию имеющихся фактических знаний, но и приобретение новых, активизацию познавательной деятельности и развитие креативного мышления 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proofErr w:type="gramStart"/>
      <w:r w:rsidRPr="00FC77B0">
        <w:rPr>
          <w:rFonts w:ascii="Times New Roman" w:hAnsi="Times New Roman" w:cs="Times New Roman"/>
          <w:b/>
          <w:bCs/>
          <w:sz w:val="24"/>
          <w:szCs w:val="24"/>
        </w:rPr>
        <w:t>В практику «Театр для жизни» введены приёмы и принципы технологии ТРИЗ</w:t>
      </w:r>
      <w:r w:rsidRPr="00FC77B0">
        <w:rPr>
          <w:rFonts w:ascii="Times New Roman" w:hAnsi="Times New Roman" w:cs="Times New Roman"/>
          <w:sz w:val="24"/>
          <w:szCs w:val="24"/>
        </w:rPr>
        <w:t>, поскольку работа направлена на изобретение нечто нового, связанного с применением нетривиальных способов действий, формирование у обучающихся креативного мышления.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Обучение происходит в три этапа.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Подготовительный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– это освоение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>алгоритма для решения творческих задач.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– Второй этап – это обучение детей решению изобретательских задач с применением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-принципов и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триз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>-приёмов.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– Сочинение ТРИЗ-сказок с открытой задачей.</w:t>
      </w:r>
    </w:p>
    <w:tbl>
      <w:tblPr>
        <w:tblW w:w="97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103"/>
      </w:tblGrid>
      <w:tr w:rsidR="00FC77B0" w:rsidRPr="00FC77B0" w:rsidTr="00FC77B0">
        <w:trPr>
          <w:trHeight w:val="359"/>
        </w:trPr>
        <w:tc>
          <w:tcPr>
            <w:tcW w:w="9781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«ТРИЗ»</w:t>
            </w:r>
          </w:p>
        </w:tc>
      </w:tr>
      <w:tr w:rsidR="00FC77B0" w:rsidRPr="00FC77B0" w:rsidTr="00FC77B0">
        <w:tc>
          <w:tcPr>
            <w:tcW w:w="4678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«Хоровод творчества. Ознакомительный уровень»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«Хоровод творчества»</w:t>
            </w:r>
          </w:p>
        </w:tc>
      </w:tr>
      <w:tr w:rsidR="00FC77B0" w:rsidRPr="00FC77B0" w:rsidTr="00FC77B0">
        <w:tc>
          <w:tcPr>
            <w:tcW w:w="4678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Решение ТРИЗ-задач 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Сочинение ТРИЗ - сказок с открытой </w:t>
            </w: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lastRenderedPageBreak/>
              <w:t xml:space="preserve">задачей для младшей группы </w:t>
            </w:r>
          </w:p>
        </w:tc>
      </w:tr>
      <w:tr w:rsidR="00FC77B0" w:rsidRPr="00FC77B0" w:rsidTr="00FC77B0">
        <w:tc>
          <w:tcPr>
            <w:tcW w:w="4678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 xml:space="preserve">сказки-задачки А. 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Гина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сказки-задачки </w:t>
            </w: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старшей группы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«Закончи…», «Придумай…», «Подбери…»,  «Вообрази…», «Изобрети…»,  «Сказка по рисунку», «Сказка наоборот»,  «Если бы…»</w:t>
            </w:r>
            <w:proofErr w:type="gramEnd"/>
          </w:p>
        </w:tc>
      </w:tr>
      <w:tr w:rsidR="00FC77B0" w:rsidRPr="00FC77B0" w:rsidTr="00FC77B0">
        <w:tc>
          <w:tcPr>
            <w:tcW w:w="4678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Алгоритм решения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(автор А.В. Лимаренко)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ТРИЗ-принципы: </w:t>
            </w:r>
          </w:p>
        </w:tc>
      </w:tr>
      <w:tr w:rsidR="00FC77B0" w:rsidRPr="00FC77B0" w:rsidTr="00FC77B0">
        <w:tc>
          <w:tcPr>
            <w:tcW w:w="4678" w:type="dxa"/>
            <w:vMerge w:val="restart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Сформулировать задачу и определить ее тип.</w:t>
            </w:r>
          </w:p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Изобретательская задача: «Как быть?»</w:t>
            </w:r>
          </w:p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Исследовательская задача: «Почему?»</w:t>
            </w:r>
          </w:p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Сформулировать исследовательскую задачу как изобретательскую: «Как сделать, чтобы происходило именно это явление?»</w:t>
            </w:r>
          </w:p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Сформулировать противоречие (игра «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Данетки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»).</w:t>
            </w:r>
          </w:p>
          <w:p w:rsidR="00FC77B0" w:rsidRPr="00FC77B0" w:rsidRDefault="00FC77B0" w:rsidP="00FC77B0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Сформулировать идеальный конечный результат (ИКР).  Минимум затрат. Максимум результата.</w:t>
            </w: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бъединение, дробление, превращение,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увеличение - уменьшение, оживление,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исключение некоторых качеств,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перенос, комбинация приемов и т. д.</w:t>
            </w:r>
          </w:p>
        </w:tc>
      </w:tr>
      <w:tr w:rsidR="00FC77B0" w:rsidRPr="00FC77B0" w:rsidTr="00FC77B0">
        <w:tc>
          <w:tcPr>
            <w:tcW w:w="4678" w:type="dxa"/>
            <w:vMerge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0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ТРИЗ-приемы: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потрясти, перевернуть, надуть,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сделать заранее, покрасить и т. д.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Создаются поисковые ситуации, способствующие самостоятельному поиску ответов и способов деятельности. С целью содействия развитию креативного мышления используются учебные ситуации, характерные незавершенностью для интеграции новых элементов, при этом детей поощряю к формированию множества вопросов. Работа направлена на активизацию инициативы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>, фантазирование и развитие гибкости и оригинальности мышления.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3. Эвристические методы:</w:t>
      </w:r>
      <w:r w:rsidRPr="00FC77B0">
        <w:rPr>
          <w:rFonts w:ascii="Times New Roman" w:hAnsi="Times New Roman" w:cs="Times New Roman"/>
          <w:sz w:val="24"/>
          <w:szCs w:val="24"/>
        </w:rPr>
        <w:t xml:space="preserve"> ассоциаций, аналогий, акцентирования, придумывания, образного видения, «вживания». Эти методы также направлены на развитие воображения, гибкости и оригинальности мышления.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Метод проблемного изложения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 xml:space="preserve">предполагает овладение обучающимися новых для себя средств и способов деятельности через </w:t>
      </w:r>
      <w:r w:rsidRPr="00FC77B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проблемные ситуации. </w:t>
      </w:r>
      <w:r w:rsidRPr="00FC77B0">
        <w:rPr>
          <w:rFonts w:ascii="Times New Roman" w:hAnsi="Times New Roman" w:cs="Times New Roman"/>
          <w:color w:val="000000"/>
          <w:sz w:val="24"/>
          <w:szCs w:val="24"/>
        </w:rPr>
        <w:t>Выход из проблемной ситуации – это открытие нового, еще неизвестного знания. Проблемные ситуации активизируют познавательную, речевую, творческую деятельность детей. Создание проблемной ситуации требует постановки проблемного вопроса: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</w:rPr>
        <w:t>– Откуда взялась избушка на курьих ножках?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</w:rPr>
        <w:t>– Почему у русалки хвост?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C77B0">
        <w:rPr>
          <w:rFonts w:ascii="Times New Roman" w:hAnsi="Times New Roman" w:cs="Times New Roman"/>
          <w:color w:val="000000"/>
          <w:sz w:val="24"/>
          <w:szCs w:val="24"/>
        </w:rPr>
        <w:t>– Происхождение Змея-Горыныча.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4. Упражнения</w:t>
      </w:r>
      <w:r w:rsidRPr="00FC77B0">
        <w:rPr>
          <w:rFonts w:ascii="Times New Roman" w:hAnsi="Times New Roman" w:cs="Times New Roman"/>
          <w:color w:val="314004"/>
          <w:sz w:val="24"/>
          <w:szCs w:val="24"/>
        </w:rPr>
        <w:t xml:space="preserve">, </w:t>
      </w:r>
      <w:r w:rsidRPr="00FC77B0">
        <w:rPr>
          <w:rFonts w:ascii="Times New Roman" w:hAnsi="Times New Roman" w:cs="Times New Roman"/>
          <w:sz w:val="24"/>
          <w:szCs w:val="24"/>
        </w:rPr>
        <w:t xml:space="preserve">которые позволяют планомерно организовать деятельность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>. Используются упражнения в три взаимосвязанных этапа.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99"/>
        <w:gridCol w:w="8223"/>
      </w:tblGrid>
      <w:tr w:rsidR="00FC77B0" w:rsidRPr="00FC77B0" w:rsidTr="00624B69">
        <w:trPr>
          <w:trHeight w:val="188"/>
          <w:jc w:val="center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Этапы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Действие</w:t>
            </w:r>
          </w:p>
        </w:tc>
      </w:tr>
      <w:tr w:rsidR="00FC77B0" w:rsidRPr="00FC77B0" w:rsidTr="00624B69">
        <w:trPr>
          <w:trHeight w:val="233"/>
          <w:jc w:val="center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воспроизведение действий по образцу в целях их закреплений</w:t>
            </w:r>
          </w:p>
        </w:tc>
      </w:tr>
      <w:tr w:rsidR="00FC77B0" w:rsidRPr="00FC77B0" w:rsidTr="00624B69">
        <w:trPr>
          <w:trHeight w:val="266"/>
          <w:jc w:val="center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применение усвоенных действий в новых условиях</w:t>
            </w:r>
          </w:p>
        </w:tc>
      </w:tr>
      <w:tr w:rsidR="00FC77B0" w:rsidRPr="00FC77B0" w:rsidTr="00624B69">
        <w:trPr>
          <w:trHeight w:val="141"/>
          <w:jc w:val="center"/>
        </w:trPr>
        <w:tc>
          <w:tcPr>
            <w:tcW w:w="10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82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FC77B0" w:rsidRPr="00FC77B0" w:rsidRDefault="00FC77B0" w:rsidP="00FC77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творческого (креативного) характера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5. Игровые технологии. </w:t>
      </w:r>
      <w:r w:rsidRPr="00FC77B0">
        <w:rPr>
          <w:rFonts w:ascii="Times New Roman" w:hAnsi="Times New Roman" w:cs="Times New Roman"/>
          <w:sz w:val="24"/>
          <w:szCs w:val="24"/>
        </w:rPr>
        <w:t>Развивающие дидактические игры</w:t>
      </w: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77B0">
        <w:rPr>
          <w:rFonts w:ascii="Times New Roman" w:hAnsi="Times New Roman" w:cs="Times New Roman"/>
          <w:sz w:val="24"/>
          <w:szCs w:val="24"/>
        </w:rPr>
        <w:t>игры на развитие творческого мышления</w:t>
      </w: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FC77B0">
        <w:rPr>
          <w:rFonts w:ascii="Times New Roman" w:hAnsi="Times New Roman" w:cs="Times New Roman"/>
          <w:sz w:val="24"/>
          <w:szCs w:val="24"/>
        </w:rPr>
        <w:t>игры</w:t>
      </w:r>
      <w:r w:rsidRPr="00FC77B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C77B0">
        <w:rPr>
          <w:rFonts w:ascii="Times New Roman" w:hAnsi="Times New Roman" w:cs="Times New Roman"/>
          <w:sz w:val="24"/>
          <w:szCs w:val="24"/>
        </w:rPr>
        <w:t xml:space="preserve">ситуации с условиями неопределенности. Игровая ситуация происходит поэтапно.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Сначала обучающиеся проигрывают стандартную ситуацию, которая определяет  условия игры, как правило, традиционна и всем известна.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Затем в процессе игры вносятся изменения в виде дополнительных условий, задач-парадоксов, дополнительных препятствий, элементов внезапности и неожиданности, требующие нестандартного и быстрого решения. При этом основная задача, которая поставлена в игре, не меняется, ее необходимо выполнить,  несмотря на изменения условий.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«Творческие игры»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практики условно делятся на два вида: развивающие игры и </w:t>
      </w:r>
      <w:r w:rsidRPr="00FC77B0">
        <w:rPr>
          <w:rFonts w:ascii="Times New Roman" w:hAnsi="Times New Roman" w:cs="Times New Roman"/>
          <w:sz w:val="24"/>
          <w:szCs w:val="24"/>
        </w:rPr>
        <w:lastRenderedPageBreak/>
        <w:t xml:space="preserve">игры на развитие творческого (креативного) мышления, в том числе в быстро изменяющихся условиях. </w:t>
      </w:r>
    </w:p>
    <w:tbl>
      <w:tblPr>
        <w:tblW w:w="10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95"/>
      </w:tblGrid>
      <w:tr w:rsidR="00FC77B0" w:rsidRPr="00FC77B0" w:rsidTr="00624B69">
        <w:tc>
          <w:tcPr>
            <w:tcW w:w="524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Творческие игры</w:t>
            </w:r>
          </w:p>
        </w:tc>
        <w:tc>
          <w:tcPr>
            <w:tcW w:w="539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Игры-ситуации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 условиями неопределённости</w:t>
            </w:r>
          </w:p>
        </w:tc>
      </w:tr>
      <w:tr w:rsidR="00FC77B0" w:rsidRPr="00FC77B0" w:rsidTr="00624B69">
        <w:tc>
          <w:tcPr>
            <w:tcW w:w="524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ролевые игры;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игры-драматизации;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режиссерские игры;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игры на развитие связной речи, на обогащение словарного запаса;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игры на развитие памяти и внимания;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игры на развитие логического и образного мышления;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игры на развитие ассоциативного мышления;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интегрированные игры (одновременное сочинение и пластическое изображение персонажей, сочинение и рисование и другие).</w:t>
            </w:r>
          </w:p>
        </w:tc>
        <w:tc>
          <w:tcPr>
            <w:tcW w:w="539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Этапы игровой ситуации: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1. Игра в стандартных условиях (традиционных и всем известных).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2. Изменения в виде дополнительных условий, задач-парадоксов, дополнительных препятствий, элементов внезапности и неожиданности, требующие нестандартного и быстрого решения. 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Основная задача, которая поставлена в игре, не меняется, ее необходимо выполнить, несмотря на изменения условий.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Развивающие игры направлены на развитие речи, памяти, внимания, воображения фантазии, на развитие познавательных способностей. Игры-ситуации с условиями неопределенности направлены на развитие умения принимать решения в условиях постоянного изменения. Они призваны расширить у ребенка стандартные представления о каком-либо предмете, явлениях, событиях с позиции их применения и описания. Такие игры позволяют развить умения смотреть на поставленную задачу с разных позиций. 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В таблице представлены возможные виды изменений условий игр.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7"/>
        <w:gridCol w:w="5955"/>
      </w:tblGrid>
      <w:tr w:rsidR="00FC77B0" w:rsidRPr="00FC77B0" w:rsidTr="00FC77B0">
        <w:tc>
          <w:tcPr>
            <w:tcW w:w="10632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ВИДЫ ИЗМЕНЕНИЙ УСЛОВИЙ ИГР</w:t>
            </w:r>
          </w:p>
        </w:tc>
      </w:tr>
      <w:tr w:rsidR="00FC77B0" w:rsidRPr="00FC77B0" w:rsidTr="00FC77B0">
        <w:tc>
          <w:tcPr>
            <w:tcW w:w="10632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</w:pPr>
            <w:proofErr w:type="spellStart"/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>Для</w:t>
            </w:r>
            <w:proofErr w:type="spellEnd"/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>младших</w:t>
            </w:r>
            <w:proofErr w:type="spellEnd"/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 w:eastAsia="en-US"/>
              </w:rPr>
              <w:t>групп</w:t>
            </w:r>
            <w:proofErr w:type="spellEnd"/>
          </w:p>
        </w:tc>
      </w:tr>
      <w:tr w:rsidR="00FC77B0" w:rsidRPr="00FC77B0" w:rsidTr="00FC77B0">
        <w:tc>
          <w:tcPr>
            <w:tcW w:w="46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1.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Меняются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условия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самой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игры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.</w:t>
            </w:r>
          </w:p>
        </w:tc>
        <w:tc>
          <w:tcPr>
            <w:tcW w:w="595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2.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Вводятся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дополнительные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 xml:space="preserve">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условия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 w:eastAsia="en-US"/>
              </w:rPr>
              <w:t>.</w:t>
            </w:r>
          </w:p>
        </w:tc>
      </w:tr>
      <w:tr w:rsidR="00FC77B0" w:rsidRPr="00FC77B0" w:rsidTr="00FC77B0">
        <w:tc>
          <w:tcPr>
            <w:tcW w:w="46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Игра «Мышеловка»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Изменение: мышки стали больше кошек </w:t>
            </w:r>
          </w:p>
        </w:tc>
        <w:tc>
          <w:tcPr>
            <w:tcW w:w="595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Игра «Цепи»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Изменение: «Цепи» перестали стоять  на месте, двигаются в разные стороны</w:t>
            </w:r>
          </w:p>
        </w:tc>
      </w:tr>
      <w:tr w:rsidR="00FC77B0" w:rsidRPr="00FC77B0" w:rsidTr="00FC77B0">
        <w:tc>
          <w:tcPr>
            <w:tcW w:w="46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3. Дополнительные препятствия.</w:t>
            </w:r>
          </w:p>
        </w:tc>
        <w:tc>
          <w:tcPr>
            <w:tcW w:w="595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4. Задачи-парадоксы (невозможности решения).</w:t>
            </w:r>
          </w:p>
        </w:tc>
      </w:tr>
      <w:tr w:rsidR="00FC77B0" w:rsidRPr="00FC77B0" w:rsidTr="00FC77B0">
        <w:tc>
          <w:tcPr>
            <w:tcW w:w="46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Изменения: играть на песке, играть в  многолюдном месте, двигаться по лестнице, а не на ровной поверхности, перекатывать мячи через  игровое поле</w:t>
            </w:r>
          </w:p>
        </w:tc>
        <w:tc>
          <w:tcPr>
            <w:tcW w:w="595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Изменения: сказать молча,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повторять движения за ведущим </w:t>
            </w: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закрытыми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глаза, раскрасить без карандашей, передвигаться не двигаясь</w:t>
            </w:r>
          </w:p>
        </w:tc>
      </w:tr>
      <w:tr w:rsidR="00FC77B0" w:rsidRPr="00FC77B0" w:rsidTr="00FC77B0">
        <w:tc>
          <w:tcPr>
            <w:tcW w:w="10632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Для старших групп</w:t>
            </w:r>
          </w:p>
        </w:tc>
      </w:tr>
      <w:tr w:rsidR="00FC77B0" w:rsidRPr="00FC77B0" w:rsidTr="00FC77B0">
        <w:tc>
          <w:tcPr>
            <w:tcW w:w="10632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Изменения в процессе подготовки к театрализованному представлению: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отсутствует костюм, отсутствует ребенок-герой, погас свет или затихла музыка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Хотелось бы отметить именно задачи-парадоксы (ситуации невозможности решения), они помогают выйти за рамки «обыденного» понимания того или иного явления. В своей профессиональной деятельности каждый педагог оказывается в ситуации неопределённости. В моей практике – это отсутствие костюмов, внезапная болезнь главного героя, технические неполадки и т.д. Я решила спроецировать эти ситуации в учебную деятельность. Дети старших групп решают задачи неопределенности в процессе подготовки к спектаклю. Игры и ситуации этого раздела формируют готовность детей к тому, чего нет, готовят их к будущему. 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 xml:space="preserve">6. Технология Критического мышления </w:t>
      </w:r>
      <w:r w:rsidRPr="00FC77B0">
        <w:rPr>
          <w:rFonts w:ascii="Times New Roman" w:hAnsi="Times New Roman" w:cs="Times New Roman"/>
          <w:sz w:val="24"/>
          <w:szCs w:val="24"/>
        </w:rPr>
        <w:t xml:space="preserve">направлена на формирование способности </w:t>
      </w:r>
      <w:proofErr w:type="gramStart"/>
      <w:r w:rsidRPr="00FC77B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C77B0">
        <w:rPr>
          <w:rFonts w:ascii="Times New Roman" w:hAnsi="Times New Roman" w:cs="Times New Roman"/>
          <w:sz w:val="24"/>
          <w:szCs w:val="24"/>
        </w:rPr>
        <w:t xml:space="preserve"> самостоятельно работать с информацией, ставить новые вопросы, вырабатывать разнообразные аргументы, принимать независимые продуманные решения. </w:t>
      </w:r>
    </w:p>
    <w:tbl>
      <w:tblPr>
        <w:tblW w:w="0" w:type="auto"/>
        <w:tblInd w:w="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6"/>
        <w:gridCol w:w="2959"/>
        <w:gridCol w:w="2878"/>
      </w:tblGrid>
      <w:tr w:rsidR="00FC77B0" w:rsidRPr="00FC77B0" w:rsidTr="00624B69">
        <w:trPr>
          <w:trHeight w:val="2540"/>
        </w:trPr>
        <w:tc>
          <w:tcPr>
            <w:tcW w:w="319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Хоровод творчества. Ознакомительный уровень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Хоровод творчества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КРИТИЧЕСКОЕ МЫШЛЕНИЕ</w:t>
            </w: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ИГРА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РАБОТА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 ИНФОРМАЦИЕЙ</w:t>
            </w:r>
          </w:p>
        </w:tc>
        <w:tc>
          <w:tcPr>
            <w:tcW w:w="3191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«Метод фокальных объектов»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«Круги на воде»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Синквейн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Даймонд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Таблица «Знаем – хотим узнать – узнали» 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«Дерево предсказаний»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Фишбоун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«Кластеры»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«ИНСЕРТ»</w:t>
            </w:r>
          </w:p>
          <w:p w:rsidR="00FC77B0" w:rsidRPr="00FC77B0" w:rsidRDefault="00FC77B0" w:rsidP="00FC77B0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«Тонкие и толстые вопросы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На ознакомительном уровне приёмы критического мышления используются как игровые ситуации, где развиваются умение анализировать, оценивать, ставить вопросы и т.д. 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На основном уровне технология критического мышления направлена на формирование умения работать с информацией при организации проектной деятельности.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7. Портфолио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Технология «Портфолио достижений» служит в практике средством оценивания и учета достижений обучающегося. Эта модель аутентичного (достоверного) оценивания, которое нацелено на выявление объективно существующего уровня владения умениями и навыками, пробелов в подготовке, трудностей усвоения, положительных мотивов учения, выявление интереса к виду деятельности, выявление развития мыслительной деятельности, выявление критического отношения к своей деятельности.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Технология «Портфолио достижений»</w:t>
      </w:r>
      <w:r w:rsidRPr="00FC77B0">
        <w:rPr>
          <w:rFonts w:ascii="Times New Roman" w:hAnsi="Times New Roman" w:cs="Times New Roman"/>
          <w:sz w:val="24"/>
          <w:szCs w:val="24"/>
        </w:rPr>
        <w:t xml:space="preserve"> служит средством фиксации, накопления, оценивания и учета индивидуальных достижений обучающегося. В составе портфолио содержатся материалы, характеризующие результаты, достигнутые ребёнком в ходе учебных занятий, репетиций, творческих мастерских, спектаклей, конкурсов, творческих и социальных проектов.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6705"/>
      </w:tblGrid>
      <w:tr w:rsidR="00FC77B0" w:rsidRPr="00FC77B0" w:rsidTr="00624B69">
        <w:trPr>
          <w:jc w:val="center"/>
        </w:trPr>
        <w:tc>
          <w:tcPr>
            <w:tcW w:w="10248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Портфолио достижений (модель Н.Н. </w:t>
            </w:r>
            <w:proofErr w:type="spellStart"/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Сметанниковой</w:t>
            </w:r>
            <w:proofErr w:type="spellEnd"/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)</w:t>
            </w:r>
          </w:p>
        </w:tc>
      </w:tr>
      <w:tr w:rsidR="00FC77B0" w:rsidRPr="00FC77B0" w:rsidTr="00624B69">
        <w:trPr>
          <w:jc w:val="center"/>
        </w:trPr>
        <w:tc>
          <w:tcPr>
            <w:tcW w:w="10248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Разделы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«Портрет»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раскрывает личность </w:t>
            </w: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обучающегося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(фотографии в костюмах и образах).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«Коллектор»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 папка, куда собирается материал учебного занятия, поступающий от педагога и других источников.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«Рабочие материалы»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представляет собой зарегистрированные этапы работы над заданием: аудиозапись, видео, фото, этапы выполнения и т.д.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«Достижения»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это папка, куда собираются грамоты и дипломы, лучшие работы, результаты диагностики.</w:t>
            </w:r>
          </w:p>
        </w:tc>
      </w:tr>
      <w:tr w:rsidR="00FC77B0" w:rsidRPr="00FC77B0" w:rsidTr="00624B69">
        <w:trPr>
          <w:jc w:val="center"/>
        </w:trPr>
        <w:tc>
          <w:tcPr>
            <w:tcW w:w="10248" w:type="dxa"/>
            <w:gridSpan w:val="2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Дополнительные рубрики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«Народная мудрость»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тезисы, меняющиеся в зависимости от темы.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«Библиография»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библиография прочитанных изданий с краткой аннотацией</w:t>
            </w:r>
          </w:p>
        </w:tc>
      </w:tr>
      <w:tr w:rsidR="00FC77B0" w:rsidRPr="00FC77B0" w:rsidTr="00624B69">
        <w:trPr>
          <w:jc w:val="center"/>
        </w:trPr>
        <w:tc>
          <w:tcPr>
            <w:tcW w:w="294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«Самостоятельные работы»</w:t>
            </w:r>
          </w:p>
        </w:tc>
        <w:tc>
          <w:tcPr>
            <w:tcW w:w="7305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этот раздел представляет собой работы, проекты  и исследования, выполненные самостоятельно. 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Работа детей оценивается в русле практики, поэтому окончательный вариант портфолио не оценивается. Традиционно, в мае каждого года, в учреждении проводится фестиваль портфолио, где обучающиеся представляют свои работы.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Практика показывает, что портфолио – это не только эффективная форма оценивания, но и действенное средство для решения ряда важных педагогических задач, позволяющее: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lastRenderedPageBreak/>
        <w:t>– поддерживать высокую мотивацию детей;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– поощрять их активность и самостоятельность;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– развивать навыки рефлексивной и оценочной (в том числе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самооценочной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>) деятельности учащихся;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– формировать умение учиться – ставить цели, планировать и организовывать собственную учебную деятельность.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>Портфолио достижений дополняет диагностический инструмент данной практики.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Современные образовательные технологии в программе являются средством достижения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>, предметных и личностных результатов обучающихся.</w:t>
      </w:r>
    </w:p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b/>
          <w:bCs/>
          <w:sz w:val="24"/>
          <w:szCs w:val="24"/>
        </w:rPr>
        <w:t>Диагностика</w:t>
      </w:r>
      <w:r w:rsidRPr="00FC77B0">
        <w:rPr>
          <w:rFonts w:ascii="Times New Roman" w:hAnsi="Times New Roman" w:cs="Times New Roman"/>
          <w:sz w:val="24"/>
          <w:szCs w:val="24"/>
        </w:rPr>
        <w:t xml:space="preserve"> проводится ежегодно в рамках стартового, промежуточного и итогового мониторинга. Выстроена диагностика в соответствии с поставленными задачами, критериями и методикой оценивания.</w:t>
      </w:r>
    </w:p>
    <w:p w:rsidR="00FC77B0" w:rsidRPr="00FC77B0" w:rsidRDefault="00FC77B0" w:rsidP="00FC77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>Диагностика «Гибкие навыки» – это мониторинг умений решения проблем, работы с информацией, коммуникации, креативности.</w:t>
      </w:r>
    </w:p>
    <w:p w:rsidR="00FC77B0" w:rsidRPr="00FC77B0" w:rsidRDefault="00FC77B0" w:rsidP="00FC77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highlight w:val="white"/>
        </w:rPr>
      </w:pPr>
    </w:p>
    <w:tbl>
      <w:tblPr>
        <w:tblW w:w="0" w:type="auto"/>
        <w:jc w:val="center"/>
        <w:tblInd w:w="-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1"/>
        <w:gridCol w:w="2931"/>
        <w:gridCol w:w="3149"/>
      </w:tblGrid>
      <w:tr w:rsidR="00FC77B0" w:rsidRPr="00FC77B0" w:rsidTr="00624B69">
        <w:trPr>
          <w:jc w:val="center"/>
        </w:trPr>
        <w:tc>
          <w:tcPr>
            <w:tcW w:w="10519" w:type="dxa"/>
            <w:gridSpan w:val="3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ГИБКИЕ НАВЫКИ</w:t>
            </w:r>
          </w:p>
        </w:tc>
      </w:tr>
      <w:tr w:rsidR="00FC77B0" w:rsidRPr="00FC77B0" w:rsidTr="00624B69">
        <w:trPr>
          <w:jc w:val="center"/>
        </w:trPr>
        <w:tc>
          <w:tcPr>
            <w:tcW w:w="435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29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Критерии оценивания</w:t>
            </w:r>
          </w:p>
        </w:tc>
        <w:tc>
          <w:tcPr>
            <w:tcW w:w="3189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Методика оценивания результата</w:t>
            </w:r>
          </w:p>
        </w:tc>
      </w:tr>
      <w:tr w:rsidR="00FC77B0" w:rsidRPr="00FC77B0" w:rsidTr="00624B69">
        <w:trPr>
          <w:jc w:val="center"/>
        </w:trPr>
        <w:tc>
          <w:tcPr>
            <w:tcW w:w="435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Обеспечить успешное освоение </w:t>
            </w: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обучающимися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способов деятельности, применимых при решении проблем в реальных жизненных ситуациях</w:t>
            </w:r>
          </w:p>
        </w:tc>
        <w:tc>
          <w:tcPr>
            <w:tcW w:w="29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Решение проблем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информацией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Коммуникация </w:t>
            </w:r>
          </w:p>
        </w:tc>
        <w:tc>
          <w:tcPr>
            <w:tcW w:w="3189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Г.Б. Голуб,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О.В. 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Чуракова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Технология Портфолио в системе педагогической диагностики</w:t>
            </w:r>
          </w:p>
        </w:tc>
      </w:tr>
      <w:tr w:rsidR="00FC77B0" w:rsidRPr="00FC77B0" w:rsidTr="00624B69">
        <w:trPr>
          <w:jc w:val="center"/>
        </w:trPr>
        <w:tc>
          <w:tcPr>
            <w:tcW w:w="4353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Развивать творческое (креативное) мышление </w:t>
            </w:r>
            <w:proofErr w:type="gram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 </w:t>
            </w:r>
          </w:p>
        </w:tc>
        <w:tc>
          <w:tcPr>
            <w:tcW w:w="297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Беглость (легкость, продуктивность) 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Гибкость </w:t>
            </w:r>
          </w:p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Оригинальность</w:t>
            </w:r>
          </w:p>
        </w:tc>
        <w:tc>
          <w:tcPr>
            <w:tcW w:w="3189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Тест </w:t>
            </w:r>
            <w:proofErr w:type="spellStart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Гилфорда</w:t>
            </w:r>
            <w:proofErr w:type="spellEnd"/>
            <w:r w:rsidRPr="00FC77B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модифицированный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77B0">
        <w:rPr>
          <w:rFonts w:ascii="Times New Roman" w:hAnsi="Times New Roman" w:cs="Times New Roman"/>
          <w:sz w:val="24"/>
          <w:szCs w:val="24"/>
        </w:rPr>
        <w:t xml:space="preserve">При диагностике креативного мышления мы опираемся на критерии, установленные в исследованиях </w:t>
      </w:r>
      <w:proofErr w:type="spellStart"/>
      <w:r w:rsidRPr="00FC77B0">
        <w:rPr>
          <w:rFonts w:ascii="Times New Roman" w:hAnsi="Times New Roman" w:cs="Times New Roman"/>
          <w:sz w:val="24"/>
          <w:szCs w:val="24"/>
        </w:rPr>
        <w:t>Гилфорда</w:t>
      </w:r>
      <w:proofErr w:type="spellEnd"/>
      <w:r w:rsidRPr="00FC77B0">
        <w:rPr>
          <w:rFonts w:ascii="Times New Roman" w:hAnsi="Times New Roman" w:cs="Times New Roman"/>
          <w:sz w:val="24"/>
          <w:szCs w:val="24"/>
        </w:rPr>
        <w:t xml:space="preserve"> (гибкость, беглость, оригинальность мышления). Диагностика проводится педагогом-психологом.</w:t>
      </w:r>
    </w:p>
    <w:p w:rsidR="00FC77B0" w:rsidRPr="00FC77B0" w:rsidRDefault="00FC77B0" w:rsidP="00FC77B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Диагностика </w:t>
      </w:r>
      <w:proofErr w:type="spell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социализированности</w:t>
      </w:r>
      <w:proofErr w:type="spellEnd"/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 проводится для выявления уровня социальной </w:t>
      </w:r>
      <w:proofErr w:type="spell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адаптированности</w:t>
      </w:r>
      <w:proofErr w:type="spellEnd"/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, активности и нравственной ориентации </w:t>
      </w:r>
      <w:proofErr w:type="gramStart"/>
      <w:r w:rsidRPr="00FC77B0">
        <w:rPr>
          <w:rFonts w:ascii="Times New Roman" w:hAnsi="Times New Roman" w:cs="Times New Roman"/>
          <w:sz w:val="24"/>
          <w:szCs w:val="24"/>
          <w:highlight w:val="white"/>
        </w:rPr>
        <w:t>обучающихся</w:t>
      </w:r>
      <w:proofErr w:type="gramEnd"/>
      <w:r w:rsidRPr="00FC77B0">
        <w:rPr>
          <w:rFonts w:ascii="Times New Roman" w:hAnsi="Times New Roman" w:cs="Times New Roman"/>
          <w:sz w:val="24"/>
          <w:szCs w:val="24"/>
          <w:highlight w:val="white"/>
        </w:rPr>
        <w:t xml:space="preserve">. </w:t>
      </w:r>
    </w:p>
    <w:tbl>
      <w:tblPr>
        <w:tblW w:w="103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937"/>
        <w:gridCol w:w="3191"/>
      </w:tblGrid>
      <w:tr w:rsidR="00FC77B0" w:rsidRPr="00FC77B0" w:rsidTr="00624B69">
        <w:tc>
          <w:tcPr>
            <w:tcW w:w="10318" w:type="dxa"/>
            <w:gridSpan w:val="3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FC77B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СОЦИАЛИЗИРОВАННОСТЬ</w:t>
            </w:r>
          </w:p>
        </w:tc>
      </w:tr>
      <w:tr w:rsidR="00FC77B0" w:rsidRPr="00FC77B0" w:rsidTr="00624B69">
        <w:tc>
          <w:tcPr>
            <w:tcW w:w="3190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Задачи</w:t>
            </w:r>
          </w:p>
        </w:tc>
        <w:tc>
          <w:tcPr>
            <w:tcW w:w="3937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Критерии оценивания</w:t>
            </w:r>
          </w:p>
        </w:tc>
        <w:tc>
          <w:tcPr>
            <w:tcW w:w="3191" w:type="dxa"/>
            <w:shd w:val="clear" w:color="auto" w:fill="auto"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bCs/>
                <w:kern w:val="24"/>
                <w:sz w:val="24"/>
                <w:szCs w:val="24"/>
              </w:rPr>
              <w:t>Методика оценивания результата</w:t>
            </w:r>
          </w:p>
        </w:tc>
      </w:tr>
      <w:tr w:rsidR="00FC77B0" w:rsidRPr="00FC77B0" w:rsidTr="00624B69">
        <w:trPr>
          <w:trHeight w:val="771"/>
        </w:trPr>
        <w:tc>
          <w:tcPr>
            <w:tcW w:w="3190" w:type="dxa"/>
            <w:shd w:val="clear" w:color="auto" w:fill="auto"/>
            <w:hideMark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Содействовать </w:t>
            </w:r>
            <w:proofErr w:type="gramStart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обучающимся</w:t>
            </w:r>
            <w:proofErr w:type="gramEnd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в процессе социализации</w:t>
            </w:r>
          </w:p>
        </w:tc>
        <w:tc>
          <w:tcPr>
            <w:tcW w:w="3937" w:type="dxa"/>
            <w:shd w:val="clear" w:color="auto" w:fill="auto"/>
            <w:hideMark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Социальная </w:t>
            </w:r>
            <w:proofErr w:type="spellStart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адаптированность</w:t>
            </w:r>
            <w:proofErr w:type="spellEnd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и нравственная ориентация </w:t>
            </w:r>
            <w:proofErr w:type="gramStart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191" w:type="dxa"/>
            <w:shd w:val="clear" w:color="auto" w:fill="auto"/>
            <w:hideMark/>
          </w:tcPr>
          <w:p w:rsidR="00FC77B0" w:rsidRPr="00FC77B0" w:rsidRDefault="00FC77B0" w:rsidP="00FC77B0">
            <w:pPr>
              <w:spacing w:after="0" w:line="240" w:lineRule="auto"/>
              <w:ind w:left="58" w:right="58" w:firstLine="34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Тест для изучения </w:t>
            </w:r>
            <w:proofErr w:type="spellStart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>социализированности</w:t>
            </w:r>
            <w:proofErr w:type="spellEnd"/>
            <w:r w:rsidRPr="00FC77B0">
              <w:rPr>
                <w:rFonts w:ascii="Times New Roman" w:eastAsia="Calibri" w:hAnsi="Times New Roman" w:cs="Times New Roman"/>
                <w:kern w:val="24"/>
                <w:sz w:val="24"/>
                <w:szCs w:val="24"/>
              </w:rPr>
              <w:t xml:space="preserve"> личности учащегося (М.И. Рожкова)</w:t>
            </w:r>
          </w:p>
        </w:tc>
      </w:tr>
    </w:tbl>
    <w:p w:rsidR="00FC77B0" w:rsidRPr="00FC77B0" w:rsidRDefault="00FC77B0" w:rsidP="00FC77B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77B0">
        <w:rPr>
          <w:rFonts w:ascii="Times New Roman" w:hAnsi="Times New Roman" w:cs="Times New Roman"/>
          <w:sz w:val="24"/>
          <w:szCs w:val="24"/>
          <w:u w:val="single"/>
        </w:rPr>
        <w:t>Необходимые условия реализации практики:</w:t>
      </w:r>
    </w:p>
    <w:p w:rsidR="00FC77B0" w:rsidRDefault="00FC77B0" w:rsidP="00FC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1081" w:rsidRPr="00FC77B0" w:rsidRDefault="00FC77B0" w:rsidP="00FC77B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C77B0">
        <w:rPr>
          <w:rFonts w:ascii="Times New Roman" w:hAnsi="Times New Roman" w:cs="Times New Roman"/>
          <w:sz w:val="24"/>
          <w:szCs w:val="24"/>
        </w:rPr>
        <w:t>Х</w:t>
      </w:r>
      <w:r w:rsidR="00616CCC" w:rsidRPr="00FC77B0">
        <w:rPr>
          <w:rFonts w:ascii="Times New Roman" w:hAnsi="Times New Roman" w:cs="Times New Roman"/>
          <w:sz w:val="24"/>
          <w:szCs w:val="24"/>
        </w:rPr>
        <w:t>очется</w:t>
      </w:r>
      <w:r w:rsidR="001806C0" w:rsidRPr="00FC77B0">
        <w:rPr>
          <w:rFonts w:ascii="Times New Roman" w:hAnsi="Times New Roman" w:cs="Times New Roman"/>
          <w:sz w:val="24"/>
          <w:szCs w:val="24"/>
        </w:rPr>
        <w:t xml:space="preserve"> заметить, что в быстро меняющемся мире полной ясности не будет никогда. </w:t>
      </w:r>
      <w:r w:rsidR="00353B75" w:rsidRPr="00FC77B0">
        <w:rPr>
          <w:rFonts w:ascii="Times New Roman" w:hAnsi="Times New Roman" w:cs="Times New Roman"/>
          <w:sz w:val="24"/>
          <w:szCs w:val="24"/>
        </w:rPr>
        <w:t>Неопределённость – это уже не абстрактное понятие, а условия жизни.</w:t>
      </w:r>
      <w:r w:rsidR="00353B75" w:rsidRPr="00F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06C0" w:rsidRPr="00FC77B0">
        <w:rPr>
          <w:rFonts w:ascii="Times New Roman" w:hAnsi="Times New Roman" w:cs="Times New Roman"/>
          <w:sz w:val="24"/>
          <w:szCs w:val="24"/>
        </w:rPr>
        <w:t>Нужно приучать детей действовать в условиях неопределенности.</w:t>
      </w:r>
      <w:r w:rsidR="00AF4DD5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2952E0" w:rsidRPr="00FC77B0">
        <w:rPr>
          <w:rFonts w:ascii="Times New Roman" w:hAnsi="Times New Roman" w:cs="Times New Roman"/>
          <w:sz w:val="24"/>
          <w:szCs w:val="24"/>
        </w:rPr>
        <w:t xml:space="preserve">Моя практика «Театр для жизни» решает эти </w:t>
      </w:r>
      <w:r w:rsidR="00353B75" w:rsidRPr="00FC77B0">
        <w:rPr>
          <w:rFonts w:ascii="Times New Roman" w:hAnsi="Times New Roman" w:cs="Times New Roman"/>
          <w:sz w:val="24"/>
          <w:szCs w:val="24"/>
        </w:rPr>
        <w:t>задачи,</w:t>
      </w:r>
      <w:r w:rsidR="002952E0" w:rsidRPr="00FC77B0">
        <w:rPr>
          <w:rFonts w:ascii="Times New Roman" w:hAnsi="Times New Roman" w:cs="Times New Roman"/>
          <w:sz w:val="24"/>
          <w:szCs w:val="24"/>
        </w:rPr>
        <w:t xml:space="preserve"> </w:t>
      </w:r>
      <w:r w:rsidR="005F7B98" w:rsidRPr="00FC77B0">
        <w:rPr>
          <w:rFonts w:ascii="Times New Roman" w:eastAsia="Times New Roman" w:hAnsi="Times New Roman" w:cs="Times New Roman"/>
          <w:sz w:val="24"/>
          <w:szCs w:val="24"/>
        </w:rPr>
        <w:t>развива</w:t>
      </w:r>
      <w:r w:rsidR="002952E0" w:rsidRPr="00FC77B0">
        <w:rPr>
          <w:rFonts w:ascii="Times New Roman" w:eastAsia="Times New Roman" w:hAnsi="Times New Roman" w:cs="Times New Roman"/>
          <w:sz w:val="24"/>
          <w:szCs w:val="24"/>
        </w:rPr>
        <w:t>я творческие способности и формируя гибкие навыки средствами современных образовательных техноло</w:t>
      </w:r>
      <w:r w:rsidR="0022130E" w:rsidRPr="00FC77B0">
        <w:rPr>
          <w:rFonts w:ascii="Times New Roman" w:eastAsia="Times New Roman" w:hAnsi="Times New Roman" w:cs="Times New Roman"/>
          <w:sz w:val="24"/>
          <w:szCs w:val="24"/>
        </w:rPr>
        <w:t xml:space="preserve">гий. </w:t>
      </w:r>
      <w:r w:rsidR="0046245F" w:rsidRPr="00FC77B0">
        <w:rPr>
          <w:rFonts w:ascii="Times New Roman" w:hAnsi="Times New Roman" w:cs="Times New Roman"/>
          <w:sz w:val="24"/>
          <w:szCs w:val="24"/>
        </w:rPr>
        <w:t>Театр для жизни – это не просто подготовка к жизни, а подготовка к жизни в ми</w:t>
      </w:r>
      <w:r w:rsidR="008C494F" w:rsidRPr="00FC77B0">
        <w:rPr>
          <w:rFonts w:ascii="Times New Roman" w:hAnsi="Times New Roman" w:cs="Times New Roman"/>
          <w:sz w:val="24"/>
          <w:szCs w:val="24"/>
        </w:rPr>
        <w:t>ре неопределённости, сложности, разнообразия.</w:t>
      </w:r>
      <w:r w:rsidR="0022130E" w:rsidRPr="00FC77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1081" w:rsidRPr="00FC77B0">
        <w:rPr>
          <w:rFonts w:ascii="Times New Roman" w:hAnsi="Times New Roman" w:cs="Times New Roman"/>
          <w:sz w:val="24"/>
          <w:szCs w:val="24"/>
        </w:rPr>
        <w:t xml:space="preserve">Своё выступление хочу закончить словами </w:t>
      </w:r>
      <w:proofErr w:type="spellStart"/>
      <w:r w:rsidR="00BB1081" w:rsidRPr="00FC77B0">
        <w:rPr>
          <w:rFonts w:ascii="Times New Roman" w:hAnsi="Times New Roman" w:cs="Times New Roman"/>
          <w:sz w:val="24"/>
          <w:szCs w:val="24"/>
        </w:rPr>
        <w:t>Экхарта</w:t>
      </w:r>
      <w:proofErr w:type="spellEnd"/>
      <w:r w:rsidR="00BB1081" w:rsidRPr="00FC77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1081" w:rsidRPr="00FC77B0">
        <w:rPr>
          <w:rFonts w:ascii="Times New Roman" w:hAnsi="Times New Roman" w:cs="Times New Roman"/>
          <w:sz w:val="24"/>
          <w:szCs w:val="24"/>
        </w:rPr>
        <w:t>Толле</w:t>
      </w:r>
      <w:proofErr w:type="spellEnd"/>
      <w:r w:rsidR="00BB1081" w:rsidRPr="00FC77B0">
        <w:rPr>
          <w:rFonts w:ascii="Times New Roman" w:hAnsi="Times New Roman" w:cs="Times New Roman"/>
          <w:sz w:val="24"/>
          <w:szCs w:val="24"/>
        </w:rPr>
        <w:t xml:space="preserve">, </w:t>
      </w:r>
      <w:r w:rsidR="00C86618" w:rsidRPr="00FC77B0">
        <w:rPr>
          <w:rFonts w:ascii="Times New Roman" w:hAnsi="Times New Roman" w:cs="Times New Roman"/>
          <w:sz w:val="24"/>
          <w:szCs w:val="24"/>
        </w:rPr>
        <w:t>которые передают суть всей моей работы</w:t>
      </w:r>
      <w:r w:rsidR="00BB1081" w:rsidRPr="00FC77B0">
        <w:rPr>
          <w:rFonts w:ascii="Times New Roman" w:hAnsi="Times New Roman" w:cs="Times New Roman"/>
          <w:sz w:val="24"/>
          <w:szCs w:val="24"/>
        </w:rPr>
        <w:t xml:space="preserve">: Когда неопределенность становится комфортной, в вашей жизни открываются безграничные возможности. </w:t>
      </w:r>
    </w:p>
    <w:bookmarkEnd w:id="0"/>
    <w:p w:rsidR="008D4D98" w:rsidRPr="00FC77B0" w:rsidRDefault="008D4D98" w:rsidP="00FC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26EF" w:rsidRPr="00FC77B0" w:rsidRDefault="002726EF" w:rsidP="00FC77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726EF" w:rsidRPr="00FC77B0" w:rsidSect="00E3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6B2CFF"/>
    <w:multiLevelType w:val="hybridMultilevel"/>
    <w:tmpl w:val="4950F4BA"/>
    <w:lvl w:ilvl="0" w:tplc="D2F8F878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B613B"/>
    <w:multiLevelType w:val="hybridMultilevel"/>
    <w:tmpl w:val="E1DE85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86101B9"/>
    <w:multiLevelType w:val="hybridMultilevel"/>
    <w:tmpl w:val="AE00A1EC"/>
    <w:lvl w:ilvl="0" w:tplc="80DE250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56ECF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43C9EE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24F7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3E727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206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04BBD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4943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5073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F2612C"/>
    <w:multiLevelType w:val="multilevel"/>
    <w:tmpl w:val="1D3E435A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45DD7B10"/>
    <w:multiLevelType w:val="hybridMultilevel"/>
    <w:tmpl w:val="C5C6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616"/>
    <w:multiLevelType w:val="multilevel"/>
    <w:tmpl w:val="6E9A624C"/>
    <w:styleLink w:val="WWNum50"/>
    <w:lvl w:ilvl="0">
      <w:numFmt w:val="bullet"/>
      <w:lvlText w:val=""/>
      <w:lvlJc w:val="left"/>
      <w:rPr>
        <w:rFonts w:ascii="Symbol" w:hAnsi="Symbol" w:cs="Courier New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Courier New"/>
      </w:rPr>
    </w:lvl>
    <w:lvl w:ilvl="3">
      <w:numFmt w:val="bullet"/>
      <w:lvlText w:val=""/>
      <w:lvlJc w:val="left"/>
      <w:rPr>
        <w:rFonts w:ascii="Wingdings" w:hAnsi="Wingdings" w:cs="Courier New"/>
      </w:rPr>
    </w:lvl>
    <w:lvl w:ilvl="4">
      <w:numFmt w:val="bullet"/>
      <w:lvlText w:val=""/>
      <w:lvlJc w:val="left"/>
      <w:rPr>
        <w:rFonts w:ascii="Wingdings" w:hAnsi="Wingdings" w:cs="Courier New"/>
      </w:rPr>
    </w:lvl>
    <w:lvl w:ilvl="5">
      <w:numFmt w:val="bullet"/>
      <w:lvlText w:val=""/>
      <w:lvlJc w:val="left"/>
      <w:rPr>
        <w:rFonts w:ascii="Wingdings" w:hAnsi="Wingdings" w:cs="Courier New"/>
      </w:rPr>
    </w:lvl>
    <w:lvl w:ilvl="6">
      <w:numFmt w:val="bullet"/>
      <w:lvlText w:val=""/>
      <w:lvlJc w:val="left"/>
      <w:rPr>
        <w:rFonts w:ascii="Wingdings" w:hAnsi="Wingdings" w:cs="Courier New"/>
      </w:rPr>
    </w:lvl>
    <w:lvl w:ilvl="7">
      <w:numFmt w:val="bullet"/>
      <w:lvlText w:val=""/>
      <w:lvlJc w:val="left"/>
      <w:rPr>
        <w:rFonts w:ascii="Wingdings" w:hAnsi="Wingdings" w:cs="Courier New"/>
      </w:rPr>
    </w:lvl>
    <w:lvl w:ilvl="8">
      <w:numFmt w:val="bullet"/>
      <w:lvlText w:val=""/>
      <w:lvlJc w:val="left"/>
      <w:rPr>
        <w:rFonts w:ascii="Wingdings" w:hAnsi="Wingdings" w:cs="Courier New"/>
      </w:rPr>
    </w:lvl>
  </w:abstractNum>
  <w:abstractNum w:abstractNumId="7">
    <w:nsid w:val="738B6A91"/>
    <w:multiLevelType w:val="multilevel"/>
    <w:tmpl w:val="164015D8"/>
    <w:styleLink w:val="WWNum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1"/>
  </w:num>
  <w:num w:numId="7">
    <w:abstractNumId w:val="2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134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411E"/>
    <w:rsid w:val="000048EA"/>
    <w:rsid w:val="00036E77"/>
    <w:rsid w:val="00047DEA"/>
    <w:rsid w:val="000708F4"/>
    <w:rsid w:val="00082F81"/>
    <w:rsid w:val="000B7BFB"/>
    <w:rsid w:val="000E1E34"/>
    <w:rsid w:val="000F2C25"/>
    <w:rsid w:val="001000C2"/>
    <w:rsid w:val="001008FC"/>
    <w:rsid w:val="0012640A"/>
    <w:rsid w:val="00127CDE"/>
    <w:rsid w:val="001304A8"/>
    <w:rsid w:val="00164B71"/>
    <w:rsid w:val="00171435"/>
    <w:rsid w:val="00177ACD"/>
    <w:rsid w:val="001806C0"/>
    <w:rsid w:val="001806CE"/>
    <w:rsid w:val="00184FEE"/>
    <w:rsid w:val="0019297C"/>
    <w:rsid w:val="00195DA7"/>
    <w:rsid w:val="001A50A4"/>
    <w:rsid w:val="001A5759"/>
    <w:rsid w:val="001C7F52"/>
    <w:rsid w:val="001D1C48"/>
    <w:rsid w:val="001E1D57"/>
    <w:rsid w:val="001F2C3B"/>
    <w:rsid w:val="001F6EB3"/>
    <w:rsid w:val="0022130E"/>
    <w:rsid w:val="002262C9"/>
    <w:rsid w:val="0022737D"/>
    <w:rsid w:val="00255DFE"/>
    <w:rsid w:val="002726EF"/>
    <w:rsid w:val="002804FA"/>
    <w:rsid w:val="00281BCE"/>
    <w:rsid w:val="002918FA"/>
    <w:rsid w:val="002952E0"/>
    <w:rsid w:val="002B7EFE"/>
    <w:rsid w:val="002E6521"/>
    <w:rsid w:val="002F08B1"/>
    <w:rsid w:val="002F1EE7"/>
    <w:rsid w:val="002F656C"/>
    <w:rsid w:val="003158E6"/>
    <w:rsid w:val="0032381C"/>
    <w:rsid w:val="00336180"/>
    <w:rsid w:val="00341057"/>
    <w:rsid w:val="00353B75"/>
    <w:rsid w:val="003726DB"/>
    <w:rsid w:val="00381C2F"/>
    <w:rsid w:val="00385B3D"/>
    <w:rsid w:val="00392EA3"/>
    <w:rsid w:val="003B563F"/>
    <w:rsid w:val="003B7D62"/>
    <w:rsid w:val="003C22A7"/>
    <w:rsid w:val="003D48E6"/>
    <w:rsid w:val="003D50EC"/>
    <w:rsid w:val="003F7984"/>
    <w:rsid w:val="00410E8E"/>
    <w:rsid w:val="00424489"/>
    <w:rsid w:val="004253D2"/>
    <w:rsid w:val="004257AE"/>
    <w:rsid w:val="004276A0"/>
    <w:rsid w:val="0043450C"/>
    <w:rsid w:val="00442D32"/>
    <w:rsid w:val="004617F9"/>
    <w:rsid w:val="0046245F"/>
    <w:rsid w:val="004764D7"/>
    <w:rsid w:val="00490C30"/>
    <w:rsid w:val="004A12FF"/>
    <w:rsid w:val="004A7733"/>
    <w:rsid w:val="004B6763"/>
    <w:rsid w:val="004C4645"/>
    <w:rsid w:val="004D257C"/>
    <w:rsid w:val="004E2EA9"/>
    <w:rsid w:val="004E5CA6"/>
    <w:rsid w:val="005253AD"/>
    <w:rsid w:val="00573C93"/>
    <w:rsid w:val="005A6D3D"/>
    <w:rsid w:val="005B31FD"/>
    <w:rsid w:val="005B556C"/>
    <w:rsid w:val="005B7A94"/>
    <w:rsid w:val="005E242A"/>
    <w:rsid w:val="005E6636"/>
    <w:rsid w:val="005F0139"/>
    <w:rsid w:val="005F773B"/>
    <w:rsid w:val="005F7B98"/>
    <w:rsid w:val="00611228"/>
    <w:rsid w:val="00614654"/>
    <w:rsid w:val="00616CCC"/>
    <w:rsid w:val="006229F0"/>
    <w:rsid w:val="006276AE"/>
    <w:rsid w:val="00637CA7"/>
    <w:rsid w:val="006410D3"/>
    <w:rsid w:val="00653184"/>
    <w:rsid w:val="006566D9"/>
    <w:rsid w:val="006830B1"/>
    <w:rsid w:val="00684221"/>
    <w:rsid w:val="00690A17"/>
    <w:rsid w:val="0069792A"/>
    <w:rsid w:val="006A3471"/>
    <w:rsid w:val="006B6929"/>
    <w:rsid w:val="006C02FC"/>
    <w:rsid w:val="006D343C"/>
    <w:rsid w:val="006F4D0D"/>
    <w:rsid w:val="00716F94"/>
    <w:rsid w:val="0072376C"/>
    <w:rsid w:val="00740212"/>
    <w:rsid w:val="00740410"/>
    <w:rsid w:val="00742258"/>
    <w:rsid w:val="00757D9B"/>
    <w:rsid w:val="0076047B"/>
    <w:rsid w:val="00761C88"/>
    <w:rsid w:val="00765286"/>
    <w:rsid w:val="0077730F"/>
    <w:rsid w:val="00777A27"/>
    <w:rsid w:val="00792CA7"/>
    <w:rsid w:val="007B2E26"/>
    <w:rsid w:val="007C295F"/>
    <w:rsid w:val="007C41FF"/>
    <w:rsid w:val="007C49D4"/>
    <w:rsid w:val="007C755F"/>
    <w:rsid w:val="007D03A1"/>
    <w:rsid w:val="007D211D"/>
    <w:rsid w:val="007F047D"/>
    <w:rsid w:val="007F1A94"/>
    <w:rsid w:val="00803B0B"/>
    <w:rsid w:val="0080411E"/>
    <w:rsid w:val="008207E1"/>
    <w:rsid w:val="00857DAB"/>
    <w:rsid w:val="00862F49"/>
    <w:rsid w:val="00863B24"/>
    <w:rsid w:val="00867F26"/>
    <w:rsid w:val="008A1706"/>
    <w:rsid w:val="008A342E"/>
    <w:rsid w:val="008A5598"/>
    <w:rsid w:val="008C494F"/>
    <w:rsid w:val="008D4D98"/>
    <w:rsid w:val="008E438C"/>
    <w:rsid w:val="009058E9"/>
    <w:rsid w:val="00906526"/>
    <w:rsid w:val="00917014"/>
    <w:rsid w:val="00923E78"/>
    <w:rsid w:val="00943220"/>
    <w:rsid w:val="0094359C"/>
    <w:rsid w:val="00966C68"/>
    <w:rsid w:val="009844F8"/>
    <w:rsid w:val="009A2431"/>
    <w:rsid w:val="009B13B9"/>
    <w:rsid w:val="009B6A9F"/>
    <w:rsid w:val="009C2422"/>
    <w:rsid w:val="009D37AA"/>
    <w:rsid w:val="009D7774"/>
    <w:rsid w:val="009F337E"/>
    <w:rsid w:val="009F4A86"/>
    <w:rsid w:val="00A07515"/>
    <w:rsid w:val="00A11AC3"/>
    <w:rsid w:val="00A22FE1"/>
    <w:rsid w:val="00A365F1"/>
    <w:rsid w:val="00A7165C"/>
    <w:rsid w:val="00AB12E9"/>
    <w:rsid w:val="00AC217B"/>
    <w:rsid w:val="00AE32F6"/>
    <w:rsid w:val="00AF4DD5"/>
    <w:rsid w:val="00AF7A39"/>
    <w:rsid w:val="00B32DEB"/>
    <w:rsid w:val="00B34528"/>
    <w:rsid w:val="00B4231E"/>
    <w:rsid w:val="00B43F10"/>
    <w:rsid w:val="00B45A50"/>
    <w:rsid w:val="00B45B67"/>
    <w:rsid w:val="00B55DB1"/>
    <w:rsid w:val="00B71CFF"/>
    <w:rsid w:val="00B86560"/>
    <w:rsid w:val="00B97525"/>
    <w:rsid w:val="00BB1081"/>
    <w:rsid w:val="00BB58E7"/>
    <w:rsid w:val="00BD19BE"/>
    <w:rsid w:val="00BD4D67"/>
    <w:rsid w:val="00BD5290"/>
    <w:rsid w:val="00BD66B7"/>
    <w:rsid w:val="00BF311D"/>
    <w:rsid w:val="00C06271"/>
    <w:rsid w:val="00C161E6"/>
    <w:rsid w:val="00C30122"/>
    <w:rsid w:val="00C3150C"/>
    <w:rsid w:val="00C36262"/>
    <w:rsid w:val="00C366ED"/>
    <w:rsid w:val="00C5207A"/>
    <w:rsid w:val="00C74BFA"/>
    <w:rsid w:val="00C764E4"/>
    <w:rsid w:val="00C8005F"/>
    <w:rsid w:val="00C81D7C"/>
    <w:rsid w:val="00C86618"/>
    <w:rsid w:val="00CC5FCC"/>
    <w:rsid w:val="00CC7267"/>
    <w:rsid w:val="00CD0311"/>
    <w:rsid w:val="00CE489C"/>
    <w:rsid w:val="00D1611B"/>
    <w:rsid w:val="00D16B6E"/>
    <w:rsid w:val="00D23A7E"/>
    <w:rsid w:val="00D37287"/>
    <w:rsid w:val="00D378A6"/>
    <w:rsid w:val="00D4704E"/>
    <w:rsid w:val="00D651F6"/>
    <w:rsid w:val="00D66178"/>
    <w:rsid w:val="00DC2BCB"/>
    <w:rsid w:val="00DE5490"/>
    <w:rsid w:val="00DF7902"/>
    <w:rsid w:val="00E0327A"/>
    <w:rsid w:val="00E1309B"/>
    <w:rsid w:val="00E32419"/>
    <w:rsid w:val="00E338FE"/>
    <w:rsid w:val="00E47EC9"/>
    <w:rsid w:val="00E64E41"/>
    <w:rsid w:val="00E673D6"/>
    <w:rsid w:val="00E725B4"/>
    <w:rsid w:val="00E91FC3"/>
    <w:rsid w:val="00EA05F8"/>
    <w:rsid w:val="00EB01F5"/>
    <w:rsid w:val="00EB5412"/>
    <w:rsid w:val="00EB647D"/>
    <w:rsid w:val="00EC4321"/>
    <w:rsid w:val="00ED341F"/>
    <w:rsid w:val="00EF2480"/>
    <w:rsid w:val="00F20D6B"/>
    <w:rsid w:val="00F20EAA"/>
    <w:rsid w:val="00F2189D"/>
    <w:rsid w:val="00F2769A"/>
    <w:rsid w:val="00F4463F"/>
    <w:rsid w:val="00F60854"/>
    <w:rsid w:val="00F80D7C"/>
    <w:rsid w:val="00F853A7"/>
    <w:rsid w:val="00FB3063"/>
    <w:rsid w:val="00FC37AE"/>
    <w:rsid w:val="00FC6BC3"/>
    <w:rsid w:val="00FC77B0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54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B5412"/>
    <w:pPr>
      <w:spacing w:after="120"/>
    </w:pPr>
  </w:style>
  <w:style w:type="paragraph" w:styleId="a3">
    <w:name w:val="List Paragraph"/>
    <w:basedOn w:val="Standard"/>
    <w:rsid w:val="00EB5412"/>
    <w:pPr>
      <w:ind w:left="720"/>
    </w:pPr>
  </w:style>
  <w:style w:type="paragraph" w:customStyle="1" w:styleId="a4">
    <w:name w:val="Пояснения"/>
    <w:basedOn w:val="Standard"/>
    <w:rsid w:val="00EB5412"/>
    <w:pPr>
      <w:spacing w:line="288" w:lineRule="auto"/>
      <w:ind w:left="284" w:firstLine="425"/>
      <w:jc w:val="both"/>
    </w:pPr>
    <w:rPr>
      <w:rFonts w:ascii="Arial" w:eastAsia="Times New Roman" w:hAnsi="Arial" w:cs="Times New Roman"/>
      <w:bCs/>
      <w:i/>
      <w:sz w:val="20"/>
    </w:rPr>
  </w:style>
  <w:style w:type="paragraph" w:customStyle="1" w:styleId="2">
    <w:name w:val="Обычный (веб)2"/>
    <w:basedOn w:val="Standard"/>
    <w:rsid w:val="00EB5412"/>
    <w:pPr>
      <w:spacing w:before="130" w:after="26"/>
      <w:ind w:left="584" w:right="584" w:firstLine="195"/>
    </w:pPr>
    <w:rPr>
      <w:rFonts w:eastAsia="Times New Roman" w:cs="Times New Roman"/>
      <w:sz w:val="20"/>
      <w:szCs w:val="20"/>
    </w:rPr>
  </w:style>
  <w:style w:type="paragraph" w:customStyle="1" w:styleId="4">
    <w:name w:val="Основной текст4"/>
    <w:basedOn w:val="Standard"/>
    <w:rsid w:val="00EB5412"/>
    <w:pPr>
      <w:shd w:val="clear" w:color="auto" w:fill="FFFFFF"/>
      <w:spacing w:before="240" w:line="413" w:lineRule="exact"/>
      <w:ind w:hanging="360"/>
      <w:jc w:val="both"/>
    </w:pPr>
    <w:rPr>
      <w:sz w:val="23"/>
      <w:szCs w:val="23"/>
    </w:rPr>
  </w:style>
  <w:style w:type="character" w:customStyle="1" w:styleId="a5">
    <w:name w:val="Нижний колонтитул Знак"/>
    <w:rsid w:val="00EB5412"/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EB5412"/>
  </w:style>
  <w:style w:type="character" w:styleId="a6">
    <w:name w:val="Hyperlink"/>
    <w:uiPriority w:val="99"/>
    <w:unhideWhenUsed/>
    <w:rsid w:val="00EB5412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EB541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Num4">
    <w:name w:val="WWNum4"/>
    <w:basedOn w:val="a2"/>
    <w:rsid w:val="00EB5412"/>
    <w:pPr>
      <w:numPr>
        <w:numId w:val="1"/>
      </w:numPr>
    </w:pPr>
  </w:style>
  <w:style w:type="numbering" w:customStyle="1" w:styleId="WWNum3">
    <w:name w:val="WWNum3"/>
    <w:basedOn w:val="a2"/>
    <w:rsid w:val="00EB5412"/>
    <w:pPr>
      <w:numPr>
        <w:numId w:val="2"/>
      </w:numPr>
    </w:pPr>
  </w:style>
  <w:style w:type="numbering" w:customStyle="1" w:styleId="WWNum50">
    <w:name w:val="WWNum50"/>
    <w:basedOn w:val="a2"/>
    <w:rsid w:val="00EB5412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7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4820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6917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768">
          <w:marLeft w:val="77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48142-8191-4BF4-BE17-591E88D80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3640</Words>
  <Characters>20748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 Краснова</dc:creator>
  <cp:lastModifiedBy>Пользователь Windows</cp:lastModifiedBy>
  <cp:revision>2</cp:revision>
  <dcterms:created xsi:type="dcterms:W3CDTF">2023-08-01T11:53:00Z</dcterms:created>
  <dcterms:modified xsi:type="dcterms:W3CDTF">2023-08-01T11:53:00Z</dcterms:modified>
</cp:coreProperties>
</file>