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A9" w:rsidRDefault="00D556F8">
      <w:pPr>
        <w:spacing w:before="73" w:line="273" w:lineRule="auto"/>
        <w:ind w:left="3801" w:right="914" w:hanging="2837"/>
        <w:rPr>
          <w:b/>
          <w:sz w:val="32"/>
        </w:rPr>
      </w:pPr>
      <w:r>
        <w:rPr>
          <w:b/>
          <w:sz w:val="32"/>
        </w:rPr>
        <w:t>Использование «сингапурских» технологий на уроке информатики</w:t>
      </w:r>
    </w:p>
    <w:p w:rsidR="009457A9" w:rsidRDefault="00D556F8">
      <w:pPr>
        <w:spacing w:before="179" w:line="254" w:lineRule="auto"/>
        <w:ind w:left="6622" w:right="104" w:hanging="780"/>
        <w:jc w:val="both"/>
        <w:rPr>
          <w:b/>
          <w:sz w:val="28"/>
        </w:rPr>
      </w:pPr>
      <w:proofErr w:type="spellStart"/>
      <w:r>
        <w:rPr>
          <w:b/>
          <w:sz w:val="28"/>
        </w:rPr>
        <w:t>Кевхиева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Лусине</w:t>
      </w:r>
      <w:proofErr w:type="spellEnd"/>
      <w:r>
        <w:rPr>
          <w:b/>
          <w:sz w:val="28"/>
        </w:rPr>
        <w:t xml:space="preserve"> Артуровна учитель информатики МАОУ «Школа 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33</w:t>
      </w:r>
      <w:r>
        <w:rPr>
          <w:b/>
          <w:sz w:val="28"/>
        </w:rPr>
        <w:t>»</w:t>
      </w:r>
    </w:p>
    <w:p w:rsidR="009457A9" w:rsidRDefault="00D556F8">
      <w:pPr>
        <w:spacing w:line="249" w:lineRule="exact"/>
        <w:ind w:right="103"/>
        <w:jc w:val="right"/>
        <w:rPr>
          <w:sz w:val="24"/>
        </w:rPr>
      </w:pPr>
      <w:r>
        <w:rPr>
          <w:sz w:val="24"/>
        </w:rPr>
        <w:t>Россия, Московская обл., г.</w:t>
      </w:r>
      <w:r>
        <w:rPr>
          <w:spacing w:val="-15"/>
          <w:sz w:val="24"/>
        </w:rPr>
        <w:t xml:space="preserve"> </w:t>
      </w:r>
      <w:r>
        <w:rPr>
          <w:sz w:val="24"/>
        </w:rPr>
        <w:t>Балашиха</w:t>
      </w:r>
    </w:p>
    <w:p w:rsidR="009457A9" w:rsidRDefault="00D556F8">
      <w:pPr>
        <w:spacing w:before="4"/>
        <w:ind w:right="148"/>
        <w:jc w:val="right"/>
        <w:rPr>
          <w:sz w:val="23"/>
        </w:rPr>
      </w:pPr>
      <w:r>
        <w:rPr>
          <w:sz w:val="24"/>
          <w:u w:val="single"/>
        </w:rPr>
        <w:t>E-</w:t>
      </w:r>
      <w:proofErr w:type="spellStart"/>
      <w:r>
        <w:rPr>
          <w:sz w:val="24"/>
          <w:u w:val="single"/>
        </w:rPr>
        <w:t>mail</w:t>
      </w:r>
      <w:proofErr w:type="spellEnd"/>
      <w:r>
        <w:rPr>
          <w:sz w:val="24"/>
          <w:u w:val="single"/>
        </w:rPr>
        <w:t>:</w:t>
      </w:r>
      <w:r>
        <w:rPr>
          <w:spacing w:val="-9"/>
          <w:sz w:val="24"/>
        </w:rPr>
        <w:t xml:space="preserve"> </w:t>
      </w:r>
      <w:hyperlink r:id="rId4">
        <w:r>
          <w:rPr>
            <w:color w:val="0462C1"/>
            <w:sz w:val="23"/>
            <w:u w:val="single" w:color="0462C1"/>
          </w:rPr>
          <w:t>kevkhieva@gmail.com</w:t>
        </w:r>
      </w:hyperlink>
    </w:p>
    <w:p w:rsidR="009457A9" w:rsidRDefault="009457A9">
      <w:pPr>
        <w:pStyle w:val="a3"/>
        <w:ind w:left="0"/>
        <w:jc w:val="left"/>
        <w:rPr>
          <w:sz w:val="20"/>
        </w:rPr>
      </w:pPr>
    </w:p>
    <w:p w:rsidR="009457A9" w:rsidRDefault="009457A9">
      <w:pPr>
        <w:pStyle w:val="a3"/>
        <w:spacing w:before="2"/>
        <w:ind w:left="0"/>
        <w:jc w:val="left"/>
        <w:rPr>
          <w:sz w:val="18"/>
        </w:rPr>
      </w:pPr>
    </w:p>
    <w:p w:rsidR="009457A9" w:rsidRPr="00D556F8" w:rsidRDefault="00D556F8">
      <w:pPr>
        <w:pStyle w:val="a3"/>
        <w:spacing w:before="88" w:line="360" w:lineRule="auto"/>
        <w:ind w:right="99" w:firstLine="563"/>
      </w:pPr>
      <w:r w:rsidRPr="00D556F8">
        <w:t>Перед каждым учителем стоит вопрос не столько какой материал дать ученикам, сколько как сделать это наиболее эффективно. Для решения данного вопроса педагоги используют разные технологии и методики. Я бы хотела чуть подробнее остановиться на одной из «синг</w:t>
      </w:r>
      <w:r w:rsidRPr="00D556F8">
        <w:t>апурских»</w:t>
      </w:r>
      <w:r w:rsidRPr="00D556F8">
        <w:rPr>
          <w:spacing w:val="34"/>
        </w:rPr>
        <w:t xml:space="preserve"> </w:t>
      </w:r>
      <w:r w:rsidRPr="00D556F8">
        <w:t>технологий</w:t>
      </w:r>
    </w:p>
    <w:p w:rsidR="009457A9" w:rsidRPr="00D556F8" w:rsidRDefault="00D556F8">
      <w:pPr>
        <w:pStyle w:val="a3"/>
        <w:spacing w:before="1" w:line="357" w:lineRule="auto"/>
        <w:ind w:right="113"/>
      </w:pPr>
      <w:r w:rsidRPr="00D556F8"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4571365</wp:posOffset>
            </wp:positionH>
            <wp:positionV relativeFrom="paragraph">
              <wp:posOffset>560469</wp:posOffset>
            </wp:positionV>
            <wp:extent cx="2348565" cy="13634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565" cy="136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6F8">
        <w:t xml:space="preserve">– </w:t>
      </w:r>
      <w:proofErr w:type="spellStart"/>
      <w:r w:rsidRPr="00D556F8">
        <w:t>Рэлли</w:t>
      </w:r>
      <w:proofErr w:type="spellEnd"/>
      <w:r w:rsidRPr="00D556F8">
        <w:t xml:space="preserve"> </w:t>
      </w:r>
      <w:proofErr w:type="spellStart"/>
      <w:r w:rsidRPr="00D556F8">
        <w:t>тейбл</w:t>
      </w:r>
      <w:proofErr w:type="spellEnd"/>
      <w:r w:rsidRPr="00D556F8">
        <w:t>. Суть данной методики заключается в том, что учитель делит класс на</w:t>
      </w:r>
      <w:r w:rsidRPr="00D556F8">
        <w:rPr>
          <w:sz w:val="24"/>
          <w:szCs w:val="24"/>
        </w:rPr>
        <w:t xml:space="preserve"> </w:t>
      </w:r>
      <w:r w:rsidRPr="00D556F8">
        <w:t>группы, каждой группе</w:t>
      </w:r>
      <w:r w:rsidRPr="00D556F8">
        <w:rPr>
          <w:spacing w:val="-17"/>
        </w:rPr>
        <w:t xml:space="preserve"> </w:t>
      </w:r>
      <w:r w:rsidRPr="00D556F8">
        <w:t>выдается</w:t>
      </w:r>
    </w:p>
    <w:p w:rsidR="009457A9" w:rsidRPr="00D556F8" w:rsidRDefault="00D556F8">
      <w:pPr>
        <w:pStyle w:val="a3"/>
        <w:spacing w:before="4" w:line="360" w:lineRule="auto"/>
        <w:ind w:right="4165"/>
      </w:pPr>
      <w:r w:rsidRPr="00D556F8">
        <w:t>по одному листочку, а далее учитель задает вопрос, и все уч</w:t>
      </w:r>
      <w:bookmarkStart w:id="0" w:name="_GoBack"/>
      <w:bookmarkEnd w:id="0"/>
      <w:r w:rsidRPr="00D556F8">
        <w:t>астники группы по кругу начинают писать свой ответ на этот воп</w:t>
      </w:r>
      <w:r w:rsidRPr="00D556F8">
        <w:t xml:space="preserve">рос. При этом задача каждого следующего участника, не повторить </w:t>
      </w:r>
      <w:r w:rsidRPr="00D556F8">
        <w:t>предыдущие</w:t>
      </w:r>
    </w:p>
    <w:p w:rsidR="009457A9" w:rsidRPr="00D556F8" w:rsidRDefault="00D556F8">
      <w:pPr>
        <w:pStyle w:val="a3"/>
        <w:spacing w:before="2" w:line="362" w:lineRule="auto"/>
        <w:ind w:right="108"/>
      </w:pPr>
      <w:r w:rsidRPr="00D556F8">
        <w:t>ответы. По истечению времени участники группы обсуждают все варианты и выбирают тот (или те), которые будут озвучены от группы.</w:t>
      </w:r>
    </w:p>
    <w:p w:rsidR="009457A9" w:rsidRPr="00D556F8" w:rsidRDefault="00D556F8">
      <w:pPr>
        <w:pStyle w:val="a3"/>
        <w:spacing w:line="360" w:lineRule="auto"/>
        <w:ind w:right="112" w:firstLine="423"/>
      </w:pPr>
      <w:r w:rsidRPr="00D556F8">
        <w:t>Данная методика позволит наиболее эффективн</w:t>
      </w:r>
      <w:r w:rsidRPr="00D556F8">
        <w:t>о обсудить с учениками 7 класса тему «Источники информации».</w:t>
      </w:r>
    </w:p>
    <w:p w:rsidR="009457A9" w:rsidRDefault="00D556F8">
      <w:pPr>
        <w:pStyle w:val="a3"/>
        <w:spacing w:line="360" w:lineRule="auto"/>
        <w:ind w:right="108" w:firstLine="423"/>
      </w:pPr>
      <w:r>
        <w:t>Как это выглядит на деле? После того, как ученикам стало понято что такое информация, учитель делит класс на группы с равным количеством участников, рассадив их таким образом, чтобы они видели друг друга и легко могли передавать листочек.</w:t>
      </w:r>
    </w:p>
    <w:p w:rsidR="009457A9" w:rsidRDefault="00D556F8">
      <w:pPr>
        <w:pStyle w:val="a3"/>
        <w:spacing w:line="360" w:lineRule="auto"/>
        <w:ind w:right="104" w:firstLine="351"/>
      </w:pPr>
      <w:r>
        <w:t>Далее учитель поя</w:t>
      </w:r>
      <w:r>
        <w:t>сняет правила работы в группах: после того, как будет задан вопрос, первый участник записывает свой ответ и передает его следующему участнику группу по часовой стрелке. У каждого участника будет ограниченное количество времени на ответ (время каждого</w:t>
      </w:r>
      <w:r>
        <w:rPr>
          <w:spacing w:val="60"/>
        </w:rPr>
        <w:t xml:space="preserve"> </w:t>
      </w:r>
      <w:r>
        <w:t>ответ</w:t>
      </w:r>
      <w:r>
        <w:t>а</w:t>
      </w:r>
    </w:p>
    <w:p w:rsidR="009457A9" w:rsidRDefault="009457A9">
      <w:pPr>
        <w:spacing w:line="360" w:lineRule="auto"/>
        <w:sectPr w:rsidR="009457A9">
          <w:type w:val="continuous"/>
          <w:pgSz w:w="11910" w:h="16840"/>
          <w:pgMar w:top="1020" w:right="740" w:bottom="280" w:left="1580" w:header="720" w:footer="720" w:gutter="0"/>
          <w:cols w:space="720"/>
        </w:sectPr>
      </w:pPr>
    </w:p>
    <w:p w:rsidR="009457A9" w:rsidRDefault="00D556F8">
      <w:pPr>
        <w:pStyle w:val="a3"/>
        <w:spacing w:before="67" w:line="360" w:lineRule="auto"/>
        <w:ind w:right="113"/>
      </w:pPr>
      <w:r>
        <w:lastRenderedPageBreak/>
        <w:t>одинаково и засекается учителем. Например, по 30 сек на каждый ответ). После того, как каждый участник впишет свой ответ, учитель засекает 3 мин для обсуждения всех вариантов ответов, и участники выбирают тот ответ, или несколько ответов,</w:t>
      </w:r>
      <w:r>
        <w:t xml:space="preserve"> которые будут</w:t>
      </w:r>
      <w:r>
        <w:rPr>
          <w:spacing w:val="1"/>
        </w:rPr>
        <w:t xml:space="preserve"> </w:t>
      </w:r>
      <w:r>
        <w:t>озвучены.</w:t>
      </w:r>
    </w:p>
    <w:p w:rsidR="009457A9" w:rsidRDefault="00D556F8">
      <w:pPr>
        <w:pStyle w:val="a3"/>
        <w:ind w:left="492"/>
      </w:pPr>
      <w:r>
        <w:t>После того, как учитель озвучил вопрос - «Назовите источники</w:t>
      </w:r>
    </w:p>
    <w:p w:rsidR="009457A9" w:rsidRDefault="00D556F8">
      <w:pPr>
        <w:pStyle w:val="a3"/>
        <w:spacing w:before="162" w:line="360" w:lineRule="auto"/>
        <w:ind w:left="4762" w:right="102"/>
      </w:pPr>
      <w:r>
        <w:rPr>
          <w:noProof/>
          <w:lang w:bidi="ar-SA"/>
        </w:rPr>
        <w:drawing>
          <wp:anchor distT="0" distB="0" distL="0" distR="0" simplePos="0" relativeHeight="251607040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98682</wp:posOffset>
            </wp:positionV>
            <wp:extent cx="2802014" cy="16465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014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информации?», он засекает время для каждого участникам и далее, после полного круга, со всем классом обсуждает варианты ответов от каждой</w:t>
      </w:r>
      <w:r>
        <w:rPr>
          <w:spacing w:val="-1"/>
        </w:rPr>
        <w:t xml:space="preserve"> </w:t>
      </w:r>
      <w:r>
        <w:t>группы.</w:t>
      </w:r>
    </w:p>
    <w:p w:rsidR="009457A9" w:rsidRDefault="00D556F8" w:rsidP="00D556F8">
      <w:pPr>
        <w:pStyle w:val="a3"/>
        <w:spacing w:line="360" w:lineRule="auto"/>
        <w:ind w:right="106" w:firstLine="4977"/>
      </w:pPr>
      <w:r>
        <w:t>Таким образом ученики не только практикуются в групповой работе, но и в том числе развивают в себе аналитические и коммуникативные способности</w:t>
      </w:r>
      <w:r>
        <w:t>.  И, конечно же</w:t>
      </w:r>
      <w:r>
        <w:rPr>
          <w:spacing w:val="-3"/>
        </w:rPr>
        <w:t>, педагог</w:t>
      </w:r>
      <w:r>
        <w:t xml:space="preserve"> достигае</w:t>
      </w:r>
      <w:r>
        <w:t>т свое</w:t>
      </w:r>
      <w:r>
        <w:t>й цел</w:t>
      </w:r>
      <w:r>
        <w:t>и.</w:t>
      </w:r>
    </w:p>
    <w:sectPr w:rsidR="009457A9">
      <w:pgSz w:w="11910" w:h="16840"/>
      <w:pgMar w:top="1020" w:right="74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A9"/>
    <w:rsid w:val="009457A9"/>
    <w:rsid w:val="00D5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0DE02-39AF-466C-B1BC-B3868D83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kevkhie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pupils</cp:lastModifiedBy>
  <cp:revision>2</cp:revision>
  <dcterms:created xsi:type="dcterms:W3CDTF">2020-11-26T06:47:00Z</dcterms:created>
  <dcterms:modified xsi:type="dcterms:W3CDTF">2020-11-26T06:47:00Z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