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sz w:val="24"/>
          <w:szCs w:val="24"/>
          <w:shd w:fill="fdfaf5" w:val="clear"/>
        </w:rPr>
      </w:pPr>
      <w:r w:rsidDel="00000000" w:rsidR="00000000" w:rsidRPr="00000000">
        <w:rPr>
          <w:sz w:val="24"/>
          <w:szCs w:val="24"/>
          <w:shd w:fill="fdfaf5" w:val="clear"/>
          <w:rtl w:val="0"/>
        </w:rPr>
        <w:t xml:space="preserve">Пластилинография "Груша"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sz w:val="24"/>
          <w:szCs w:val="24"/>
          <w:shd w:fill="fdfaf5" w:val="clea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sz w:val="24"/>
          <w:szCs w:val="24"/>
          <w:shd w:fill="fdfaf5" w:val="clear"/>
        </w:rPr>
      </w:pPr>
      <w:r w:rsidDel="00000000" w:rsidR="00000000" w:rsidRPr="00000000">
        <w:rPr>
          <w:sz w:val="24"/>
          <w:szCs w:val="24"/>
          <w:shd w:fill="fdfaf5" w:val="clear"/>
          <w:rtl w:val="0"/>
        </w:rPr>
        <w:t xml:space="preserve">Программные задачи:</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sz w:val="24"/>
          <w:szCs w:val="24"/>
          <w:shd w:fill="fdfaf5" w:val="clea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4"/>
          <w:szCs w:val="24"/>
          <w:u w:val="none"/>
          <w:shd w:fill="fdfaf5" w:val="clear"/>
        </w:rPr>
      </w:pPr>
      <w:r w:rsidDel="00000000" w:rsidR="00000000" w:rsidRPr="00000000">
        <w:rPr>
          <w:sz w:val="24"/>
          <w:szCs w:val="24"/>
          <w:shd w:fill="fdfaf5" w:val="clear"/>
          <w:rtl w:val="0"/>
        </w:rPr>
        <w:t xml:space="preserve">Учить составлять композицию используя технику пластилинография.</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4"/>
          <w:szCs w:val="24"/>
          <w:u w:val="none"/>
          <w:shd w:fill="fdfaf5" w:val="clear"/>
        </w:rPr>
      </w:pPr>
      <w:r w:rsidDel="00000000" w:rsidR="00000000" w:rsidRPr="00000000">
        <w:rPr>
          <w:sz w:val="24"/>
          <w:szCs w:val="24"/>
          <w:shd w:fill="fdfaf5" w:val="clear"/>
          <w:rtl w:val="0"/>
        </w:rPr>
        <w:t xml:space="preserve">Учить детей создавать из множества шариков одну фигуру.</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4"/>
          <w:szCs w:val="24"/>
          <w:u w:val="none"/>
          <w:shd w:fill="fdfaf5" w:val="clear"/>
        </w:rPr>
      </w:pPr>
      <w:r w:rsidDel="00000000" w:rsidR="00000000" w:rsidRPr="00000000">
        <w:rPr>
          <w:sz w:val="24"/>
          <w:szCs w:val="24"/>
          <w:shd w:fill="fdfaf5" w:val="clear"/>
          <w:rtl w:val="0"/>
        </w:rPr>
        <w:t xml:space="preserve">Технические задачи: упражнять приемы лепки: расплющивание, примазывание.</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sz w:val="24"/>
          <w:szCs w:val="24"/>
          <w:shd w:fill="fdfaf5" w:val="clea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sz w:val="24"/>
          <w:szCs w:val="24"/>
          <w:shd w:fill="fdfaf5" w:val="clear"/>
        </w:rPr>
      </w:pPr>
      <w:r w:rsidDel="00000000" w:rsidR="00000000" w:rsidRPr="00000000">
        <w:rPr>
          <w:sz w:val="24"/>
          <w:szCs w:val="24"/>
          <w:shd w:fill="fdfaf5" w:val="clear"/>
          <w:rtl w:val="0"/>
        </w:rPr>
        <w:t xml:space="preserve">Воспитательные задачи:</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sz w:val="24"/>
          <w:szCs w:val="24"/>
          <w:shd w:fill="fdfaf5" w:val="clea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4"/>
          <w:szCs w:val="24"/>
          <w:u w:val="none"/>
          <w:shd w:fill="fdfaf5" w:val="clear"/>
        </w:rPr>
      </w:pPr>
      <w:r w:rsidDel="00000000" w:rsidR="00000000" w:rsidRPr="00000000">
        <w:rPr>
          <w:sz w:val="24"/>
          <w:szCs w:val="24"/>
          <w:shd w:fill="fdfaf5" w:val="clear"/>
          <w:rtl w:val="0"/>
        </w:rPr>
        <w:t xml:space="preserve">Воспитывать у детей уважение к труду.</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4"/>
          <w:szCs w:val="24"/>
          <w:u w:val="none"/>
          <w:shd w:fill="fdfaf5" w:val="clear"/>
        </w:rPr>
      </w:pPr>
      <w:r w:rsidDel="00000000" w:rsidR="00000000" w:rsidRPr="00000000">
        <w:rPr>
          <w:sz w:val="24"/>
          <w:szCs w:val="24"/>
          <w:shd w:fill="fdfaf5" w:val="clear"/>
          <w:rtl w:val="0"/>
        </w:rPr>
        <w:t xml:space="preserve">Закреплять приемы аккуратной лепки.</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4"/>
          <w:szCs w:val="24"/>
          <w:u w:val="none"/>
          <w:shd w:fill="fdfaf5" w:val="clear"/>
        </w:rPr>
      </w:pPr>
      <w:r w:rsidDel="00000000" w:rsidR="00000000" w:rsidRPr="00000000">
        <w:rPr>
          <w:sz w:val="24"/>
          <w:szCs w:val="24"/>
          <w:shd w:fill="fdfaf5" w:val="clear"/>
          <w:rtl w:val="0"/>
        </w:rPr>
        <w:t xml:space="preserve">Формировать усидчивость, внимание.</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4"/>
          <w:szCs w:val="24"/>
          <w:u w:val="none"/>
          <w:shd w:fill="fdfaf5" w:val="clear"/>
        </w:rPr>
      </w:pPr>
      <w:r w:rsidDel="00000000" w:rsidR="00000000" w:rsidRPr="00000000">
        <w:rPr>
          <w:sz w:val="24"/>
          <w:szCs w:val="24"/>
          <w:shd w:fill="fdfaf5" w:val="clear"/>
          <w:rtl w:val="0"/>
        </w:rPr>
        <w:t xml:space="preserve">Воспитывать интерес к лепке.</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shd w:fill="fdfaf5" w:val="clea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shd w:fill="fdfaf5" w:val="clear"/>
        </w:rPr>
      </w:pPr>
      <w:r w:rsidDel="00000000" w:rsidR="00000000" w:rsidRPr="00000000">
        <w:rPr>
          <w:sz w:val="24"/>
          <w:szCs w:val="24"/>
          <w:shd w:fill="fdfaf5" w:val="clear"/>
          <w:rtl w:val="0"/>
        </w:rPr>
        <w:t xml:space="preserve">Материалы и оборудование: клеенка, стека, пластилин по количеству детей, муляж груши, картинки с изображением груши, таблички (груша, пластилин, жёлтый, зелёный, коричневый)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shd w:fill="fdfaf5" w:val="clea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shd w:fill="fdfaf5" w:val="clea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Для занятий пластилинографией выбирается плотная бумагу и мягкий пластилин, который будет легко распределяться по поверхности. В качестве основы для создания картин лучше всего подходит лист картона или плотная акварельная бумага. К такой поверхности пластилин хорошо прилипает. На занятия мы используем пластилин фирмы ГАММА, для детей 3х лет используем мягкий пластилин, он не требует предварительного разминания, при этом сохраняет все свойства классического пластилина, идеально держит форму не липнет к рукам и не пачкается, он используется как для лепки так и для рисования и изготовлен на основе природных восков и натуральных добавок. Для детей 5 лет и старше используем классический пластилин, но учитываем индивидуальные особенности детей при подборе пластилина.</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Другие методич. материалы</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Скачать материал</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Министерство здравоохранения Республики Бурятия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ГОСУДАРСТВЕННОЕ БЮДЖЕТНОЕ УЧРЕЖДЕНИЕ ЗДРАВООХРАНЕНИЯ</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«Специализированный психоневрологический дом «Аистенок»</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Коррекционно-развивающий проект</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по пластинографии «Пластилин Развивашка»</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для детей с ограниченными возможностями здоровья</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Учитель-дефектолог: Хангалова Н.М.</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г. Улан-Удэ</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2021г.</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ПОЯСНИТЕЛЬНАЯ ЗАПИСКА</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Программа предназначена для детей дошкольного возраста от 2 до 4лет с ограниченными возможностями здоровья и детей-инвалидов. К этой категории относится: детский аутизм, интеллектуальная недостаточность, задержка психического развития (ЗПР), ДЦП, различные нарушения речи, психическая и социальная депривация, неблагоприятные условия воспитания и др.</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Такие дети, имеют значительные ограничения жизнедеятельности, т.е у них различные нарушения речи и звуков, нарушение координации движения, игровая деятельность примитивна, трудности в установлении контакта со сверстниками, повышенная ситуативность, которая проявляется в разных сферах личности ребенка (в мышлении, общении, желаниях и действиях), проблемы в недоразвитие эмоционально волевой сферы, недостаточность познавательных способностей: наблюдательности, воображения, памяти, логического мышления, речи, тактильности, пространственной ориентировки.</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Пластилинография — это один из сравнительно недавнего появления нового жанра (вида) в изобразительной деятельности.</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Понятие «пластилинография»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Пластилинография даёт удивительную возможность моделировать мир и своё представление о нём в пространственно-пластичных образах. Занятия по пластилинографии комплексно воздействуют на развитие ребёнка, способствуют тонкому восприятию формы, фактуры, цвета, веса, пластики. Развивают воображение, пространственное мышление, общую ручную умелость, мелкую моторику; синхронизируют работу обеих рук; позитивно влияют на психическое здоровье детей, 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 Также занятия пластилинографией необходимы детям, у которых имеются трудности, связанные с особенностями их моторной, эмоционально-волевой, личностной сферы.</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Этот жанр представляет собой создание лепных картин с изображением более или менее выпуклых, полуобъемных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пластилинографии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пластилинографией.</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Актуальность программы</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Программа предназначена для решения сложной проблемы обеспечение и развитие мелкой моторики у детей с ограниченными возможностями здоровья и детей-инвалидов, необходимых для развития важнейших функций (развитие двигательной координации, речи, мышления, памяти, внимания, восприятия). Коррекционно-развивающие занятия по пластилинографии направлены на изучение чувств, способствуют развитию межличностных навыков и отношений, укреплению самооценки детей с овз и детей-инвалидов с различными нарушениями, а также детей с трудностями в обучении, социальной адаптации. В процессе занятий лепкой происходит «включение» обоих полушарий головного мозга за счет равноправных согласованных действий ребенка обеими руками, что особенно благоприятно для гармоничного развития двух сфер мышления – эмоционально-творческой и рационально-логической. Помимо этого, процесс лепки, как ни в какой другой деятельности, способствует активизации сенсорного развития ребенка через тактильное восприятие формы предмета и его фактуры.</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Новизна программы заключается в применении новых способов и приемов лепки для развития воображения, фантазии, мелкой моторики, речи,образного и абстрактного мышления у детей. Данная программа в работе с детьми овз и детьми-инвалидами несет в себе индивидуальный подход с учетом специфики психики и здоровья каждого ребенка. Художественное творчество имеет огромное значение для развития и воспитания детей с ограниченными возможностями здоровья. Одним из доступных видов художественного творчества является лепка. Лепка имеет большое значение для обучения и воспитания детей с ограниченными возможностями здоровья и детей-инвалидов. Она способствует развитию зрительного восприятия, памяти, образного мышления, привитию ручных умений и навыков, необходимых для успешного обучения. Так же, как и другие виды изобразительного искусства, лепка формирует эстетические вкусы, развивает чувство прекрасного.</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Направленность программы «Мы рисуем пластилином» по содержанию является художественно-эстетической; по функциональному предназначению – художественно-прикладной; по форме организации - кружковой; по времени реализации – на 42 дня.</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Педагогическая целесообразность программы.</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Основная задача занятий по пластилинографии с детьми с ОВЗ - обеспечение для них оптимального вхождения в общественную жизнь и подготовка к самостоятельной жизнедеятельности. Занятия пластилинографией способствуют решению коррекционных задач, реализация которых стимулирует развитие у детей с ОВЗ сенсорных способностей, чувства формы, цвета, композиции, умения выражать в художественных образах творческие способности через овладение навыками тонкой ручной моторики и зрительно-пространственной координации. Развитие мелкой моторики, ручной умелости на занятиях по пластилинографии способствует развитию сенсомоторики – согласованности в работе глаз и рук, совершенствованию координации движений, гибкости, силе, точности в выполнении действий, коррекции мелкой моторики пальцев рук. Дети с ОВЗ и дети-инвалиды овладевают навыками и умениями работы с инструментами (в лепке - стека).</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Так же решаются задачи социально-личностного развития - формирование умения сотрудничать со взрослыми и сверстниками, адекватно воспринимать окружающие предметы и явления, положительно относится к ним.</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Изучение программного материала способствует поэтапному развитию у детей логического мышления, пространственного воображения, наблюдательности, фантазии. Во время занятий творчеством снимается излишняя возбудимость, создаётся непринужденная и творческая атмосфера.</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Цель программы:</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Развитие у детей художественно-творческих способностей, мелкой моторики, коммуникативных навыков средствами пластилинографии.</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Задачи программы:</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1.Развивать у детей мелкую моторику через технику пластилинография.</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2.Развивать творческую активность, развивать художественные способности.</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3.Развивать коммуникативные навыки с помощью техники по пластилинографии.</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4. Воспитывать усидчивость, аккуратность, желание доводить начатое дело до конца</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5. Уточнять, обогащать и систематизировать словарь на основе ознакомления с явлениями и предметами окружающего мира.</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6. Развивать память, мышление, воображение.</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7. Воспитывать навыки ручного труда.</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Отличительной особенностью программы для детей-инвалидов и детей с ограниченными возможностями здоровья, является необходимость индивидуального подхода к ребенку с любыми способностями и разным уровнем знаний, сочетание традиционных приемов лепки  из пластилина с техниками, направленными на  развитие мелкой моторики, сенсорных способностей и активизацию творческой деятельности детей.</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Сущность обучения и развития ребенка с ограниченными возможностями здоровья состоит во всестороннем развитии его личности, которое складывается не из коррекции отдельных функций, а предполагает целостный подход, позволяющий поднять на более высокий уровень все потенциальные возможности конкретного ребенка – психические, физические, интеллектуальные. Творческая реабилитация - это форма общения и развития ребенка одновременно, основанная на искусстве, в первую очередь изобразительной и творческой деятельности.</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Программа для детей-инвалидов и детей с ограниченными возможностями относится к художественной направленности.</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Продолжительность программы</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Срок реализации программы – «Мы рисуем пластилином»- в течении года.</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Форма организации: подгрупповая и групповая.</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Форма занятий: творческая.</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Занятия проводятся во второй половине дня 1 раз в неделю по 10-15 минут индивидаульно,  подгруппами по 2-3 ребенка.</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Программа разработана с учетом художественно-образовательных технологий, которые отражают:</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1. Принцип доступности - обучение и воспитание ребенка в доступной, привлекательной и соответствующей его возрасту форме: игры, чтения литературы, рассматривание иллюстраций, продуктивной деятельности.</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2. Принцип творчества –программа предусматривает возможности для воспитания и развитие творческих способностей и мелкой моторики у детей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3. Принцип деятельности - развитие мелкой моторики осуществляется через вид детской деятельности – пластилинографии.</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4. Принцип интеграции – сочетание основного вида деятельности с развитием речи, с игровой деятельностью, с развитием познавательных процессов.</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5. Принцип доступности – учет возрастных и индивидуальных особенностей.</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Формы и методы обучения</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На занятиях используются индивидуальные или фронтальные формы работы. На каждом занятии учитываются возрастные и психологические особенности детей. Структура каждого занятия напрямую зависит от темы, цели и задач, решаемых в рамках данной темы.</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По способу организации занятий используются словесные, наглядные, практические методы обучения. Методы, в которых лежит уровень деятельности учащихся: объяснительно-иллюстративный, репродуктивный, исследовательский.</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Занятия по типу: комбинированные, теоретические, практические, диагностические и контрольные.</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Формы занятий: беседа, занятие – игра, обсуждение, конкурс, мастер-класс, наблюдение, практическое занятий, творческая мастерская.</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В процессе реализации программы используются разнообразные формы занятий: беседа, занятия-объяснения, занятия-путешествия, занятия-игра, наблюдение, творческая мастерская, выставка творческих работ. На каждом занятии учитываются возрастные и психологические особенности детей. Структура каждого занятия напрямую зависит от темы, цели и задач, решаемых в рамках данной темы.</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Требования к результату усвоения программы:</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Ожидаемый результат:</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1. У многих детей улучшиться мелкая моторика.</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2. У большинства детей улучшиться творческая активность.</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3. У некоторых детей улучшаться коммуникативные навыки с помощью техники по пластилинографии.</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4. Большинство детей будет более усидчивыми и аккуратней при работе с пластилином.</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5. Многие дети будут способны к волевым усилиям, смогут соблюдать правила безопасного поведения, навыки ручного труда и навыки личной гигиены.</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6.У многих детей улучшится память, внимание, воображение.</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Работа по пластилин графии проводится в несколько этапов, на каждом из которых перед ребенком ставятся определённые задачи.</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Этап № 1. Подготовительный</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Задачи перед ребёнком:</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Освоить прием надавливания.</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Освоить прием вдавливания.</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Освоить прием размазывания пластилина подушечкой пальца.</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Освоить правильную постановку пальца.</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Освоить прием ощипывания маленького кусочка пластилина и скатывания шарика между двумя пальчиками.</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Научиться работать на ограниченном пространстве.</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Этап № 2. Основной</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Задачи перед ребёнком:</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Научиться не выходить за контур рисунка.</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Научиться пальчиком, размазывать пластилин по всему рисунку, как будто закрашивая его.</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Использовать несколько цветов пластилина.</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Для выразительности работ, уметь использовать вспомогательные предметы (косточки, перышки и т. д.).</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Научиться пользоваться специальной стекой-печаткой.</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Научиться доводить дело до конца.</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Научиться аккуратно выполнять свои работы.</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Научиться выполнять коллективные композиции вместе с другими детьми.</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Научиться восстановлению последовательности выполняемых действий.</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Научиться действовать по образцу воспитателя.</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Научиться действовать по словесному указанию воспитателя.</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Этап № 3. Итоговый</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Задачи перед ребёнком:</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Самостоятельно решать творческие задачи.</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Самостоятельно выбирать рисунок для работы.</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 Формировать личностное отношение к результатам своей деятельности.</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Творческие навыки детей выявляются в процессе выполнения практических заданий, способствующих развитию фантазии и воображения.</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sz w:val="24"/>
          <w:szCs w:val="24"/>
          <w:shd w:fill="fdfaf5" w:val="clear"/>
          <w:rtl w:val="0"/>
        </w:rPr>
        <w:t xml:space="preserve">Комплекс этих заданий может быть использован на любом этапе деятельности, что позволяет своевременно диагностировать затруднения в процессе освоения программы.</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fdfaf5" w:val="clea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