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1A" w:rsidRPr="002B48F3" w:rsidRDefault="002B5BE5" w:rsidP="002B5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8F3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B5BE5" w:rsidRPr="007C75D4" w:rsidRDefault="001E140A" w:rsidP="002B5B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75D4">
        <w:rPr>
          <w:rFonts w:ascii="Times New Roman" w:hAnsi="Times New Roman" w:cs="Times New Roman"/>
          <w:bCs/>
          <w:sz w:val="24"/>
          <w:szCs w:val="24"/>
        </w:rPr>
        <w:t>Предмет______</w:t>
      </w:r>
      <w:r w:rsidR="002B5BE5" w:rsidRPr="007C75D4">
        <w:rPr>
          <w:rFonts w:ascii="Times New Roman" w:hAnsi="Times New Roman" w:cs="Times New Roman"/>
          <w:bCs/>
          <w:sz w:val="24"/>
          <w:szCs w:val="24"/>
        </w:rPr>
        <w:t>__</w:t>
      </w:r>
      <w:r w:rsidR="002B5BE5" w:rsidRPr="007C75D4">
        <w:rPr>
          <w:rFonts w:ascii="Times New Roman" w:hAnsi="Times New Roman" w:cs="Times New Roman"/>
          <w:b/>
          <w:bCs/>
          <w:sz w:val="24"/>
          <w:szCs w:val="24"/>
          <w:u w:val="single"/>
        </w:rPr>
        <w:t>английский</w:t>
      </w:r>
      <w:proofErr w:type="spellEnd"/>
      <w:r w:rsidR="002B5BE5" w:rsidRPr="007C75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язык</w:t>
      </w:r>
      <w:r w:rsidR="002B5BE5" w:rsidRPr="007C75D4">
        <w:rPr>
          <w:rFonts w:ascii="Times New Roman" w:hAnsi="Times New Roman" w:cs="Times New Roman"/>
          <w:bCs/>
          <w:sz w:val="24"/>
          <w:szCs w:val="24"/>
        </w:rPr>
        <w:t>_______класс_____</w:t>
      </w:r>
      <w:r w:rsidR="002B5BE5" w:rsidRPr="007C75D4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="002B5BE5" w:rsidRPr="007C75D4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1E140A" w:rsidRPr="007C75D4" w:rsidRDefault="001E140A" w:rsidP="002B5B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140A" w:rsidRPr="007C75D4" w:rsidRDefault="001E140A" w:rsidP="002B5B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5D4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 w:rsidRPr="007C75D4">
        <w:rPr>
          <w:rFonts w:ascii="Times New Roman" w:hAnsi="Times New Roman" w:cs="Times New Roman"/>
          <w:bCs/>
          <w:sz w:val="24"/>
          <w:szCs w:val="24"/>
        </w:rPr>
        <w:t>Верхотурцева</w:t>
      </w:r>
      <w:proofErr w:type="spellEnd"/>
      <w:r w:rsidRPr="007C75D4">
        <w:rPr>
          <w:rFonts w:ascii="Times New Roman" w:hAnsi="Times New Roman" w:cs="Times New Roman"/>
          <w:bCs/>
          <w:sz w:val="24"/>
          <w:szCs w:val="24"/>
        </w:rPr>
        <w:t xml:space="preserve"> Г.А., МАОУ "Средняя школа №6"</w:t>
      </w:r>
    </w:p>
    <w:p w:rsidR="002B5BE5" w:rsidRPr="007C75D4" w:rsidRDefault="002B5BE5" w:rsidP="002B5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5"/>
        <w:gridCol w:w="266"/>
        <w:gridCol w:w="6846"/>
        <w:gridCol w:w="3889"/>
      </w:tblGrid>
      <w:tr w:rsidR="002B5BE5" w:rsidRPr="007C75D4" w:rsidTr="001E140A">
        <w:trPr>
          <w:cantSplit/>
          <w:trHeight w:val="248"/>
        </w:trPr>
        <w:tc>
          <w:tcPr>
            <w:tcW w:w="1280" w:type="pct"/>
            <w:shd w:val="clear" w:color="auto" w:fill="EEECE1" w:themeFill="background2"/>
            <w:hideMark/>
          </w:tcPr>
          <w:p w:rsidR="002B5BE5" w:rsidRPr="007C75D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20" w:type="pct"/>
            <w:gridSpan w:val="3"/>
            <w:hideMark/>
          </w:tcPr>
          <w:p w:rsidR="001E140A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день</w:t>
            </w:r>
          </w:p>
          <w:p w:rsidR="002B48F3" w:rsidRPr="007C75D4" w:rsidRDefault="002B48F3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140A" w:rsidRPr="007C75D4" w:rsidTr="00367E2E">
        <w:trPr>
          <w:cantSplit/>
          <w:trHeight w:val="241"/>
        </w:trPr>
        <w:tc>
          <w:tcPr>
            <w:tcW w:w="1280" w:type="pct"/>
            <w:shd w:val="clear" w:color="auto" w:fill="EEECE1" w:themeFill="background2"/>
            <w:hideMark/>
          </w:tcPr>
          <w:p w:rsidR="001E140A" w:rsidRPr="007C75D4" w:rsidRDefault="001E140A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урока в теме</w:t>
            </w:r>
          </w:p>
        </w:tc>
        <w:tc>
          <w:tcPr>
            <w:tcW w:w="3720" w:type="pct"/>
            <w:gridSpan w:val="3"/>
            <w:hideMark/>
          </w:tcPr>
          <w:p w:rsidR="001E140A" w:rsidRDefault="001E140A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3 урок в теме "Дни недели"</w:t>
            </w:r>
          </w:p>
          <w:p w:rsidR="002B48F3" w:rsidRPr="007C75D4" w:rsidRDefault="002B48F3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BE5" w:rsidRPr="007C75D4" w:rsidTr="00367E2E">
        <w:trPr>
          <w:cantSplit/>
          <w:trHeight w:val="20"/>
        </w:trPr>
        <w:tc>
          <w:tcPr>
            <w:tcW w:w="1280" w:type="pct"/>
            <w:shd w:val="clear" w:color="auto" w:fill="EEECE1" w:themeFill="background2"/>
            <w:hideMark/>
          </w:tcPr>
          <w:p w:rsidR="002B5BE5" w:rsidRPr="007C75D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720" w:type="pct"/>
            <w:gridSpan w:val="3"/>
            <w:hideMark/>
          </w:tcPr>
          <w:p w:rsidR="002B5BE5" w:rsidRDefault="002B5BE5" w:rsidP="002B5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C75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усвоения новых знаний</w:t>
            </w:r>
          </w:p>
          <w:p w:rsidR="002B48F3" w:rsidRPr="007C75D4" w:rsidRDefault="002B48F3" w:rsidP="002B5B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BE5" w:rsidRPr="007C75D4" w:rsidTr="00367E2E">
        <w:trPr>
          <w:cantSplit/>
          <w:trHeight w:val="20"/>
        </w:trPr>
        <w:tc>
          <w:tcPr>
            <w:tcW w:w="1280" w:type="pct"/>
            <w:shd w:val="clear" w:color="auto" w:fill="EEECE1" w:themeFill="background2"/>
          </w:tcPr>
          <w:p w:rsidR="002B5BE5" w:rsidRPr="007C75D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приемы, методы:</w:t>
            </w:r>
          </w:p>
        </w:tc>
        <w:tc>
          <w:tcPr>
            <w:tcW w:w="3720" w:type="pct"/>
            <w:gridSpan w:val="3"/>
          </w:tcPr>
          <w:p w:rsidR="002B5BE5" w:rsidRDefault="002B5BE5" w:rsidP="002B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Интерактивный метод; парная, </w:t>
            </w:r>
            <w:r w:rsidR="002B48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групповая, </w:t>
            </w:r>
            <w:r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фронтальная формы работы; прием </w:t>
            </w:r>
            <w:r w:rsidR="00217948"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оставления </w:t>
            </w:r>
            <w:r w:rsidR="00217948"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кластера»</w:t>
            </w:r>
          </w:p>
          <w:p w:rsidR="002B48F3" w:rsidRPr="007C75D4" w:rsidRDefault="002B48F3" w:rsidP="002B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BE5" w:rsidRPr="007C75D4" w:rsidTr="001E140A">
        <w:trPr>
          <w:cantSplit/>
          <w:trHeight w:val="264"/>
        </w:trPr>
        <w:tc>
          <w:tcPr>
            <w:tcW w:w="1280" w:type="pct"/>
            <w:shd w:val="clear" w:color="auto" w:fill="EEECE1" w:themeFill="background2"/>
          </w:tcPr>
          <w:p w:rsidR="002B5BE5" w:rsidRPr="007C75D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720" w:type="pct"/>
            <w:gridSpan w:val="3"/>
          </w:tcPr>
          <w:p w:rsidR="001E140A" w:rsidRPr="007C75D4" w:rsidRDefault="00217948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АМО</w:t>
            </w:r>
            <w:r w:rsidR="001E140A"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, обучение в сотрудничестве,  личностно-ориентированный подход</w:t>
            </w:r>
            <w:r w:rsidR="007C75D4"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C75D4"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="007C75D4" w:rsidRPr="007C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</w:p>
        </w:tc>
      </w:tr>
      <w:tr w:rsidR="001E140A" w:rsidRPr="007C75D4" w:rsidTr="00367E2E">
        <w:trPr>
          <w:cantSplit/>
          <w:trHeight w:val="225"/>
        </w:trPr>
        <w:tc>
          <w:tcPr>
            <w:tcW w:w="1280" w:type="pct"/>
            <w:shd w:val="clear" w:color="auto" w:fill="EEECE1" w:themeFill="background2"/>
          </w:tcPr>
          <w:p w:rsidR="001E140A" w:rsidRPr="007C75D4" w:rsidRDefault="001E140A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720" w:type="pct"/>
            <w:gridSpan w:val="3"/>
          </w:tcPr>
          <w:p w:rsidR="001E140A" w:rsidRPr="007C75D4" w:rsidRDefault="001E140A" w:rsidP="001E14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C75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7C7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оборудование;</w:t>
            </w:r>
          </w:p>
          <w:p w:rsidR="001E140A" w:rsidRPr="007C75D4" w:rsidRDefault="001E140A" w:rsidP="001E14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раздаточный материал;</w:t>
            </w:r>
          </w:p>
          <w:p w:rsidR="001E140A" w:rsidRPr="007C75D4" w:rsidRDefault="001E140A" w:rsidP="001E14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 "Английский в фокусе"</w:t>
            </w:r>
            <w:r w:rsidR="006B166A"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('</w:t>
            </w:r>
            <w:proofErr w:type="spellStart"/>
            <w:r w:rsidR="006B166A"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="006B166A"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') для 6 классов общеобразовательных учреждений. Авторы : Ю.Е. Ваулина, О.Е. </w:t>
            </w:r>
            <w:proofErr w:type="spellStart"/>
            <w:r w:rsidR="006B166A"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Подаляко</w:t>
            </w:r>
            <w:proofErr w:type="spellEnd"/>
            <w:r w:rsidR="006B166A"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Д.Дули, В.Эванс.</w:t>
            </w:r>
          </w:p>
          <w:p w:rsidR="001E140A" w:rsidRPr="007C75D4" w:rsidRDefault="001E140A" w:rsidP="001E14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материал по теме;</w:t>
            </w:r>
          </w:p>
          <w:p w:rsidR="001E140A" w:rsidRPr="007C75D4" w:rsidRDefault="007C75D4" w:rsidP="001E140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сетевые ресурсы</w:t>
            </w:r>
          </w:p>
        </w:tc>
      </w:tr>
      <w:tr w:rsidR="002B5BE5" w:rsidRPr="007C75D4" w:rsidTr="00EF5F2E">
        <w:trPr>
          <w:cantSplit/>
          <w:trHeight w:val="446"/>
        </w:trPr>
        <w:tc>
          <w:tcPr>
            <w:tcW w:w="1280" w:type="pct"/>
            <w:shd w:val="clear" w:color="auto" w:fill="EEECE1" w:themeFill="background2"/>
          </w:tcPr>
          <w:p w:rsidR="002B5BE5" w:rsidRPr="007C75D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3720" w:type="pct"/>
            <w:gridSpan w:val="3"/>
          </w:tcPr>
          <w:p w:rsidR="00EF5F2E" w:rsidRPr="006B7620" w:rsidRDefault="001E140A" w:rsidP="0021794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коммуникативной компетенции </w:t>
            </w:r>
            <w:r w:rsidR="007C75D4" w:rsidRPr="007C7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иноязычного общения учащихся </w:t>
            </w:r>
            <w:r w:rsidR="002F7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изучаемой темы.</w:t>
            </w:r>
          </w:p>
          <w:p w:rsidR="002B5BE5" w:rsidRPr="007C75D4" w:rsidRDefault="002B5BE5" w:rsidP="0021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F2E" w:rsidRPr="002A1E77" w:rsidTr="00367E2E">
        <w:trPr>
          <w:cantSplit/>
          <w:trHeight w:val="5777"/>
        </w:trPr>
        <w:tc>
          <w:tcPr>
            <w:tcW w:w="1280" w:type="pct"/>
            <w:shd w:val="clear" w:color="auto" w:fill="EEECE1" w:themeFill="background2"/>
          </w:tcPr>
          <w:p w:rsidR="00EF5F2E" w:rsidRPr="00C64E44" w:rsidRDefault="00EF5F2E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3720" w:type="pct"/>
            <w:gridSpan w:val="3"/>
          </w:tcPr>
          <w:p w:rsidR="007C75D4" w:rsidRPr="00C64E44" w:rsidRDefault="007C75D4" w:rsidP="0021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Образовательные: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навыков чтения, прогнозирования содержания текста, монологической речи, диалогической речи – расспроса о своём любимом дне недели. 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Активизация употребления новой лексики в устной речи. 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навыков письма и умения написания заметок для школьного журнала о своём любимом дне недели. </w:t>
            </w:r>
          </w:p>
          <w:p w:rsidR="00EF5F2E" w:rsidRPr="00C64E44" w:rsidRDefault="00EF5F2E" w:rsidP="00217948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речевых способностей. 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психологических функций, связанных с речевой деятельностью (память, внимание, мышление, способность логически мыслить, умение анализировать). 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умений высказывать своё мнение по пройденной теме.</w:t>
            </w:r>
          </w:p>
          <w:p w:rsidR="00EF5F2E" w:rsidRPr="00C64E44" w:rsidRDefault="00EF5F2E" w:rsidP="00217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Воспитательные: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бережного отношения к окружающему миру, уважительного отношения друг к другу.</w:t>
            </w:r>
          </w:p>
          <w:p w:rsidR="00EF5F2E" w:rsidRPr="00C64E44" w:rsidRDefault="00EF5F2E" w:rsidP="002179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умения слушать товарища. </w:t>
            </w:r>
          </w:p>
          <w:p w:rsidR="00EF5F2E" w:rsidRPr="00C64E44" w:rsidRDefault="00EF5F2E" w:rsidP="0021794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Создание положительной мотивации для   дальнейшего изучения языка.</w:t>
            </w:r>
          </w:p>
          <w:p w:rsidR="00EF5F2E" w:rsidRPr="00C64E44" w:rsidRDefault="00EF5F2E" w:rsidP="0021794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Воспитание добросовестного отношения к учёбе;</w:t>
            </w:r>
          </w:p>
          <w:p w:rsidR="00EF5F2E" w:rsidRPr="00C64E44" w:rsidRDefault="00EF5F2E" w:rsidP="0021794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Практическая:</w:t>
            </w:r>
          </w:p>
          <w:p w:rsidR="00EF5F2E" w:rsidRPr="00C64E44" w:rsidRDefault="00EF5F2E" w:rsidP="0021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монологических и диалогических умений обучающихся при рассказе о своём любимом дне недели</w:t>
            </w:r>
          </w:p>
        </w:tc>
      </w:tr>
      <w:tr w:rsidR="002B5BE5" w:rsidRPr="002A1E77" w:rsidTr="00367E2E">
        <w:trPr>
          <w:cantSplit/>
          <w:trHeight w:val="20"/>
        </w:trPr>
        <w:tc>
          <w:tcPr>
            <w:tcW w:w="5000" w:type="pct"/>
            <w:gridSpan w:val="4"/>
            <w:shd w:val="clear" w:color="auto" w:fill="FDE9D9" w:themeFill="accent6" w:themeFillTint="33"/>
          </w:tcPr>
          <w:p w:rsidR="002B5BE5" w:rsidRPr="00C64E4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ПЛАНИРУЕМЫЕ РЕЗУЛЬТАТЫ:</w:t>
            </w:r>
          </w:p>
          <w:p w:rsidR="00C64E44" w:rsidRPr="00C64E44" w:rsidRDefault="00C64E44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2B5BE5" w:rsidRPr="002A1E77" w:rsidTr="00367E2E">
        <w:trPr>
          <w:cantSplit/>
          <w:trHeight w:val="20"/>
        </w:trPr>
        <w:tc>
          <w:tcPr>
            <w:tcW w:w="1370" w:type="pct"/>
            <w:gridSpan w:val="2"/>
            <w:shd w:val="clear" w:color="auto" w:fill="EEECE1" w:themeFill="background2"/>
          </w:tcPr>
          <w:p w:rsidR="002B5BE5" w:rsidRPr="00C64E4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2315" w:type="pct"/>
            <w:shd w:val="clear" w:color="auto" w:fill="EEECE1" w:themeFill="background2"/>
          </w:tcPr>
          <w:p w:rsidR="002B5BE5" w:rsidRPr="00C64E4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proofErr w:type="spellStart"/>
            <w:r w:rsidRPr="00C64E44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1315" w:type="pct"/>
            <w:shd w:val="clear" w:color="auto" w:fill="EEECE1" w:themeFill="background2"/>
          </w:tcPr>
          <w:p w:rsidR="002B5BE5" w:rsidRPr="00C64E44" w:rsidRDefault="002B5BE5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Личностный</w:t>
            </w:r>
          </w:p>
        </w:tc>
      </w:tr>
      <w:tr w:rsidR="002B5BE5" w:rsidRPr="002A1E77" w:rsidTr="00367E2E">
        <w:trPr>
          <w:cantSplit/>
          <w:trHeight w:val="20"/>
        </w:trPr>
        <w:tc>
          <w:tcPr>
            <w:tcW w:w="1370" w:type="pct"/>
            <w:gridSpan w:val="2"/>
          </w:tcPr>
          <w:p w:rsidR="00217948" w:rsidRPr="00C64E44" w:rsidRDefault="00217948" w:rsidP="00AD501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Сформировать языковые, фонетические, орфографические, лексические навыки в рамках темы «Мой любимый день».</w:t>
            </w:r>
          </w:p>
          <w:p w:rsidR="00217948" w:rsidRPr="00C64E44" w:rsidRDefault="00217948" w:rsidP="00AD501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Совершенствовать навыки говорения через практику выражения главной идеи рассказа, ответов на вопросы, составления плана рассказа, через схематическое изображение основной информации (</w:t>
            </w:r>
            <w:proofErr w:type="spellStart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spidergram</w:t>
            </w:r>
            <w:proofErr w:type="spellEnd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диалог – расспрос о своём любимом дне недели.</w:t>
            </w:r>
          </w:p>
          <w:p w:rsidR="00217948" w:rsidRPr="00C64E44" w:rsidRDefault="00217948" w:rsidP="00AD501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Развить навыки </w:t>
            </w:r>
            <w:proofErr w:type="spellStart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поискового чтения в рамках предложенной темы.</w:t>
            </w:r>
          </w:p>
          <w:p w:rsidR="00217948" w:rsidRPr="00C64E44" w:rsidRDefault="00217948" w:rsidP="00AD5014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Освоить способы логической временной связи внутри текста - повествования при помощи слов - связок.</w:t>
            </w:r>
          </w:p>
          <w:p w:rsidR="002B5BE5" w:rsidRPr="00C64E44" w:rsidRDefault="00217948" w:rsidP="00AD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Сформировать </w:t>
            </w:r>
            <w:proofErr w:type="spellStart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социокультурную</w:t>
            </w:r>
            <w:proofErr w:type="spellEnd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осведомленность обучающихся по теме урока.</w:t>
            </w:r>
          </w:p>
        </w:tc>
        <w:tc>
          <w:tcPr>
            <w:tcW w:w="2315" w:type="pct"/>
          </w:tcPr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извлекать необходимую информацию из прослушанного текста; 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находить  в тексте информацию для решения учебных задач; 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смысловое чтение как осмысление цели чтения и выбор видов чтения в зависимости от цели; 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осознанно и произвольно строить речевое высказывание в письменной и устной форме.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волевую </w:t>
            </w:r>
            <w:proofErr w:type="spellStart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научить навыкам </w:t>
            </w:r>
            <w:proofErr w:type="spellStart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 постановки учебной задачи, и планированию своей  деятельности в учебной ситуации; 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навыки контроля  и оценки  своей работы и полученного результата.  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умение работать  в паре и в группе, самостоятельно определять цели, роли, задавать вопросы, вырабатывать решения; </w:t>
            </w:r>
          </w:p>
          <w:p w:rsidR="00217948" w:rsidRPr="00C64E44" w:rsidRDefault="00217948" w:rsidP="00AD501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 использовать речевые средства в соответствии с ситуацией  общения и коммуникативной задачей.</w:t>
            </w:r>
          </w:p>
          <w:p w:rsidR="002B5BE5" w:rsidRPr="00C64E44" w:rsidRDefault="002B5BE5" w:rsidP="00AD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15" w:type="pct"/>
          </w:tcPr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64E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Личностные: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1.Развить мотивы учебной деятельности и сформировать личностный смысл учения.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2.Развить навыки сотрудничества со сверстниками в разных социальных ситуациях, умение не создавать конфликтов и находить выходы из спорных ситуаций.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3.Осознать значение английского языка как средства международного межкультурного общения, сближающего людей, обеспечивающего дружеские контакты и деловое взаимодействие.</w:t>
            </w:r>
          </w:p>
          <w:p w:rsidR="00217948" w:rsidRPr="00C64E44" w:rsidRDefault="00217948" w:rsidP="00AD50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4.Сформировать коммуникативную компетентность в общении и сотрудничестве со сверстниками.</w:t>
            </w:r>
          </w:p>
          <w:p w:rsidR="002B5BE5" w:rsidRPr="00C64E44" w:rsidRDefault="002B5BE5" w:rsidP="00AD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</w:tr>
    </w:tbl>
    <w:p w:rsidR="002B5BE5" w:rsidRDefault="002B5BE5" w:rsidP="002B5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4B0" w:rsidRDefault="00E354B0" w:rsidP="00E35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E44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C64E44" w:rsidRPr="00C64E44" w:rsidRDefault="00C64E44" w:rsidP="00E354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71"/>
        <w:gridCol w:w="4182"/>
        <w:gridCol w:w="22"/>
        <w:gridCol w:w="3380"/>
        <w:gridCol w:w="11"/>
        <w:gridCol w:w="2983"/>
      </w:tblGrid>
      <w:tr w:rsidR="00E354B0" w:rsidRPr="00ED4900" w:rsidTr="00E354B0">
        <w:trPr>
          <w:trHeight w:val="560"/>
        </w:trPr>
        <w:tc>
          <w:tcPr>
            <w:tcW w:w="4715" w:type="dxa"/>
            <w:gridSpan w:val="2"/>
            <w:shd w:val="clear" w:color="auto" w:fill="auto"/>
          </w:tcPr>
          <w:p w:rsidR="00E354B0" w:rsidRPr="00C64E44" w:rsidRDefault="00E354B0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E354B0" w:rsidRPr="00C64E44" w:rsidRDefault="00E354B0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E354B0" w:rsidRPr="00C64E44" w:rsidRDefault="00E354B0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983" w:type="dxa"/>
            <w:shd w:val="clear" w:color="auto" w:fill="auto"/>
          </w:tcPr>
          <w:p w:rsidR="00E354B0" w:rsidRPr="00C64E44" w:rsidRDefault="00E354B0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E44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E354B0" w:rsidRPr="006F7257" w:rsidTr="00E354B0">
        <w:trPr>
          <w:trHeight w:val="280"/>
        </w:trPr>
        <w:tc>
          <w:tcPr>
            <w:tcW w:w="15293" w:type="dxa"/>
            <w:gridSpan w:val="7"/>
            <w:shd w:val="clear" w:color="auto" w:fill="auto"/>
          </w:tcPr>
          <w:p w:rsidR="00E354B0" w:rsidRPr="006F7257" w:rsidRDefault="00EC115D" w:rsidP="00EC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354B0" w:rsidRPr="006F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  <w:r w:rsidR="00E354B0"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92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54B0"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мин)</w:t>
            </w:r>
          </w:p>
        </w:tc>
      </w:tr>
      <w:tr w:rsidR="00E354B0" w:rsidRPr="006F7257" w:rsidTr="00E354B0">
        <w:trPr>
          <w:trHeight w:val="280"/>
        </w:trPr>
        <w:tc>
          <w:tcPr>
            <w:tcW w:w="4715" w:type="dxa"/>
            <w:gridSpan w:val="2"/>
            <w:shd w:val="clear" w:color="auto" w:fill="auto"/>
          </w:tcPr>
          <w:p w:rsidR="00E354B0" w:rsidRPr="00925AEA" w:rsidRDefault="00E354B0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приветствует детей. Создаёт эмоциональный настрой, настраивает детей на работу, вводит в атмосферу англоязычной речи через речевую разминку:</w:t>
            </w:r>
            <w:r w:rsidR="0092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grammar</w:t>
            </w:r>
            <w:proofErr w:type="spellEnd"/>
            <w:r w:rsidR="0092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chant</w:t>
            </w:r>
            <w:proofErr w:type="spellEnd"/>
          </w:p>
          <w:p w:rsidR="00925AEA" w:rsidRPr="006F7257" w:rsidRDefault="00925AEA" w:rsidP="00E3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"https://learnenglishkids.britishcouncil.org/grammar-chants/nine-oclock-monday"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25AEA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https://learnenglishkids.britishcouncil.org/grammar-chants/nine-oclock-monday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354B0" w:rsidRPr="00925AEA" w:rsidRDefault="00E354B0" w:rsidP="0092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shd w:val="clear" w:color="auto" w:fill="auto"/>
          </w:tcPr>
          <w:p w:rsidR="00E354B0" w:rsidRPr="006F7257" w:rsidRDefault="0006070A" w:rsidP="00E3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Учащиеся</w:t>
            </w:r>
            <w:r w:rsidR="00E354B0"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354B0"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E354B0" w:rsidRPr="006F7257" w:rsidRDefault="00E354B0" w:rsidP="00E3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="001503D8" w:rsidRPr="001503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teacher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E354B0" w:rsidRPr="00925AEA" w:rsidRDefault="00925AEA" w:rsidP="0092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Хором проговаривают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25AEA" w:rsidRPr="00925AEA" w:rsidRDefault="00925AEA" w:rsidP="0036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личностного контакта между обучающимися и учителем. </w:t>
            </w:r>
          </w:p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C7DD3" w:rsidRPr="006F7257" w:rsidRDefault="005C7DD3" w:rsidP="005C7D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 на дальнейшее взаимодействие</w:t>
            </w:r>
          </w:p>
          <w:p w:rsidR="00E354B0" w:rsidRPr="006F7257" w:rsidRDefault="005C7DD3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6F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логическое решение поставленной задачи</w:t>
            </w:r>
            <w:r w:rsidRPr="006F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</w:tcPr>
          <w:p w:rsidR="0006070A" w:rsidRPr="006F7257" w:rsidRDefault="0006070A" w:rsidP="00060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самооценка готовности к уроку;</w:t>
            </w:r>
          </w:p>
          <w:p w:rsidR="0006070A" w:rsidRPr="006F7257" w:rsidRDefault="0006070A" w:rsidP="000607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оценка эмоционального </w:t>
            </w: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состояния;</w:t>
            </w:r>
          </w:p>
          <w:p w:rsidR="00E354B0" w:rsidRPr="006F7257" w:rsidRDefault="00E354B0" w:rsidP="0006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4B0" w:rsidRPr="006F7257" w:rsidTr="00E354B0">
        <w:trPr>
          <w:trHeight w:val="280"/>
        </w:trPr>
        <w:tc>
          <w:tcPr>
            <w:tcW w:w="15293" w:type="dxa"/>
            <w:gridSpan w:val="7"/>
            <w:shd w:val="clear" w:color="auto" w:fill="auto"/>
          </w:tcPr>
          <w:p w:rsidR="00E354B0" w:rsidRPr="006F7257" w:rsidRDefault="00EC115D" w:rsidP="00EC1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E354B0" w:rsidRPr="006F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проблемной ситуации, </w:t>
            </w:r>
            <w:proofErr w:type="spellStart"/>
            <w:r w:rsidR="00E354B0" w:rsidRPr="006F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="00E354B0"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(</w:t>
            </w:r>
            <w:r w:rsidR="005C7DD3"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мин.</w:t>
            </w:r>
            <w:r w:rsidR="00E354B0"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354B0" w:rsidRPr="006F7257" w:rsidTr="00E354B0">
        <w:trPr>
          <w:trHeight w:val="280"/>
        </w:trPr>
        <w:tc>
          <w:tcPr>
            <w:tcW w:w="4715" w:type="dxa"/>
            <w:gridSpan w:val="2"/>
            <w:shd w:val="clear" w:color="auto" w:fill="auto"/>
          </w:tcPr>
          <w:p w:rsidR="008D3FE6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создаёт условия дл</w:t>
            </w:r>
            <w:r w:rsidR="00AD5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осознания проблемы учениками - предлагает</w:t>
            </w:r>
            <w:r w:rsidR="008D3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посмотреть видео про близнецов </w:t>
            </w:r>
            <w:r w:rsidR="00AD5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8D3FE6" w:rsidRPr="008D3FE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https://learnenglishkids.britishcouncil.org/short-stories/twins-week</w:t>
              </w:r>
            </w:hyperlink>
          </w:p>
          <w:p w:rsidR="00AD5014" w:rsidRDefault="008D3FE6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котором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близнецы </w:t>
            </w:r>
            <w:r w:rsidR="00AD5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рассказывают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том, что они делают в течении недели. </w:t>
            </w:r>
            <w:r w:rsidR="00AD5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Задает вопросы о прослушанной информации. </w:t>
            </w:r>
          </w:p>
          <w:p w:rsidR="00AC3292" w:rsidRDefault="00AC3292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 likes Monday?</w:t>
            </w:r>
          </w:p>
          <w:p w:rsidR="00AC3292" w:rsidRDefault="00AC3292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Who doesn't like Wednesday?</w:t>
            </w:r>
          </w:p>
          <w:p w:rsidR="00AC3292" w:rsidRDefault="00FF6E15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When do they go s</w:t>
            </w:r>
            <w:r w:rsidR="008D3FE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hopping?</w:t>
            </w:r>
          </w:p>
          <w:p w:rsidR="008D3FE6" w:rsidRPr="00AC3292" w:rsidRDefault="008D3FE6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8D3FE6" w:rsidRDefault="00E05294" w:rsidP="00E0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C7DD3"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 подводит детей к самостоятельному выведению темы и цели урока,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задавая наводящие вопросы </w:t>
            </w:r>
            <w:r w:rsidR="005C7DD3"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5294" w:rsidRDefault="00E05294" w:rsidP="00E0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day?</w:t>
            </w:r>
          </w:p>
          <w:p w:rsidR="00B12B92" w:rsidRDefault="00B12B92" w:rsidP="00E0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Why do you like Sunday?</w:t>
            </w:r>
          </w:p>
          <w:p w:rsidR="00B12B92" w:rsidRDefault="00B12B92" w:rsidP="00E0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is a perfect day for you?</w:t>
            </w:r>
          </w:p>
          <w:p w:rsidR="00E05294" w:rsidRPr="00E05294" w:rsidRDefault="00E05294" w:rsidP="00E0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54B0" w:rsidRPr="006F7257" w:rsidRDefault="00E354B0" w:rsidP="00AD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  <w:gridSpan w:val="2"/>
            <w:shd w:val="clear" w:color="auto" w:fill="auto"/>
          </w:tcPr>
          <w:p w:rsidR="005C7DD3" w:rsidRPr="006F7257" w:rsidRDefault="0006070A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Учащиеся</w:t>
            </w:r>
            <w:r w:rsidR="005C7DD3"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смотрят видео</w:t>
            </w:r>
            <w:r w:rsidR="00AD5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7DD3"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слушают одноклассников, называют тему урока после беседы, формулируют цель урока.</w:t>
            </w:r>
          </w:p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 topic of our lesson is «My </w:t>
            </w:r>
            <w:proofErr w:type="spellStart"/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day».</w:t>
            </w:r>
          </w:p>
          <w:p w:rsidR="00E354B0" w:rsidRPr="00E05294" w:rsidRDefault="00E354B0" w:rsidP="00AD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="0006070A"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06070A"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proofErr w:type="spellStart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6F725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F7257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</w:t>
            </w:r>
          </w:p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самостоятельно формулировать познавательные цели, </w:t>
            </w:r>
            <w:proofErr w:type="spellStart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5C7DD3" w:rsidRPr="006F7257" w:rsidRDefault="005C7DD3" w:rsidP="00AD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="0064186A" w:rsidRPr="0064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4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промежуточных целей с учётом конечного результата,</w:t>
            </w:r>
          </w:p>
          <w:p w:rsidR="005C7DD3" w:rsidRPr="00AD5014" w:rsidRDefault="005C7DD3" w:rsidP="00AD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</w:t>
            </w:r>
            <w:proofErr w:type="spellStart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целеполагания</w:t>
            </w:r>
            <w:proofErr w:type="spellEnd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постановки учебной задачи, </w:t>
            </w: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своей деятельности в соответствии с целевой установкой.</w:t>
            </w:r>
          </w:p>
        </w:tc>
        <w:tc>
          <w:tcPr>
            <w:tcW w:w="2983" w:type="dxa"/>
            <w:shd w:val="clear" w:color="auto" w:fill="auto"/>
          </w:tcPr>
          <w:p w:rsidR="0006070A" w:rsidRPr="006F7257" w:rsidRDefault="0006070A" w:rsidP="00AD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оценка, самооценка готовности к предстоящей учебной деятельности;</w:t>
            </w:r>
          </w:p>
          <w:p w:rsidR="0006070A" w:rsidRPr="006F7257" w:rsidRDefault="00AD5014" w:rsidP="00AD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6070A"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взаимоконтроль, </w:t>
            </w:r>
            <w:proofErr w:type="spellStart"/>
            <w:r w:rsidR="0006070A"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="0006070A"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070A" w:rsidRPr="006F7257" w:rsidRDefault="0006070A" w:rsidP="00AD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оценочное суждение;</w:t>
            </w:r>
          </w:p>
          <w:p w:rsidR="0006070A" w:rsidRPr="006F7257" w:rsidRDefault="0006070A" w:rsidP="00AD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самооценка готовности к уроку;</w:t>
            </w:r>
          </w:p>
          <w:p w:rsidR="0006070A" w:rsidRPr="006F7257" w:rsidRDefault="0006070A" w:rsidP="00AD5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оценка эмоционального состояния;</w:t>
            </w:r>
          </w:p>
          <w:p w:rsidR="00E354B0" w:rsidRPr="006F7257" w:rsidRDefault="0006070A" w:rsidP="00AD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отмечают в оценочном листе свою готовность к уроку.</w:t>
            </w:r>
          </w:p>
        </w:tc>
      </w:tr>
      <w:tr w:rsidR="00E354B0" w:rsidRPr="006F7257" w:rsidTr="00E354B0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E354B0" w:rsidRPr="006F7257" w:rsidRDefault="005C7DD3" w:rsidP="00EC1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  <w:r w:rsidRPr="006F7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15D" w:rsidRPr="006F7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6F7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мин</w:t>
            </w:r>
            <w:r w:rsidR="00E354B0" w:rsidRPr="006F725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7DD3" w:rsidRPr="006F7257" w:rsidTr="005C7DD3">
        <w:trPr>
          <w:trHeight w:val="296"/>
        </w:trPr>
        <w:tc>
          <w:tcPr>
            <w:tcW w:w="4644" w:type="dxa"/>
            <w:shd w:val="clear" w:color="auto" w:fill="auto"/>
          </w:tcPr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Учитель привлекает внимание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к упражнению на схематическую организацию основных ЛЕ   по теме “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?”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№1):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 Look at the cards! You should complete the </w:t>
            </w:r>
            <w:proofErr w:type="spellStart"/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spidergram</w:t>
            </w:r>
            <w:proofErr w:type="spellEnd"/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“Perfect day” using as many words as you know on the topic (in groups). Name the events which are perfect to you in the morning, in the evening, at noon.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Учитель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просит детей заполнить следующую схему и назвать эти события.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просит перечислить обучающихся возникающие трудности, назвать пути их решения, сформулировать учебную задачу.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What’s difficult for you?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 you need new words?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Ok, today we’ll learn some new words to speak about your </w:t>
            </w:r>
            <w:proofErr w:type="spellStart"/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day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5C7DD3" w:rsidRPr="00725CEF" w:rsidRDefault="0006070A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Учащиеся</w:t>
            </w:r>
            <w:r w:rsidR="005C7DD3"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взаимодействуют с учителем во время беседы, отвечают на вопросы, работают в группе.</w:t>
            </w: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7DD3" w:rsidRPr="00725CEF" w:rsidRDefault="0006070A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Учащиеся</w:t>
            </w:r>
            <w:r w:rsidR="005C7DD3"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C7DD3"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заполняют  схему с названиями событий. Вспоминают слова по теме, оформляют их в виде схемы: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Morning: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 a big breakfast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Afternoon: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 to the park with friends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Evening</w:t>
            </w: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725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115D" w:rsidRPr="00725CEF" w:rsidRDefault="0006070A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Учащиеся</w:t>
            </w:r>
            <w:r w:rsidR="00EC115D"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собственные затруднения и их причины через описание недостающих знаний. Перечисляют, каких знаний им не хватает для решения практической задачи и формулируют, чему бы они хотели еще научиться.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need more words to know and speak about </w:t>
            </w:r>
            <w:proofErr w:type="spellStart"/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day</w:t>
            </w: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7DD3" w:rsidRPr="00725CEF" w:rsidRDefault="005C7DD3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7DD3" w:rsidRPr="00725CEF" w:rsidRDefault="005C7DD3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="0006070A" w:rsidRPr="00725CE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понимание причин успеха в учебной </w:t>
            </w:r>
            <w:r w:rsidR="001503D8" w:rsidRPr="00725CEF">
              <w:rPr>
                <w:rFonts w:ascii="Times New Roman" w:hAnsi="Times New Roman" w:cs="Times New Roman"/>
                <w:sz w:val="24"/>
                <w:szCs w:val="24"/>
              </w:rPr>
              <w:t>деятельности; - учебно-познава</w:t>
            </w: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 xml:space="preserve">тельный интерес к новому учебному материалу и способам решения новой частной задачи; 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осознанного речевого высказывания.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известной и неизвестной лексики.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>Осуществление актуализации, систематизации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>полученных ранее знаний по теме, формирование умений создавать и работать по схеме.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и осуществление самостоятельного выбора в учебной и познавательной деятельности.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собственного мнения и позиции, способности аргументировать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EC115D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 и слушать собеседника, правильно реагировать на предлагаемые вопросы.</w:t>
            </w:r>
          </w:p>
          <w:p w:rsidR="005C7DD3" w:rsidRPr="00725CEF" w:rsidRDefault="00EC115D" w:rsidP="0072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6070A" w:rsidRPr="00725CEF" w:rsidRDefault="0006070A" w:rsidP="00725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25C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оценка/самооценка умения применять ранее полученные знания при  решении практических задач;</w:t>
            </w:r>
          </w:p>
          <w:p w:rsidR="0006070A" w:rsidRPr="00725CEF" w:rsidRDefault="0006070A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06070A" w:rsidRPr="00725CEF" w:rsidRDefault="0006070A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>- выяснение готовности класса к изучению нового материала;</w:t>
            </w:r>
          </w:p>
          <w:p w:rsidR="0006070A" w:rsidRPr="00725CEF" w:rsidRDefault="0006070A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дискуссии, ответы на вопросы;</w:t>
            </w:r>
          </w:p>
          <w:p w:rsidR="0006070A" w:rsidRPr="00725CEF" w:rsidRDefault="0006070A" w:rsidP="00725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>- оценочное суждение, коррекция ответов учащихся;</w:t>
            </w:r>
          </w:p>
          <w:p w:rsidR="005C7DD3" w:rsidRPr="00725CEF" w:rsidRDefault="0006070A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CEF">
              <w:rPr>
                <w:rFonts w:ascii="Times New Roman" w:hAnsi="Times New Roman" w:cs="Times New Roman"/>
                <w:sz w:val="24"/>
                <w:szCs w:val="24"/>
              </w:rPr>
              <w:t>- оценка умения выявлять и формулировать свои затруднения при решении практических задач в незнакомой ситуации.</w:t>
            </w:r>
          </w:p>
        </w:tc>
      </w:tr>
      <w:tr w:rsidR="00EC115D" w:rsidRPr="006F7257" w:rsidTr="00F3106B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EC115D" w:rsidRPr="006F7257" w:rsidRDefault="00725CEF" w:rsidP="00EC115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Эмоциональная разрядка- (3</w:t>
            </w:r>
            <w:r w:rsidR="00EC115D" w:rsidRPr="006F7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</w:p>
        </w:tc>
      </w:tr>
      <w:tr w:rsidR="00EC115D" w:rsidRPr="006F7257" w:rsidTr="005C7DD3">
        <w:trPr>
          <w:trHeight w:val="296"/>
        </w:trPr>
        <w:tc>
          <w:tcPr>
            <w:tcW w:w="4644" w:type="dxa"/>
            <w:shd w:val="clear" w:color="auto" w:fill="auto"/>
          </w:tcPr>
          <w:p w:rsidR="00EC115D" w:rsidRPr="006F7257" w:rsidRDefault="00EC115D" w:rsidP="005C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 учащимся разрезанный текст песни «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(взят из раздела «Песни» в конце учебника), включает песню.</w:t>
            </w:r>
          </w:p>
          <w:p w:rsidR="00EC115D" w:rsidRDefault="00EC115D" w:rsidP="005C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-Listen to the song and put the parts in the order you hear them. </w:t>
            </w:r>
          </w:p>
          <w:p w:rsidR="00277A20" w:rsidRPr="00277A20" w:rsidRDefault="00277A20" w:rsidP="005C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"https://angl-gdz.ru/uc-spotlight-6-ss2/"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77A20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>https://angl-gdz.ru/uc-spotlight-6-ss2/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C115D" w:rsidRPr="006F7257" w:rsidRDefault="00EC115D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 песню и раскладывают слова песни по порядку.</w:t>
            </w:r>
          </w:p>
          <w:p w:rsidR="00EC115D" w:rsidRPr="006F7257" w:rsidRDefault="00EC115D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C115D" w:rsidRPr="006F7257" w:rsidRDefault="00EC115D" w:rsidP="00EC11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</w:p>
          <w:p w:rsidR="00EC115D" w:rsidRPr="006F7257" w:rsidRDefault="00EC115D" w:rsidP="00EC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Осознание себя частью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</w:t>
            </w:r>
          </w:p>
          <w:p w:rsidR="00EC115D" w:rsidRPr="006F7257" w:rsidRDefault="00EC115D" w:rsidP="00EC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работать в команде</w:t>
            </w:r>
          </w:p>
          <w:p w:rsidR="00EC115D" w:rsidRPr="006F7257" w:rsidRDefault="00EC115D" w:rsidP="00EC11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EC115D" w:rsidRPr="006F7257" w:rsidRDefault="00EC115D" w:rsidP="00EC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внимания, памяти, смекалки и сообразительности</w:t>
            </w:r>
          </w:p>
          <w:p w:rsidR="00EC115D" w:rsidRPr="006F7257" w:rsidRDefault="00EC115D" w:rsidP="00EC1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слушать себя и собеседник</w:t>
            </w:r>
            <w:r w:rsidR="002F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осуществлять само - и взаимо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6070A" w:rsidRPr="006F7257" w:rsidRDefault="0006070A" w:rsidP="00725C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оценка/самооценка умения применять ранее </w:t>
            </w:r>
            <w:r w:rsidRPr="006F72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при  решении практических задач;</w:t>
            </w:r>
          </w:p>
          <w:p w:rsidR="00EC115D" w:rsidRPr="006F7257" w:rsidRDefault="0006070A" w:rsidP="0072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 умения выявлять и формулировать свои затруднения при решении практических задач в незнакомой ситуации.</w:t>
            </w:r>
          </w:p>
        </w:tc>
      </w:tr>
      <w:tr w:rsidR="00283779" w:rsidRPr="006F7257" w:rsidTr="0040763D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283779" w:rsidRPr="006F7257" w:rsidRDefault="00283779" w:rsidP="00283779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</w:t>
            </w:r>
            <w:r w:rsidR="00725CEF">
              <w:rPr>
                <w:rFonts w:ascii="Times New Roman" w:hAnsi="Times New Roman"/>
                <w:b/>
                <w:sz w:val="24"/>
                <w:szCs w:val="24"/>
              </w:rPr>
              <w:t xml:space="preserve">вичное усвоение новых знаний (9 </w:t>
            </w:r>
            <w:r w:rsidRPr="006F7257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</w:tc>
      </w:tr>
      <w:tr w:rsidR="00EC115D" w:rsidRPr="006F7257" w:rsidTr="005C7DD3">
        <w:trPr>
          <w:trHeight w:val="296"/>
        </w:trPr>
        <w:tc>
          <w:tcPr>
            <w:tcW w:w="4644" w:type="dxa"/>
            <w:shd w:val="clear" w:color="auto" w:fill="auto"/>
          </w:tcPr>
          <w:p w:rsidR="00283779" w:rsidRPr="006F7257" w:rsidRDefault="00283779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работу с текстом и контролирует развитие умения просмотрового чтения,</w:t>
            </w:r>
            <w:r w:rsidR="0072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языковой догадки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Просит детей посмотреть на название текста (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Saturdays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задает вопрос: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</w:t>
            </w:r>
            <w:r w:rsidR="003800EF"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3800EF"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3800EF"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="003800EF"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</w:p>
          <w:p w:rsidR="00283779" w:rsidRPr="006F7257" w:rsidRDefault="00283779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прослушивание текста, затем чтение текста с полным его пониманием и задает вопросы по прочитанному тексту:</w:t>
            </w:r>
          </w:p>
          <w:p w:rsidR="00283779" w:rsidRPr="006F7257" w:rsidRDefault="00283779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is Ann’s perfect day?</w:t>
            </w:r>
          </w:p>
          <w:p w:rsidR="00283779" w:rsidRPr="006F7257" w:rsidRDefault="00283779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she do in the morning?</w:t>
            </w:r>
          </w:p>
          <w:p w:rsidR="00283779" w:rsidRPr="006F7257" w:rsidRDefault="00283779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she do in the afternoon?</w:t>
            </w:r>
          </w:p>
          <w:p w:rsidR="00283779" w:rsidRPr="00D64DEA" w:rsidRDefault="00283779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does she do in the evening?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усвоение детьми понимания текста с высказыванием своего мнения, употребляя выражения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believe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(делит класс на 4  группы с равными способностями (в группе должны быть и сильные и слабые ученики)). 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раздаёт группам карточки  с текстом и предлагает заполнить пропущенную информацию о любимом дне Анны (на заранее заготовленных рабочих листах). </w:t>
            </w:r>
          </w:p>
          <w:p w:rsidR="003800EF" w:rsidRPr="006F7257" w:rsidRDefault="003800EF" w:rsidP="00283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115D" w:rsidRPr="006F7257" w:rsidRDefault="00EC115D" w:rsidP="00725C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Учащиеся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задание учителя и отвечают на её вопрос: </w:t>
            </w:r>
            <w:proofErr w:type="spellStart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Saturday</w:t>
            </w:r>
            <w:proofErr w:type="spellEnd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задания учителя и отвечают на вопросы учителя.</w:t>
            </w: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115D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в группах.</w:t>
            </w: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4 группах, заполняя пропущенную информацию по тексту. Более подготовленные дети задают вопросы по-английски, остальные отвечают. Группы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соревнуются на время, побеждает та группа, которая быстрее всех выполнит задание.  </w:t>
            </w: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 поискового и изучающего чтения.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построения логических рассуждений.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смыслового чтения текста в соответствии с целями и задачами, осознанно строить речевое высказывание в соответствии с целями коммуникации.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 и что еще нужно усвоить.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самоконтроля и анализа допущенных ошибок.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слушать собеседника и вести диалог, готовность признать существование других точек зрения и право каждого иметь свою, излагать свое мнение и аргументировать свою точку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и оценку событий.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компетентности обучающихся.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в группе.</w:t>
            </w:r>
          </w:p>
          <w:p w:rsidR="003800EF" w:rsidRPr="006F7257" w:rsidRDefault="003800E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решать коммуникативную задачу.</w:t>
            </w:r>
          </w:p>
          <w:p w:rsidR="00EC115D" w:rsidRPr="006F7257" w:rsidRDefault="003800EF" w:rsidP="003800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управлять поведением партнера (контролировать и корректировать его действия).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06070A" w:rsidRPr="006F7257" w:rsidRDefault="0006070A" w:rsidP="0006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оценка/самооценка умения применять ранее полученные знания при решении упражнений;</w:t>
            </w:r>
          </w:p>
          <w:p w:rsidR="0006070A" w:rsidRPr="006F7257" w:rsidRDefault="0006070A" w:rsidP="0006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презентация продукта своей деятельности;</w:t>
            </w:r>
          </w:p>
          <w:p w:rsidR="0006070A" w:rsidRPr="006F7257" w:rsidRDefault="0006070A" w:rsidP="0006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взаимоконтроль, взаимопроверка;</w:t>
            </w:r>
          </w:p>
          <w:p w:rsidR="0006070A" w:rsidRPr="006F7257" w:rsidRDefault="0006070A" w:rsidP="00060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 в соответствии с критериями оценивания КОЗ;</w:t>
            </w:r>
          </w:p>
          <w:p w:rsidR="00EC115D" w:rsidRPr="006F7257" w:rsidRDefault="0006070A" w:rsidP="00060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оценка/самооценка действий по достижению планируемых результатов.</w:t>
            </w:r>
          </w:p>
        </w:tc>
      </w:tr>
      <w:tr w:rsidR="003800EF" w:rsidRPr="006F7257" w:rsidTr="00A11E4D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Pr="006F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="002B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контроль </w:t>
            </w:r>
            <w:r w:rsidR="00F02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мин)</w:t>
            </w:r>
          </w:p>
        </w:tc>
      </w:tr>
      <w:tr w:rsidR="00EC115D" w:rsidRPr="006F7257" w:rsidTr="005C7DD3">
        <w:trPr>
          <w:trHeight w:val="296"/>
        </w:trPr>
        <w:tc>
          <w:tcPr>
            <w:tcW w:w="4644" w:type="dxa"/>
            <w:shd w:val="clear" w:color="auto" w:fill="auto"/>
          </w:tcPr>
          <w:p w:rsidR="003800EF" w:rsidRPr="006F7257" w:rsidRDefault="003800EF" w:rsidP="003B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создаёт условия для самостоятельной работы обучающихся, организовывает работу в малых группах (парах), обращает внимание на трудности в произношении отдельных новых слов</w:t>
            </w:r>
            <w:r w:rsidR="003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встречающихся в тексте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ходе работы выстраивается и обосновывается своя точка зрения, </w:t>
            </w:r>
            <w:r w:rsidR="003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высказывается своё мнение по поводу любимого дня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C115D" w:rsidRPr="006F7257" w:rsidRDefault="00EC115D" w:rsidP="003800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B48F3" w:rsidRDefault="003800EF" w:rsidP="003B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парах, обсуждая тему «Прекрасный день», используя вопросы </w:t>
            </w:r>
            <w:r w:rsidR="003B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тексту.</w:t>
            </w:r>
            <w:r w:rsidR="002B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15D" w:rsidRPr="006F7257" w:rsidRDefault="002B48F3" w:rsidP="003B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учащиеся составляют краткие монологи о своем любимом идеальном дне недели, в которых применяют изученную лексику.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800EF" w:rsidRPr="006F7257" w:rsidRDefault="003800EF" w:rsidP="002B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собственного мнения и позиции, координирование её с позицией  партнёров.</w:t>
            </w:r>
          </w:p>
          <w:p w:rsidR="003800EF" w:rsidRPr="006F7257" w:rsidRDefault="003800EF" w:rsidP="002B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3800EF" w:rsidRPr="006F7257" w:rsidRDefault="003800EF" w:rsidP="002B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ведения дискуссии, формирование умений осознанно и произвольно строить речевое высказывание в устной форме</w:t>
            </w:r>
          </w:p>
          <w:p w:rsidR="003800EF" w:rsidRPr="006F7257" w:rsidRDefault="003800EF" w:rsidP="002B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:rsidR="00EC115D" w:rsidRPr="006F7257" w:rsidRDefault="00EC115D" w:rsidP="00EC1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shd w:val="clear" w:color="auto" w:fill="auto"/>
          </w:tcPr>
          <w:p w:rsidR="006F7257" w:rsidRPr="006F7257" w:rsidRDefault="006F7257" w:rsidP="003B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рефлексия деятельности (оценка успешности);</w:t>
            </w:r>
          </w:p>
          <w:p w:rsidR="006F7257" w:rsidRPr="006F7257" w:rsidRDefault="006F7257" w:rsidP="003B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оценка/самооценка умения применять ранее полученные знания при решении упражнений;</w:t>
            </w:r>
          </w:p>
          <w:p w:rsidR="006F7257" w:rsidRPr="006F7257" w:rsidRDefault="006F7257" w:rsidP="003B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презентация продукта своей деятельности;</w:t>
            </w:r>
          </w:p>
          <w:p w:rsidR="006F7257" w:rsidRPr="006F7257" w:rsidRDefault="006F7257" w:rsidP="003B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 в соответствии с критериями оценивания КОЗ;</w:t>
            </w:r>
          </w:p>
          <w:p w:rsidR="00EC115D" w:rsidRPr="006F7257" w:rsidRDefault="006F7257" w:rsidP="003B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оценка/самооценка действий по достижению планируемых результатов.</w:t>
            </w:r>
          </w:p>
        </w:tc>
      </w:tr>
      <w:tr w:rsidR="003800EF" w:rsidRPr="006F7257" w:rsidTr="002774DB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F72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641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 мин)</w:t>
            </w:r>
          </w:p>
        </w:tc>
      </w:tr>
      <w:tr w:rsidR="003800EF" w:rsidRPr="006F7257" w:rsidTr="000268F5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3B235F" w:rsidRDefault="003B235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выполняют по желанию на выбор одно из домашних заданий.</w:t>
            </w:r>
          </w:p>
          <w:p w:rsidR="003B235F" w:rsidRDefault="003B235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Вставить в текст (статью из молодежного журнала) пропущенные слова и записать на листочке.</w:t>
            </w:r>
          </w:p>
          <w:p w:rsidR="003800EF" w:rsidRDefault="003B235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800EF"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краткую статью для школьного журнала о любимом дне недели. Написать: Почему ты любишь этот день и что ты делаешь утром, днём и вечером в этот день (50-80 слов) – упр. 5 стр.40. </w:t>
            </w:r>
          </w:p>
          <w:p w:rsidR="003B235F" w:rsidRPr="006F7257" w:rsidRDefault="003B235F" w:rsidP="0038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0EF" w:rsidRPr="006F7257" w:rsidTr="00B92B79">
        <w:trPr>
          <w:trHeight w:val="296"/>
        </w:trPr>
        <w:tc>
          <w:tcPr>
            <w:tcW w:w="15293" w:type="dxa"/>
            <w:gridSpan w:val="7"/>
            <w:shd w:val="clear" w:color="auto" w:fill="auto"/>
          </w:tcPr>
          <w:p w:rsidR="003800EF" w:rsidRPr="006F7257" w:rsidRDefault="003800EF" w:rsidP="005C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F72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 (подведение итогов занятия)</w:t>
            </w:r>
            <w:r w:rsidR="00641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 мин)</w:t>
            </w:r>
          </w:p>
        </w:tc>
      </w:tr>
      <w:tr w:rsidR="00EC115D" w:rsidRPr="006F7257" w:rsidTr="005C7DD3">
        <w:trPr>
          <w:trHeight w:val="296"/>
        </w:trPr>
        <w:tc>
          <w:tcPr>
            <w:tcW w:w="4644" w:type="dxa"/>
            <w:shd w:val="clear" w:color="auto" w:fill="auto"/>
          </w:tcPr>
          <w:p w:rsidR="0006070A" w:rsidRPr="006F7257" w:rsidRDefault="0006070A" w:rsidP="000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для обратной связи (рефлексия в обе стороны): </w:t>
            </w:r>
          </w:p>
          <w:p w:rsidR="0006070A" w:rsidRPr="00D64DEA" w:rsidRDefault="0006070A" w:rsidP="000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we have learnt many interesting things, facts about “Perfect day” What are they? Do you remember? We’ve also learnt some new words. Let’s remember. 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r w:rsidRPr="006F72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учитель </w:t>
            </w:r>
            <w:r w:rsidRPr="006F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детей вспомнить и ответить на вопросы: Какова была цель данного урока? Достиг ли урок этой цели? Что  нового узнали на уроке? Сможете ли вы дать самооценку результатов собственной учебной деятельности.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предлагает обучающимся </w:t>
            </w:r>
          </w:p>
          <w:p w:rsidR="001E140A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выбрать окончания фраз: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Now</w:t>
            </w:r>
            <w:proofErr w:type="spellEnd"/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know</w:t>
            </w:r>
            <w:proofErr w:type="spellEnd"/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  <w:p w:rsidR="0006070A" w:rsidRPr="00D64DEA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Now I can… </w:t>
            </w:r>
          </w:p>
          <w:p w:rsidR="0006070A" w:rsidRPr="00D64DEA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D64DE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don</w:t>
            </w:r>
            <w:r w:rsidRPr="00D64DE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’</w:t>
            </w: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D64DE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know</w:t>
            </w:r>
            <w:r w:rsidRPr="00D64DEA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…</w:t>
            </w:r>
          </w:p>
          <w:p w:rsidR="00EC115D" w:rsidRPr="00D64DEA" w:rsidRDefault="00EC115D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соотносят цель и результат учебной деятельности на уроке. Высказывают свои предположения: сравнивают уровень выполнения задания в начале и в конце урока. Внимательно слушают своих 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одноклассников</w:t>
            </w: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115D" w:rsidRPr="001E140A" w:rsidRDefault="0006070A" w:rsidP="001E1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Учащиеся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выбирают окончания фразы в</w:t>
            </w:r>
            <w:r w:rsidR="001E14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собственной внутренней оценкой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умений оценки результатов деятельности.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 структурировать знания;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06070A" w:rsidRPr="006F7257" w:rsidRDefault="0006070A" w:rsidP="00060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выражать свои мысли, составлять небольшие устные монологические высказывания,</w:t>
            </w:r>
          </w:p>
          <w:p w:rsidR="00EC115D" w:rsidRPr="006F7257" w:rsidRDefault="0006070A" w:rsidP="00060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Личностные:</w:t>
            </w:r>
            <w:r w:rsidRPr="006F7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оценивать усвоенное содержание с духовно – нравственной точки зрения – умения учиться</w:t>
            </w:r>
          </w:p>
        </w:tc>
        <w:tc>
          <w:tcPr>
            <w:tcW w:w="2994" w:type="dxa"/>
            <w:gridSpan w:val="2"/>
            <w:shd w:val="clear" w:color="auto" w:fill="auto"/>
          </w:tcPr>
          <w:p w:rsidR="006F7257" w:rsidRPr="006F7257" w:rsidRDefault="006F7257" w:rsidP="002B48F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2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и самооценка работы учащихся  на уроке;</w:t>
            </w:r>
          </w:p>
          <w:p w:rsidR="006F7257" w:rsidRPr="006F7257" w:rsidRDefault="006F7257" w:rsidP="002B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рефлексия деятельности (оценка успешности);</w:t>
            </w:r>
          </w:p>
          <w:p w:rsidR="006F7257" w:rsidRPr="006F7257" w:rsidRDefault="006F7257" w:rsidP="002B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самоконтроль, самооценка;</w:t>
            </w:r>
          </w:p>
          <w:p w:rsidR="006F7257" w:rsidRPr="006F7257" w:rsidRDefault="006F7257" w:rsidP="002B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 работы группы;</w:t>
            </w:r>
          </w:p>
          <w:p w:rsidR="006F7257" w:rsidRPr="006F7257" w:rsidRDefault="006F7257" w:rsidP="002B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рефлексия с использованием «Маршрутного листа»;</w:t>
            </w:r>
          </w:p>
          <w:p w:rsidR="006F7257" w:rsidRPr="006F7257" w:rsidRDefault="006F7257" w:rsidP="002B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 эмоционального состояния;</w:t>
            </w:r>
          </w:p>
          <w:p w:rsidR="006F7257" w:rsidRPr="006F7257" w:rsidRDefault="006F7257" w:rsidP="002B48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оценка учителя, с комментированием выставленных оценок;</w:t>
            </w:r>
          </w:p>
          <w:p w:rsidR="00EC115D" w:rsidRPr="006F7257" w:rsidRDefault="006F7257" w:rsidP="002B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- рефлексия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57">
              <w:rPr>
                <w:rFonts w:ascii="Times New Roman" w:hAnsi="Times New Roman" w:cs="Times New Roman"/>
                <w:sz w:val="24"/>
                <w:szCs w:val="24"/>
              </w:rPr>
              <w:t>клише.</w:t>
            </w:r>
          </w:p>
        </w:tc>
      </w:tr>
    </w:tbl>
    <w:p w:rsidR="00E354B0" w:rsidRPr="006F7257" w:rsidRDefault="00E354B0" w:rsidP="00E354B0">
      <w:pPr>
        <w:rPr>
          <w:rFonts w:ascii="Times New Roman" w:hAnsi="Times New Roman" w:cs="Times New Roman"/>
          <w:sz w:val="24"/>
          <w:szCs w:val="24"/>
        </w:rPr>
      </w:pPr>
    </w:p>
    <w:sectPr w:rsidR="00E354B0" w:rsidRPr="006F7257" w:rsidSect="00EE678E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064"/>
    <w:multiLevelType w:val="hybridMultilevel"/>
    <w:tmpl w:val="857E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44B"/>
    <w:multiLevelType w:val="hybridMultilevel"/>
    <w:tmpl w:val="AE8C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27CC"/>
    <w:multiLevelType w:val="hybridMultilevel"/>
    <w:tmpl w:val="07D23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905B76"/>
    <w:multiLevelType w:val="hybridMultilevel"/>
    <w:tmpl w:val="0F2EB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A13F4"/>
    <w:multiLevelType w:val="hybridMultilevel"/>
    <w:tmpl w:val="61AC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900"/>
    <w:multiLevelType w:val="hybridMultilevel"/>
    <w:tmpl w:val="46B6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1FE5"/>
    <w:multiLevelType w:val="hybridMultilevel"/>
    <w:tmpl w:val="7DC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94AF9"/>
    <w:multiLevelType w:val="hybridMultilevel"/>
    <w:tmpl w:val="1112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F5874"/>
    <w:multiLevelType w:val="hybridMultilevel"/>
    <w:tmpl w:val="263E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5BE5"/>
    <w:rsid w:val="00020EF3"/>
    <w:rsid w:val="0006070A"/>
    <w:rsid w:val="001503D8"/>
    <w:rsid w:val="00175F1A"/>
    <w:rsid w:val="001E140A"/>
    <w:rsid w:val="00217948"/>
    <w:rsid w:val="00277A20"/>
    <w:rsid w:val="00283779"/>
    <w:rsid w:val="002B48F3"/>
    <w:rsid w:val="002B5BE5"/>
    <w:rsid w:val="002F7A26"/>
    <w:rsid w:val="003800EF"/>
    <w:rsid w:val="003B235F"/>
    <w:rsid w:val="005C7DD3"/>
    <w:rsid w:val="0064186A"/>
    <w:rsid w:val="006A5FB7"/>
    <w:rsid w:val="006B166A"/>
    <w:rsid w:val="006B7620"/>
    <w:rsid w:val="006F7257"/>
    <w:rsid w:val="00725CEF"/>
    <w:rsid w:val="00787D61"/>
    <w:rsid w:val="007C75D4"/>
    <w:rsid w:val="008D3FE6"/>
    <w:rsid w:val="00925AEA"/>
    <w:rsid w:val="00AC3292"/>
    <w:rsid w:val="00AD5014"/>
    <w:rsid w:val="00B12B92"/>
    <w:rsid w:val="00C64E44"/>
    <w:rsid w:val="00D64DEA"/>
    <w:rsid w:val="00E05294"/>
    <w:rsid w:val="00E354B0"/>
    <w:rsid w:val="00EB1D32"/>
    <w:rsid w:val="00EC115D"/>
    <w:rsid w:val="00EE678E"/>
    <w:rsid w:val="00EF5F2E"/>
    <w:rsid w:val="00F02B08"/>
    <w:rsid w:val="00FF251F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4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25A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5A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twins-wee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18</cp:revision>
  <dcterms:created xsi:type="dcterms:W3CDTF">2017-12-10T16:44:00Z</dcterms:created>
  <dcterms:modified xsi:type="dcterms:W3CDTF">2021-02-07T20:27:00Z</dcterms:modified>
</cp:coreProperties>
</file>