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0" w:rsidRPr="00E378DB" w:rsidRDefault="00166BCF" w:rsidP="0016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6540" w:rsidRPr="00E378DB">
        <w:rPr>
          <w:rFonts w:ascii="Times New Roman" w:hAnsi="Times New Roman" w:cs="Times New Roman"/>
          <w:b/>
          <w:sz w:val="28"/>
          <w:szCs w:val="28"/>
        </w:rPr>
        <w:t>Немецкий язык после английского. Реализация сопоставительного  подхода в обучении немецкому языку как втором</w:t>
      </w:r>
      <w:r w:rsidR="00E378DB" w:rsidRPr="00E378DB">
        <w:rPr>
          <w:rFonts w:ascii="Times New Roman" w:hAnsi="Times New Roman" w:cs="Times New Roman"/>
          <w:b/>
          <w:sz w:val="28"/>
          <w:szCs w:val="28"/>
        </w:rPr>
        <w:t>у иностранному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378DB" w:rsidRPr="00E378DB">
        <w:rPr>
          <w:rFonts w:ascii="Times New Roman" w:hAnsi="Times New Roman" w:cs="Times New Roman"/>
          <w:b/>
          <w:sz w:val="28"/>
          <w:szCs w:val="28"/>
        </w:rPr>
        <w:t>.</w:t>
      </w:r>
    </w:p>
    <w:p w:rsidR="009C6540" w:rsidRPr="00E378DB" w:rsidRDefault="009C6540" w:rsidP="009C6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992" w:rsidRPr="00E378DB" w:rsidRDefault="00150200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540" w:rsidRPr="00E378DB">
        <w:rPr>
          <w:rFonts w:ascii="Times New Roman" w:hAnsi="Times New Roman" w:cs="Times New Roman"/>
          <w:sz w:val="28"/>
          <w:szCs w:val="28"/>
        </w:rPr>
        <w:t>Изучение иностранных языков</w:t>
      </w:r>
      <w:r w:rsidR="00BC241D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9C6540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617DC3" w:rsidRPr="00E378DB">
        <w:rPr>
          <w:rFonts w:ascii="Times New Roman" w:hAnsi="Times New Roman" w:cs="Times New Roman"/>
          <w:sz w:val="28"/>
          <w:szCs w:val="28"/>
        </w:rPr>
        <w:t>расширяет кругозор</w:t>
      </w:r>
      <w:r w:rsidR="009C6540" w:rsidRPr="00E378DB">
        <w:rPr>
          <w:rFonts w:ascii="Times New Roman" w:hAnsi="Times New Roman" w:cs="Times New Roman"/>
          <w:sz w:val="28"/>
          <w:szCs w:val="28"/>
        </w:rPr>
        <w:t xml:space="preserve"> учащихся, формирует их культуру общения </w:t>
      </w:r>
      <w:r w:rsidR="00617DC3" w:rsidRPr="00E378DB">
        <w:rPr>
          <w:rFonts w:ascii="Times New Roman" w:hAnsi="Times New Roman" w:cs="Times New Roman"/>
          <w:sz w:val="28"/>
          <w:szCs w:val="28"/>
        </w:rPr>
        <w:t xml:space="preserve">не только в бытовых ситуациях, но и среди сверстников, способствует общему речевому развитию. Доминирующую позицию </w:t>
      </w:r>
      <w:r w:rsidR="008D7C96" w:rsidRPr="00E378DB">
        <w:rPr>
          <w:rFonts w:ascii="Times New Roman" w:hAnsi="Times New Roman" w:cs="Times New Roman"/>
          <w:sz w:val="28"/>
          <w:szCs w:val="28"/>
        </w:rPr>
        <w:t>среди иностранных языков в школах сегодня</w:t>
      </w:r>
      <w:r w:rsidR="00617DC3" w:rsidRPr="00E378DB">
        <w:rPr>
          <w:rFonts w:ascii="Times New Roman" w:hAnsi="Times New Roman" w:cs="Times New Roman"/>
          <w:sz w:val="28"/>
          <w:szCs w:val="28"/>
        </w:rPr>
        <w:t xml:space="preserve"> занимает английский язык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 как язык межкультурной коммуникации</w:t>
      </w:r>
      <w:r w:rsidR="005F45D6" w:rsidRPr="00E378DB">
        <w:rPr>
          <w:rFonts w:ascii="Times New Roman" w:hAnsi="Times New Roman" w:cs="Times New Roman"/>
          <w:sz w:val="28"/>
          <w:szCs w:val="28"/>
        </w:rPr>
        <w:t>.</w:t>
      </w:r>
      <w:r w:rsidR="00BC241D" w:rsidRPr="00E378DB">
        <w:rPr>
          <w:rFonts w:ascii="Times New Roman" w:hAnsi="Times New Roman" w:cs="Times New Roman"/>
          <w:sz w:val="28"/>
          <w:szCs w:val="28"/>
        </w:rPr>
        <w:t xml:space="preserve"> Но в</w:t>
      </w:r>
      <w:r w:rsidR="00617DC3" w:rsidRPr="00E378DB">
        <w:rPr>
          <w:rFonts w:ascii="Times New Roman" w:hAnsi="Times New Roman" w:cs="Times New Roman"/>
          <w:sz w:val="28"/>
          <w:szCs w:val="28"/>
        </w:rPr>
        <w:t xml:space="preserve"> современном мире знанием английского языка уже никого не уди</w:t>
      </w:r>
      <w:r w:rsidR="005F45D6" w:rsidRPr="00E378DB">
        <w:rPr>
          <w:rFonts w:ascii="Times New Roman" w:hAnsi="Times New Roman" w:cs="Times New Roman"/>
          <w:sz w:val="28"/>
          <w:szCs w:val="28"/>
        </w:rPr>
        <w:t xml:space="preserve">вишь. Если знание английского языка стало, на мой взгляд, нормой для человека, то индивидуальная карьера </w:t>
      </w:r>
      <w:r w:rsidR="00BC241D" w:rsidRPr="00E378DB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5F45D6" w:rsidRPr="00E378DB">
        <w:rPr>
          <w:rFonts w:ascii="Times New Roman" w:hAnsi="Times New Roman" w:cs="Times New Roman"/>
          <w:sz w:val="28"/>
          <w:szCs w:val="28"/>
        </w:rPr>
        <w:t xml:space="preserve">предполагает нечто особенное, то есть знание еще одного иностранного языка. </w:t>
      </w:r>
      <w:r w:rsidR="00617DC3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5F45D6" w:rsidRPr="00E378DB">
        <w:rPr>
          <w:rFonts w:ascii="Times New Roman" w:hAnsi="Times New Roman" w:cs="Times New Roman"/>
          <w:sz w:val="28"/>
          <w:szCs w:val="28"/>
        </w:rPr>
        <w:t>П</w:t>
      </w:r>
      <w:r w:rsidR="00536096" w:rsidRPr="00E378DB">
        <w:rPr>
          <w:rFonts w:ascii="Times New Roman" w:hAnsi="Times New Roman" w:cs="Times New Roman"/>
          <w:sz w:val="28"/>
          <w:szCs w:val="28"/>
        </w:rPr>
        <w:t>оэтому</w:t>
      </w:r>
      <w:r w:rsidR="005F45D6" w:rsidRPr="00E378DB">
        <w:rPr>
          <w:rFonts w:ascii="Times New Roman" w:hAnsi="Times New Roman" w:cs="Times New Roman"/>
          <w:sz w:val="28"/>
          <w:szCs w:val="28"/>
        </w:rPr>
        <w:t xml:space="preserve"> и  возникает необходимость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 изучать второй иностранный язык</w:t>
      </w:r>
      <w:r w:rsidR="008D7C96" w:rsidRPr="00E378DB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. </w:t>
      </w:r>
      <w:r w:rsidR="00BC241D" w:rsidRPr="00E378DB">
        <w:rPr>
          <w:rFonts w:ascii="Times New Roman" w:hAnsi="Times New Roman" w:cs="Times New Roman"/>
          <w:sz w:val="28"/>
          <w:szCs w:val="28"/>
        </w:rPr>
        <w:t>Многие родители и дети часто задают вопросы: «</w:t>
      </w:r>
      <w:r w:rsidR="00BE6B78" w:rsidRPr="00E378DB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BC241D" w:rsidRPr="00E378DB">
        <w:rPr>
          <w:rFonts w:ascii="Times New Roman" w:hAnsi="Times New Roman" w:cs="Times New Roman"/>
          <w:sz w:val="28"/>
          <w:szCs w:val="28"/>
        </w:rPr>
        <w:t xml:space="preserve">нужен второй иностранный </w:t>
      </w:r>
      <w:r w:rsidR="00BE6B78" w:rsidRPr="00E378DB">
        <w:rPr>
          <w:rFonts w:ascii="Times New Roman" w:hAnsi="Times New Roman" w:cs="Times New Roman"/>
          <w:sz w:val="28"/>
          <w:szCs w:val="28"/>
        </w:rPr>
        <w:t xml:space="preserve"> язык?</w:t>
      </w:r>
      <w:r w:rsidR="00BC241D" w:rsidRPr="00E378DB">
        <w:rPr>
          <w:rFonts w:ascii="Times New Roman" w:hAnsi="Times New Roman" w:cs="Times New Roman"/>
          <w:sz w:val="28"/>
          <w:szCs w:val="28"/>
        </w:rPr>
        <w:t>» или «Зачем нагружать детей дополнительным  школьным предметом?». Родители, и в первую очередь ученики</w:t>
      </w:r>
      <w:r w:rsidR="00636E2C">
        <w:rPr>
          <w:rFonts w:ascii="Times New Roman" w:hAnsi="Times New Roman" w:cs="Times New Roman"/>
          <w:sz w:val="28"/>
          <w:szCs w:val="28"/>
        </w:rPr>
        <w:t>,</w:t>
      </w:r>
      <w:r w:rsidR="00BC241D" w:rsidRPr="00E378DB">
        <w:rPr>
          <w:rFonts w:ascii="Times New Roman" w:hAnsi="Times New Roman" w:cs="Times New Roman"/>
          <w:sz w:val="28"/>
          <w:szCs w:val="28"/>
        </w:rPr>
        <w:t xml:space="preserve"> должны понимать, что</w:t>
      </w:r>
      <w:r w:rsidR="00E20992" w:rsidRPr="00E378DB">
        <w:rPr>
          <w:rFonts w:ascii="Times New Roman" w:hAnsi="Times New Roman" w:cs="Times New Roman"/>
          <w:sz w:val="28"/>
          <w:szCs w:val="28"/>
        </w:rPr>
        <w:t xml:space="preserve"> знание</w:t>
      </w:r>
      <w:r w:rsidR="00BE6B78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E20992" w:rsidRPr="00E378DB">
        <w:rPr>
          <w:rFonts w:ascii="Times New Roman" w:hAnsi="Times New Roman" w:cs="Times New Roman"/>
          <w:sz w:val="28"/>
          <w:szCs w:val="28"/>
        </w:rPr>
        <w:t>ещё одного иностранного</w:t>
      </w:r>
      <w:r w:rsidR="00BE6B78" w:rsidRPr="00E378DB">
        <w:rPr>
          <w:rFonts w:ascii="Times New Roman" w:hAnsi="Times New Roman" w:cs="Times New Roman"/>
          <w:sz w:val="28"/>
          <w:szCs w:val="28"/>
        </w:rPr>
        <w:t xml:space="preserve"> язык</w:t>
      </w:r>
      <w:r w:rsidR="00E20992" w:rsidRPr="00E378DB">
        <w:rPr>
          <w:rFonts w:ascii="Times New Roman" w:hAnsi="Times New Roman" w:cs="Times New Roman"/>
          <w:sz w:val="28"/>
          <w:szCs w:val="28"/>
        </w:rPr>
        <w:t>а</w:t>
      </w:r>
      <w:r w:rsidR="00BE6B78" w:rsidRPr="00E378DB">
        <w:rPr>
          <w:rFonts w:ascii="Times New Roman" w:hAnsi="Times New Roman" w:cs="Times New Roman"/>
          <w:sz w:val="28"/>
          <w:szCs w:val="28"/>
        </w:rPr>
        <w:t xml:space="preserve"> даёт дополнительное преимущество при приёме на работу, что позволяет построить успешную карьеру в международной компании. </w:t>
      </w:r>
    </w:p>
    <w:p w:rsidR="00150200" w:rsidRPr="00E378DB" w:rsidRDefault="00150200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096" w:rsidRPr="00E378DB">
        <w:rPr>
          <w:rFonts w:ascii="Times New Roman" w:hAnsi="Times New Roman" w:cs="Times New Roman"/>
          <w:sz w:val="28"/>
          <w:szCs w:val="28"/>
        </w:rPr>
        <w:t>«Иностранный язык. Второй иностранный язык»</w:t>
      </w:r>
      <w:r w:rsidR="007A237B" w:rsidRPr="00E378DB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«Филология» и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 является обязательным учебным пред</w:t>
      </w:r>
      <w:r w:rsidR="00166BCF">
        <w:rPr>
          <w:rFonts w:ascii="Times New Roman" w:hAnsi="Times New Roman" w:cs="Times New Roman"/>
          <w:sz w:val="28"/>
          <w:szCs w:val="28"/>
        </w:rPr>
        <w:t>метом.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9F053A" w:rsidRPr="00E378DB">
        <w:rPr>
          <w:rFonts w:ascii="Times New Roman" w:hAnsi="Times New Roman" w:cs="Times New Roman"/>
          <w:sz w:val="28"/>
          <w:szCs w:val="28"/>
        </w:rPr>
        <w:t>Чаще всего выбор падает на немецкий язык</w:t>
      </w:r>
      <w:r w:rsidRPr="00E378DB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5E3F74" w:rsidRPr="00E378D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378DB">
        <w:rPr>
          <w:rFonts w:ascii="Times New Roman" w:hAnsi="Times New Roman" w:cs="Times New Roman"/>
          <w:sz w:val="28"/>
          <w:szCs w:val="28"/>
        </w:rPr>
        <w:t>есть возможн</w:t>
      </w:r>
      <w:r w:rsidR="00166BCF">
        <w:rPr>
          <w:rFonts w:ascii="Times New Roman" w:hAnsi="Times New Roman" w:cs="Times New Roman"/>
          <w:sz w:val="28"/>
          <w:szCs w:val="28"/>
        </w:rPr>
        <w:t>ость изучать и другие иностранные языки при наличии учителя в образовательном учреждении</w:t>
      </w:r>
      <w:r w:rsidR="009F053A" w:rsidRPr="00E37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97" w:rsidRPr="00E378DB" w:rsidRDefault="008D7C96" w:rsidP="008D7C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096" w:rsidRPr="00E378DB">
        <w:rPr>
          <w:rFonts w:ascii="Times New Roman" w:hAnsi="Times New Roman" w:cs="Times New Roman"/>
          <w:sz w:val="28"/>
          <w:szCs w:val="28"/>
        </w:rPr>
        <w:t>Изучение немецкого языка после английского пр</w:t>
      </w:r>
      <w:r w:rsidR="006F1735" w:rsidRPr="00E378DB">
        <w:rPr>
          <w:rFonts w:ascii="Times New Roman" w:hAnsi="Times New Roman" w:cs="Times New Roman"/>
          <w:sz w:val="28"/>
          <w:szCs w:val="28"/>
        </w:rPr>
        <w:t>иобретает на сегодняшний день всё большую актуальность</w:t>
      </w:r>
      <w:r w:rsidR="00BD35A1" w:rsidRPr="00E378DB">
        <w:rPr>
          <w:rFonts w:ascii="Times New Roman" w:hAnsi="Times New Roman" w:cs="Times New Roman"/>
          <w:sz w:val="28"/>
          <w:szCs w:val="28"/>
        </w:rPr>
        <w:t>.</w:t>
      </w:r>
      <w:r w:rsidR="00536096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53609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это можно объяснить тем, что немецкий и английский языки произошли от общего германско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праязыка, поэтому у них </w:t>
      </w:r>
      <w:r w:rsidR="0053609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лексических и грамматических сходств, – а значит, и учить немецкий язык тому, кто уже овладел английским, значительно проще.</w:t>
      </w:r>
      <w:r w:rsidR="006F1735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случая я, как учитель немецкого языка, делаю акцент на сопоставите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льный подход  в преподавании немецкого языка</w:t>
      </w:r>
      <w:r w:rsidR="006F1735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второго иностранного</w:t>
      </w:r>
      <w:r w:rsidR="006C419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735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19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419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допускаю </w:t>
      </w:r>
      <w:r w:rsidR="00BD35A1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сопоставления язы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ковой действительности на базе трех</w:t>
      </w:r>
      <w:r w:rsidR="006C419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языков: русского, английского</w:t>
      </w:r>
      <w:r w:rsidR="00BD35A1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, немецкого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так</w:t>
      </w:r>
      <w:r w:rsidR="001E1941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же оказывает положительное влияние на качественное изучение немецкого языка после английского.</w:t>
      </w:r>
      <w:r w:rsidR="009F053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70E1" w:rsidRPr="00E378DB" w:rsidRDefault="000870E1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От чего</w:t>
      </w:r>
      <w:r w:rsidR="009F053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уровень освоения второго иностранного языка,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случае немецкого?</w:t>
      </w:r>
      <w:r w:rsidR="009F053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CC3" w:rsidRPr="00E378D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E378DB">
        <w:rPr>
          <w:rFonts w:ascii="Times New Roman" w:hAnsi="Times New Roman" w:cs="Times New Roman"/>
          <w:sz w:val="28"/>
          <w:szCs w:val="28"/>
        </w:rPr>
        <w:t xml:space="preserve">преподавания второго иностранного языка </w:t>
      </w:r>
      <w:r w:rsidR="00BE7CC3" w:rsidRPr="00E378DB">
        <w:rPr>
          <w:rFonts w:ascii="Times New Roman" w:hAnsi="Times New Roman" w:cs="Times New Roman"/>
          <w:sz w:val="28"/>
          <w:szCs w:val="28"/>
        </w:rPr>
        <w:t xml:space="preserve">показывает, что выучить </w:t>
      </w:r>
      <w:r w:rsidRPr="00E378DB">
        <w:rPr>
          <w:rFonts w:ascii="Times New Roman" w:hAnsi="Times New Roman" w:cs="Times New Roman"/>
          <w:sz w:val="28"/>
          <w:szCs w:val="28"/>
        </w:rPr>
        <w:t>его</w:t>
      </w:r>
      <w:r w:rsidR="00BE7CC3" w:rsidRPr="00E378DB">
        <w:rPr>
          <w:rFonts w:ascii="Times New Roman" w:hAnsi="Times New Roman" w:cs="Times New Roman"/>
          <w:sz w:val="28"/>
          <w:szCs w:val="28"/>
        </w:rPr>
        <w:t xml:space="preserve"> можно даже лучше, чем первый</w:t>
      </w:r>
      <w:r w:rsidRPr="00E378DB">
        <w:rPr>
          <w:rFonts w:ascii="Times New Roman" w:hAnsi="Times New Roman" w:cs="Times New Roman"/>
          <w:sz w:val="28"/>
          <w:szCs w:val="28"/>
        </w:rPr>
        <w:t xml:space="preserve"> иностранный</w:t>
      </w:r>
      <w:r w:rsidR="00BE7CC3" w:rsidRPr="00E378DB">
        <w:rPr>
          <w:rFonts w:ascii="Times New Roman" w:hAnsi="Times New Roman" w:cs="Times New Roman"/>
          <w:sz w:val="28"/>
          <w:szCs w:val="28"/>
        </w:rPr>
        <w:t>.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5966DD" w:rsidRPr="00E378DB">
        <w:rPr>
          <w:rFonts w:ascii="Times New Roman" w:hAnsi="Times New Roman" w:cs="Times New Roman"/>
          <w:sz w:val="28"/>
          <w:szCs w:val="28"/>
        </w:rPr>
        <w:lastRenderedPageBreak/>
        <w:t>Это зависит от нескольких факт</w:t>
      </w:r>
      <w:r w:rsidRPr="00E378DB">
        <w:rPr>
          <w:rFonts w:ascii="Times New Roman" w:hAnsi="Times New Roman" w:cs="Times New Roman"/>
          <w:sz w:val="28"/>
          <w:szCs w:val="28"/>
        </w:rPr>
        <w:t>оров: личности учителя, методики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 преподавания самого пр</w:t>
      </w:r>
      <w:r w:rsidR="001A37F1">
        <w:rPr>
          <w:rFonts w:ascii="Times New Roman" w:hAnsi="Times New Roman" w:cs="Times New Roman"/>
          <w:sz w:val="28"/>
          <w:szCs w:val="28"/>
        </w:rPr>
        <w:t xml:space="preserve">едмета, заинтересованности 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8D0067" w:rsidRPr="00E378DB" w:rsidRDefault="000870E1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Начиная изучать иностранный язык в раннем дошкольном возрасте, дети могут опираться только на </w:t>
      </w:r>
      <w:r w:rsidR="00636E2C">
        <w:rPr>
          <w:rFonts w:ascii="Times New Roman" w:hAnsi="Times New Roman" w:cs="Times New Roman"/>
          <w:sz w:val="28"/>
          <w:szCs w:val="28"/>
        </w:rPr>
        <w:t>знания родного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 язык</w:t>
      </w:r>
      <w:r w:rsidR="00636E2C">
        <w:rPr>
          <w:rFonts w:ascii="Times New Roman" w:hAnsi="Times New Roman" w:cs="Times New Roman"/>
          <w:sz w:val="28"/>
          <w:szCs w:val="28"/>
        </w:rPr>
        <w:t>а</w:t>
      </w:r>
      <w:r w:rsidR="005966DD" w:rsidRPr="00E378DB">
        <w:rPr>
          <w:rFonts w:ascii="Times New Roman" w:hAnsi="Times New Roman" w:cs="Times New Roman"/>
          <w:sz w:val="28"/>
          <w:szCs w:val="28"/>
        </w:rPr>
        <w:t>. Так, для обучения</w:t>
      </w:r>
      <w:r w:rsidR="00087A37">
        <w:rPr>
          <w:rFonts w:ascii="Times New Roman" w:hAnsi="Times New Roman" w:cs="Times New Roman"/>
          <w:sz w:val="28"/>
          <w:szCs w:val="28"/>
        </w:rPr>
        <w:t xml:space="preserve"> дома или в дошкольном учреждении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 можно использовать мультфильмы, которые ребёнок видел на русском</w:t>
      </w:r>
      <w:r w:rsidRPr="00E37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8D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5966DD" w:rsidRPr="00E378DB">
        <w:rPr>
          <w:rFonts w:ascii="Times New Roman" w:hAnsi="Times New Roman" w:cs="Times New Roman"/>
          <w:sz w:val="28"/>
          <w:szCs w:val="28"/>
        </w:rPr>
        <w:t xml:space="preserve"> и знает их содержание, а теперь смотрит на иностранном языке.</w:t>
      </w:r>
      <w:r w:rsidRPr="00E378DB">
        <w:rPr>
          <w:rFonts w:ascii="Times New Roman" w:hAnsi="Times New Roman" w:cs="Times New Roman"/>
          <w:sz w:val="28"/>
          <w:szCs w:val="28"/>
        </w:rPr>
        <w:t xml:space="preserve">  </w:t>
      </w:r>
      <w:r w:rsidR="005966DD" w:rsidRPr="00E378DB">
        <w:rPr>
          <w:rFonts w:ascii="Times New Roman" w:hAnsi="Times New Roman" w:cs="Times New Roman"/>
          <w:sz w:val="28"/>
          <w:szCs w:val="28"/>
        </w:rPr>
        <w:t xml:space="preserve">Уже в школе интерес к предмету напрямую зависит от личностных и профессиональных качеств учителя, и этот момент нельзя не учитывать. </w:t>
      </w:r>
      <w:r w:rsidR="008D0067" w:rsidRPr="00E378DB">
        <w:rPr>
          <w:rFonts w:ascii="Times New Roman" w:hAnsi="Times New Roman" w:cs="Times New Roman"/>
          <w:sz w:val="28"/>
          <w:szCs w:val="28"/>
        </w:rPr>
        <w:t>Учитель несравненно должен заинтересовать ребенка, показать всю значим</w:t>
      </w:r>
      <w:r w:rsidR="006C4197" w:rsidRPr="00E378DB">
        <w:rPr>
          <w:rFonts w:ascii="Times New Roman" w:hAnsi="Times New Roman" w:cs="Times New Roman"/>
          <w:sz w:val="28"/>
          <w:szCs w:val="28"/>
        </w:rPr>
        <w:t>ость и красоту немецкого языка, даже в сравнении с английским.</w:t>
      </w:r>
    </w:p>
    <w:p w:rsidR="000E6631" w:rsidRPr="00E378DB" w:rsidRDefault="000870E1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067" w:rsidRPr="00E378DB">
        <w:rPr>
          <w:rFonts w:ascii="Times New Roman" w:hAnsi="Times New Roman" w:cs="Times New Roman"/>
          <w:sz w:val="28"/>
          <w:szCs w:val="28"/>
        </w:rPr>
        <w:t>Опираясь на уже имеющиеся знания первого иностранного языка, ребёнку гораздо пр</w:t>
      </w:r>
      <w:r w:rsidR="00550160">
        <w:rPr>
          <w:rFonts w:ascii="Times New Roman" w:hAnsi="Times New Roman" w:cs="Times New Roman"/>
          <w:sz w:val="28"/>
          <w:szCs w:val="28"/>
        </w:rPr>
        <w:t>още усваивать материал второго, п</w:t>
      </w:r>
      <w:r w:rsidR="008D0067" w:rsidRPr="00E378DB">
        <w:rPr>
          <w:rFonts w:ascii="Times New Roman" w:hAnsi="Times New Roman" w:cs="Times New Roman"/>
          <w:sz w:val="28"/>
          <w:szCs w:val="28"/>
        </w:rPr>
        <w:t>оэто</w:t>
      </w:r>
      <w:r w:rsidR="00942DD4" w:rsidRPr="00E378DB">
        <w:rPr>
          <w:rFonts w:ascii="Times New Roman" w:hAnsi="Times New Roman" w:cs="Times New Roman"/>
          <w:sz w:val="28"/>
          <w:szCs w:val="28"/>
        </w:rPr>
        <w:t xml:space="preserve">му  </w:t>
      </w:r>
      <w:r w:rsidR="00550160">
        <w:rPr>
          <w:rFonts w:ascii="Times New Roman" w:hAnsi="Times New Roman" w:cs="Times New Roman"/>
          <w:sz w:val="28"/>
          <w:szCs w:val="28"/>
        </w:rPr>
        <w:t>я остановилась</w:t>
      </w:r>
      <w:r w:rsidR="00942DD4" w:rsidRPr="00E378DB">
        <w:rPr>
          <w:rFonts w:ascii="Times New Roman" w:hAnsi="Times New Roman" w:cs="Times New Roman"/>
          <w:sz w:val="28"/>
          <w:szCs w:val="28"/>
        </w:rPr>
        <w:t xml:space="preserve"> на сопоставительном </w:t>
      </w:r>
      <w:r w:rsidR="008D0067" w:rsidRPr="00E378DB">
        <w:rPr>
          <w:rFonts w:ascii="Times New Roman" w:hAnsi="Times New Roman" w:cs="Times New Roman"/>
          <w:sz w:val="28"/>
          <w:szCs w:val="28"/>
        </w:rPr>
        <w:t xml:space="preserve"> подходе в </w:t>
      </w:r>
      <w:r w:rsidR="00550160">
        <w:rPr>
          <w:rFonts w:ascii="Times New Roman" w:hAnsi="Times New Roman" w:cs="Times New Roman"/>
          <w:sz w:val="28"/>
          <w:szCs w:val="28"/>
        </w:rPr>
        <w:t>преподавании</w:t>
      </w:r>
      <w:r w:rsidR="008D0067" w:rsidRPr="00E378DB">
        <w:rPr>
          <w:rFonts w:ascii="Times New Roman" w:hAnsi="Times New Roman" w:cs="Times New Roman"/>
          <w:sz w:val="28"/>
          <w:szCs w:val="28"/>
        </w:rPr>
        <w:t xml:space="preserve"> немецкого языка на базе английского.</w:t>
      </w:r>
      <w:r w:rsidR="003C5A67" w:rsidRPr="00E378DB">
        <w:rPr>
          <w:rFonts w:ascii="Times New Roman" w:hAnsi="Times New Roman" w:cs="Times New Roman"/>
          <w:sz w:val="28"/>
          <w:szCs w:val="28"/>
        </w:rPr>
        <w:t xml:space="preserve"> </w:t>
      </w:r>
      <w:r w:rsidR="002D3BD5" w:rsidRPr="00E378DB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942DD4" w:rsidRPr="00E378DB">
        <w:rPr>
          <w:rFonts w:ascii="Times New Roman" w:hAnsi="Times New Roman" w:cs="Times New Roman"/>
          <w:sz w:val="28"/>
          <w:szCs w:val="28"/>
        </w:rPr>
        <w:t xml:space="preserve">сопоставительный подход </w:t>
      </w:r>
      <w:r w:rsidR="00636E2C">
        <w:rPr>
          <w:rFonts w:ascii="Times New Roman" w:hAnsi="Times New Roman" w:cs="Times New Roman"/>
          <w:sz w:val="28"/>
          <w:szCs w:val="28"/>
        </w:rPr>
        <w:t xml:space="preserve">- </w:t>
      </w:r>
      <w:r w:rsidR="00942DD4" w:rsidRPr="00E378DB">
        <w:rPr>
          <w:rFonts w:ascii="Times New Roman" w:hAnsi="Times New Roman" w:cs="Times New Roman"/>
          <w:sz w:val="28"/>
          <w:szCs w:val="28"/>
        </w:rPr>
        <w:t xml:space="preserve">это </w:t>
      </w:r>
      <w:r w:rsidR="00636E2C">
        <w:rPr>
          <w:rFonts w:ascii="Times New Roman" w:hAnsi="Times New Roman" w:cs="Times New Roman"/>
          <w:sz w:val="28"/>
          <w:szCs w:val="28"/>
        </w:rPr>
        <w:t>такой</w:t>
      </w:r>
      <w:r w:rsidR="000E6631" w:rsidRPr="00E378DB">
        <w:rPr>
          <w:rFonts w:ascii="Times New Roman" w:hAnsi="Times New Roman" w:cs="Times New Roman"/>
          <w:sz w:val="28"/>
          <w:szCs w:val="28"/>
        </w:rPr>
        <w:t xml:space="preserve"> принцип обучения, который должен проявляться не только на языковом уровне, но и на уровне учебных умений. А </w:t>
      </w:r>
      <w:r w:rsidR="00942DD4" w:rsidRPr="00E378DB">
        <w:rPr>
          <w:rFonts w:ascii="Times New Roman" w:hAnsi="Times New Roman" w:cs="Times New Roman"/>
          <w:sz w:val="28"/>
          <w:szCs w:val="28"/>
        </w:rPr>
        <w:t>сравнени</w:t>
      </w:r>
      <w:r w:rsidR="000E6631" w:rsidRPr="00E378DB">
        <w:rPr>
          <w:rFonts w:ascii="Times New Roman" w:hAnsi="Times New Roman" w:cs="Times New Roman"/>
          <w:sz w:val="28"/>
          <w:szCs w:val="28"/>
        </w:rPr>
        <w:t>е</w:t>
      </w:r>
      <w:r w:rsidR="002D3BD5" w:rsidRPr="00E378DB">
        <w:rPr>
          <w:rFonts w:ascii="Times New Roman" w:hAnsi="Times New Roman" w:cs="Times New Roman"/>
          <w:sz w:val="28"/>
          <w:szCs w:val="28"/>
        </w:rPr>
        <w:t xml:space="preserve"> – это один из основных методов работы над лингвистическими исследованиями. </w:t>
      </w:r>
    </w:p>
    <w:p w:rsidR="00942DD4" w:rsidRPr="00E378DB" w:rsidRDefault="00E51199" w:rsidP="008D7C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Style w:val="mark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="003C5A67" w:rsidRPr="00E378DB">
        <w:rPr>
          <w:rStyle w:val="marker"/>
          <w:rFonts w:ascii="Times New Roman" w:hAnsi="Times New Roman" w:cs="Times New Roman"/>
          <w:sz w:val="28"/>
          <w:szCs w:val="28"/>
          <w:bdr w:val="none" w:sz="0" w:space="0" w:color="auto" w:frame="1"/>
        </w:rPr>
        <w:t>Схожесть английского и немецкого языков незаметна на первый взгляд</w:t>
      </w:r>
      <w:r w:rsidR="003C5A6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, но как только мы окунемся глубже в изучение струк</w:t>
      </w:r>
      <w:r w:rsidR="007A237B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туры языка, найдем ряд сходств: аналогичные грамматические явления</w:t>
      </w:r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(наличие артикля, модальных глаголов, образование степеней сравнени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я, употребления глагола «</w:t>
      </w:r>
      <w:proofErr w:type="spellStart"/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sein</w:t>
      </w:r>
      <w:proofErr w:type="spellEnd"/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» - «</w:t>
      </w:r>
      <w:proofErr w:type="spellStart"/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A237B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, наличие общих лексических единиц германского происхож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дения, схожие речевые образцы и даже</w:t>
      </w:r>
      <w:r w:rsidR="007A237B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</w:t>
      </w:r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ые общие моменты в произношении</w:t>
      </w:r>
      <w:r w:rsidR="007A237B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5966DD" w:rsidRPr="00E378DB" w:rsidRDefault="00E51199" w:rsidP="008D7C9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уже было отмечено</w:t>
      </w:r>
      <w:r w:rsidR="000E6631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выше, благодаря родственному происхождению английский и немецкий языки имеют некоторую схожесть в грамматических структурах, которую я использую на занятиях немецкого языка </w:t>
      </w:r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второго иностранного </w:t>
      </w:r>
      <w:r w:rsidR="000E6631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объяснении новой темы. </w:t>
      </w:r>
      <w:r w:rsidR="00942D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</w:t>
      </w:r>
      <w:r w:rsidR="005966DD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примеров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3F7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демонстрирующих</w:t>
      </w:r>
      <w:r w:rsidR="005966DD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знания английского языка можно переложить на усвоение немецкого.</w:t>
      </w:r>
    </w:p>
    <w:p w:rsidR="00277F89" w:rsidRPr="00E378DB" w:rsidRDefault="00277F89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модальных глаголов: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ö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nnen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(мочь, уметь),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must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ü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ssen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(глагол долженствования).</w:t>
      </w:r>
    </w:p>
    <w:p w:rsidR="007112F3" w:rsidRPr="00E378DB" w:rsidRDefault="007112F3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глаголов с отделяемыми компонентами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stand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up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aufstehen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look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ansehen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277F89" w:rsidRPr="00E378DB" w:rsidRDefault="00277F89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Сравнение устойчивых речевых образцов и структуры предложения.</w:t>
      </w:r>
    </w:p>
    <w:p w:rsidR="005F45D6" w:rsidRPr="00E378DB" w:rsidRDefault="005F45D6" w:rsidP="008D7C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eat an apple.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esse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Apfel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5F45D6" w:rsidRPr="00E378DB" w:rsidRDefault="005F45D6" w:rsidP="008D7C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drink a glass of water.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trinke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Glass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Wasser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F45D6" w:rsidRPr="00E378DB" w:rsidRDefault="005F45D6" w:rsidP="008D7C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My name is Tom. / Mein Name </w:t>
      </w:r>
      <w:proofErr w:type="spellStart"/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Tom.</w:t>
      </w:r>
    </w:p>
    <w:p w:rsidR="005F45D6" w:rsidRPr="00E378DB" w:rsidRDefault="005F45D6" w:rsidP="008D7C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How old are you?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Wie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alt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bist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du?</w:t>
      </w:r>
    </w:p>
    <w:p w:rsidR="00EA33B4" w:rsidRPr="00E378DB" w:rsidRDefault="00EA33B4" w:rsidP="008D7C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открывают для себя, что большинство немецких предложений можно сопоставить с его английским переводом.</w:t>
      </w:r>
    </w:p>
    <w:p w:rsidR="00C65673" w:rsidRPr="00E378DB" w:rsidRDefault="00277F89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Употребление степеней сравнения прилагательных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77F89" w:rsidRPr="00E378DB" w:rsidRDefault="00C65673" w:rsidP="008D7C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</w:t>
      </w:r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small</w:t>
      </w:r>
      <w:proofErr w:type="gram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smaller – the smallest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klein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kleiner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am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kleinsten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C65673" w:rsidRPr="00E378DB" w:rsidRDefault="005E3F74" w:rsidP="008D7C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rt</w:t>
      </w:r>
      <w:proofErr w:type="spellEnd"/>
      <w:proofErr w:type="gram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rter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the shortest /  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schnell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schneller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am 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schnellsten</w:t>
      </w:r>
      <w:proofErr w:type="spellEnd"/>
    </w:p>
    <w:p w:rsidR="005966DD" w:rsidRPr="00E378DB" w:rsidRDefault="00277F89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</w:t>
      </w:r>
      <w:r w:rsidR="00C65673"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ие глагола-связки в двух языках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sein</w:t>
      </w:r>
      <w:proofErr w:type="spellEnd"/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(быть). Изменение  их </w:t>
      </w:r>
      <w:r w:rsidR="005E3F7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числам и лицам.</w:t>
      </w:r>
    </w:p>
    <w:p w:rsidR="00277F89" w:rsidRPr="00E378DB" w:rsidRDefault="00277F89" w:rsidP="008D7C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Употреб</w:t>
      </w:r>
      <w:r w:rsidR="00C65673"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ление повелительного наклонения</w:t>
      </w:r>
      <w:r w:rsidR="00C6567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C65673" w:rsidRPr="00E378DB" w:rsidRDefault="00C65673" w:rsidP="008D7C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Come!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Komm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!)</w:t>
      </w:r>
      <w:proofErr w:type="gramEnd"/>
    </w:p>
    <w:p w:rsidR="00C65673" w:rsidRPr="00E378DB" w:rsidRDefault="00C65673" w:rsidP="008D7C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Give!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Gebe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Дай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!)</w:t>
      </w:r>
      <w:proofErr w:type="gramEnd"/>
    </w:p>
    <w:p w:rsidR="00C65673" w:rsidRPr="00E378DB" w:rsidRDefault="00C65673" w:rsidP="008D7C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Drink!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Trink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Пей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!)</w:t>
      </w:r>
      <w:proofErr w:type="gramEnd"/>
    </w:p>
    <w:p w:rsidR="00C65673" w:rsidRPr="00E378DB" w:rsidRDefault="00C65673" w:rsidP="008D7C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Go!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(Иди!)</w:t>
      </w:r>
    </w:p>
    <w:p w:rsidR="005E3F74" w:rsidRPr="00E378DB" w:rsidRDefault="005E3F74" w:rsidP="008D7C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See! –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Смотри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!)</w:t>
      </w:r>
      <w:proofErr w:type="gramEnd"/>
    </w:p>
    <w:p w:rsidR="00F10D43" w:rsidRPr="00E378DB" w:rsidRDefault="00F10D43" w:rsidP="00F10D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Употребление </w:t>
      </w:r>
      <w:proofErr w:type="spellStart"/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Infinitiv</w:t>
      </w:r>
      <w:proofErr w:type="spellEnd"/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(неопределенной формы глагола):</w:t>
      </w:r>
    </w:p>
    <w:p w:rsidR="00F10D43" w:rsidRPr="00E378DB" w:rsidRDefault="00F10D43" w:rsidP="00F10D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want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 eat</w:t>
      </w:r>
      <w:r w:rsidR="00540A6C" w:rsidRPr="00540A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.</w:t>
      </w:r>
      <w:r w:rsidR="00415247"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will</w:t>
      </w:r>
      <w:proofErr w:type="gram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essen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F10D43" w:rsidRPr="00636E2C" w:rsidRDefault="00F10D43" w:rsidP="00F10D4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decided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 go</w:t>
      </w:r>
      <w:r w:rsidR="00415247"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(</w:t>
      </w:r>
      <w:proofErr w:type="spellStart"/>
      <w:r w:rsidR="00415247" w:rsidRP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415247" w:rsidRP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zoo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15247"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beschloss</w:t>
      </w:r>
      <w:proofErr w:type="spellEnd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den Zoo </w:t>
      </w:r>
      <w:proofErr w:type="spellStart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</w:t>
      </w:r>
      <w:proofErr w:type="spellEnd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15247"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besuchen</w:t>
      </w:r>
      <w:proofErr w:type="spellEnd"/>
      <w:r w:rsidR="00540A6C" w:rsidRPr="00540A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.</w:t>
      </w:r>
      <w:r w:rsidR="00415247"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415247" w:rsidRP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415247" w:rsidRP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415247" w:rsidRPr="00540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725F3C" w:rsidRPr="00E378DB" w:rsidRDefault="00415247" w:rsidP="00E378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advise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</w:t>
      </w:r>
      <w:r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 watch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this movie. / </w:t>
      </w:r>
      <w:proofErr w:type="spellStart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Ich</w:t>
      </w:r>
      <w:proofErr w:type="spellEnd"/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rate</w:t>
      </w:r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dir den Film </w:t>
      </w:r>
      <w:proofErr w:type="spellStart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</w:t>
      </w:r>
      <w:proofErr w:type="spellEnd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5F3C" w:rsidRPr="00E378D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sehen</w:t>
      </w:r>
      <w:proofErr w:type="spellEnd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725F3C" w:rsidRPr="00087A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25F3C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Infinitiv</w:t>
      </w:r>
      <w:proofErr w:type="spellEnd"/>
      <w:r w:rsidR="00725F3C" w:rsidRPr="00087A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E3207" w:rsidRPr="00E378DB" w:rsidRDefault="005E3207" w:rsidP="005E32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языка сохранили </w:t>
      </w:r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определенного и неопределенного артикля и их отсутствие; </w:t>
      </w:r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 глаголов на слабые</w:t>
      </w:r>
      <w:r w:rsidR="0054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(правильные)</w:t>
      </w:r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сильные</w:t>
      </w:r>
      <w:r w:rsidR="0054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(неправильные), </w:t>
      </w:r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вспомогательных глаголов.</w:t>
      </w:r>
      <w:proofErr w:type="gram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глаголов в немецком языке настолько схож с </w:t>
      </w:r>
      <w:proofErr w:type="gram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английскими</w:t>
      </w:r>
      <w:proofErr w:type="gram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распознать их не составляет труда: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send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senden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learn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lernen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sing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singen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find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finden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swim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schwimmen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help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helfen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wash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waschen</w:t>
      </w:r>
      <w:proofErr w:type="spellEnd"/>
      <w:r w:rsidR="00E51199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т. д. </w:t>
      </w:r>
    </w:p>
    <w:p w:rsidR="006E0138" w:rsidRPr="00E378DB" w:rsidRDefault="005E3207" w:rsidP="000E66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Оба языка - немецкий и английский обладают большим запасом похожей лексики, что облегчает понимание новых слов и их применение в разных ситуациях общения.</w:t>
      </w:r>
    </w:p>
    <w:p w:rsidR="00277F89" w:rsidRPr="00E378DB" w:rsidRDefault="00277F89" w:rsidP="006E01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интернационализмов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Английский и немецкий языки являются носителями огромного фонда известных заимствований иностранных слов, которые также понятны и для носител</w:t>
      </w:r>
      <w:r w:rsidR="000C3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родного русского языка: </w:t>
      </w:r>
      <w:r w:rsidR="000C3A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theatre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Theater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music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Musik</w:t>
      </w:r>
      <w:proofErr w:type="spellEnd"/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taxi</w:t>
      </w:r>
      <w:proofErr w:type="spellEnd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Taxi</w:t>
      </w:r>
      <w:proofErr w:type="spellEnd"/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</w:t>
      </w:r>
      <w:r w:rsidR="0041524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7B4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юда</w:t>
      </w:r>
      <w:proofErr w:type="spellEnd"/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целые группы слов, например – названия месяцев</w:t>
      </w:r>
      <w:r w:rsidR="00C87B43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, виды спорта, школьные предметы и многие другие</w:t>
      </w:r>
      <w:r w:rsidR="00AD22F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33B4" w:rsidRPr="00E378DB" w:rsidRDefault="00EA33B4" w:rsidP="006E01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Английские заимствования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 Лексика английского языка прочно вошла не только в словарный запас русского языка, но и немецкого</w:t>
      </w:r>
      <w:r w:rsidR="00636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числе: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Jeans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Computer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cool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57D4" w:rsidRPr="00E37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Party</w:t>
      </w:r>
      <w:r w:rsidR="00CD57D4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«джинсы», «компьютер», «круто», «вечеринка».</w:t>
      </w:r>
    </w:p>
    <w:p w:rsidR="00087A37" w:rsidRPr="00F25899" w:rsidRDefault="00300F1A" w:rsidP="00F258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Эквиваленты слов.</w:t>
      </w:r>
      <w:r w:rsidR="00F25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2528D8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</w:t>
      </w:r>
      <w:r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знает английские слова, не составит трудности выучить их немецкие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эквиваленты: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hand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Hand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Monday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Montag</w:t>
      </w:r>
      <w:proofErr w:type="spellEnd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milk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das</w:t>
      </w:r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Milch</w:t>
      </w:r>
      <w:proofErr w:type="spellEnd"/>
      <w:r w:rsidR="00CA19A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bread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das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Brot</w:t>
      </w:r>
      <w:proofErr w:type="spellEnd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father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Vater</w:t>
      </w:r>
      <w:proofErr w:type="spellEnd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mother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Mutter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brother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Bruder</w:t>
      </w:r>
      <w:proofErr w:type="spellEnd"/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cold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kalt</w:t>
      </w:r>
      <w:proofErr w:type="spellEnd"/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3A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rm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warm</w:t>
      </w:r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fire</w:t>
      </w:r>
      <w:proofErr w:type="spellEnd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Feuer</w:t>
      </w:r>
      <w:proofErr w:type="spellEnd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card</w:t>
      </w:r>
      <w:proofErr w:type="spellEnd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CD57D4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</w:t>
      </w:r>
      <w:r w:rsidR="00CD57D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33B4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Karte</w:t>
      </w:r>
      <w:proofErr w:type="spellEnd"/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house</w:t>
      </w:r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das</w:t>
      </w:r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Haus</w:t>
      </w:r>
      <w:proofErr w:type="spellEnd"/>
      <w:r w:rsidR="00B575A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1C7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2F6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="002528D8" w:rsidRPr="00F25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0138" w:rsidRPr="00E378DB" w:rsidRDefault="002528D8" w:rsidP="00725F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лексические единицы являются палочками-выручалочками для учащихся в понимании неизвестных немецких слов.</w:t>
      </w:r>
    </w:p>
    <w:p w:rsidR="005B0B86" w:rsidRPr="00550160" w:rsidRDefault="00E378DB" w:rsidP="000E66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E0138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сопоставительный подход в усвоении учащимися новых</w:t>
      </w:r>
      <w:r w:rsidR="005E320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лексических единиц,</w:t>
      </w:r>
      <w:r w:rsidR="006E0138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выстраиваю свою раб</w:t>
      </w:r>
      <w:r w:rsidR="00550160">
        <w:rPr>
          <w:rFonts w:ascii="Times New Roman" w:hAnsi="Times New Roman" w:cs="Times New Roman"/>
          <w:sz w:val="28"/>
          <w:szCs w:val="28"/>
          <w:shd w:val="clear" w:color="auto" w:fill="FFFFFF"/>
        </w:rPr>
        <w:t>оту следующим образом. Для того</w:t>
      </w:r>
      <w:r w:rsidR="006E0138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облегчить учащимся работу над лексикой, необходима</w:t>
      </w:r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предварительная актуализация первичных знаний учащихся по английскому языку. Затем новый немецкий лексический материал презентуется </w:t>
      </w:r>
      <w:proofErr w:type="gramStart"/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</w:t>
      </w:r>
      <w:proofErr w:type="gramEnd"/>
      <w:r w:rsidR="005B0B8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ученики прорабатывают его самостоятельно на основе интуитивного понимания</w:t>
      </w:r>
      <w:r w:rsidR="006E0138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3207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проводит необходимую корректировочную работу, контролирует деятельность учеников. Здесь важно дать учащимся совет, что не следует забывать о необходимости заучивать слова наизусть.</w:t>
      </w:r>
    </w:p>
    <w:p w:rsidR="00CA19A7" w:rsidRPr="00E378DB" w:rsidRDefault="00725F3C" w:rsidP="001771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Огромным плюсом немецкого языка остаются правила чтения — освоив их, можно безошибочно читать и писать</w:t>
      </w:r>
      <w:r w:rsidR="00A24EC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EC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обучения немецкому языку как второму иностранному после английского предлагаю учащимся небольшие аутентичные тексты для разного вида чтения: ознакомительного, поискового или просмотрового. При работе с текстом </w:t>
      </w:r>
      <w:r w:rsidR="000C3A5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 немецкому языку так</w:t>
      </w:r>
      <w:r w:rsidR="00A24ECA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же выигрывает за счет тех знаний, которые он получил на уроках английского языка.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Реализуя сопоставительный подход в обучении, я отбираю текст по следующим критериям:</w:t>
      </w:r>
    </w:p>
    <w:p w:rsidR="00B575A6" w:rsidRPr="00E378DB" w:rsidRDefault="00636E2C" w:rsidP="00B575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ема текста должна быть интересной, соо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тветствовать кругозору учащихся;</w:t>
      </w:r>
    </w:p>
    <w:p w:rsidR="00B575A6" w:rsidRPr="00E378DB" w:rsidRDefault="00636E2C" w:rsidP="00B575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екст должен соответствовать возрастным особенност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 и уровню подготовки учеников;</w:t>
      </w:r>
    </w:p>
    <w:p w:rsidR="00B575A6" w:rsidRPr="00E378DB" w:rsidRDefault="00636E2C" w:rsidP="00B575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 должен содержать языковую помощь (возможность обращения к английскому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языку);</w:t>
      </w:r>
    </w:p>
    <w:p w:rsidR="00B575A6" w:rsidRPr="00E378DB" w:rsidRDefault="00636E2C" w:rsidP="00B575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екст должен давать возможность выполнения языковой работы (с грамматикой или лексикой).</w:t>
      </w:r>
    </w:p>
    <w:p w:rsidR="00B575A6" w:rsidRPr="00E378DB" w:rsidRDefault="00636E2C" w:rsidP="00B575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575A6" w:rsidRPr="00E378D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подобранный текст создает мотивационную базу для успешного усвоения второго иностранного языка.</w:t>
      </w:r>
    </w:p>
    <w:p w:rsidR="005A1E18" w:rsidRPr="00E378DB" w:rsidRDefault="00636E2C" w:rsidP="001771C7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И</w:t>
      </w:r>
      <w:r w:rsidR="002528D8" w:rsidRPr="00E378DB">
        <w:rPr>
          <w:sz w:val="28"/>
          <w:szCs w:val="28"/>
        </w:rPr>
        <w:t xml:space="preserve">спользование сопоставительного подхода при преподавании немецкого языка как второго после английского дает </w:t>
      </w:r>
      <w:r w:rsidR="001771C7" w:rsidRPr="00E378DB">
        <w:rPr>
          <w:sz w:val="28"/>
          <w:szCs w:val="28"/>
        </w:rPr>
        <w:t xml:space="preserve">учащимся </w:t>
      </w:r>
      <w:r w:rsidR="002528D8" w:rsidRPr="00E378DB">
        <w:rPr>
          <w:sz w:val="28"/>
          <w:szCs w:val="28"/>
        </w:rPr>
        <w:t>возможность</w:t>
      </w:r>
      <w:r w:rsidR="00342971" w:rsidRPr="00E378DB">
        <w:rPr>
          <w:sz w:val="28"/>
          <w:szCs w:val="28"/>
        </w:rPr>
        <w:t xml:space="preserve"> активизировать свои первичные знания, поразмышлять, воспользоваться своей эрудицией о мыслимых значениях немецких слов и целых предложений.</w:t>
      </w:r>
      <w:r w:rsidR="00AE766F" w:rsidRPr="00E378DB">
        <w:rPr>
          <w:rStyle w:val="marker"/>
          <w:color w:val="000000"/>
          <w:sz w:val="28"/>
          <w:szCs w:val="28"/>
          <w:shd w:val="clear" w:color="auto" w:fill="FFFFFF"/>
        </w:rPr>
        <w:t xml:space="preserve"> </w:t>
      </w:r>
      <w:r w:rsidR="00AE766F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При постоянном использовании </w:t>
      </w:r>
      <w:r w:rsidR="001771C7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сопоставительного </w:t>
      </w:r>
      <w:r>
        <w:rPr>
          <w:rStyle w:val="c3"/>
          <w:color w:val="000000"/>
          <w:sz w:val="28"/>
          <w:szCs w:val="28"/>
          <w:shd w:val="clear" w:color="auto" w:fill="FFFFFF"/>
        </w:rPr>
        <w:t>подхода</w:t>
      </w:r>
      <w:r w:rsidR="00AE766F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AE766F" w:rsidRPr="00E378DB">
        <w:rPr>
          <w:rStyle w:val="c3"/>
          <w:color w:val="000000"/>
          <w:sz w:val="28"/>
          <w:szCs w:val="28"/>
          <w:shd w:val="clear" w:color="auto" w:fill="FFFFFF"/>
        </w:rPr>
        <w:lastRenderedPageBreak/>
        <w:t>дети усваивают материал гораздо легче и быстрее, так как у них есть опора на первый язык. Это позволяет учителю экономить время на уроках при введении нового</w:t>
      </w:r>
      <w:r w:rsidR="001771C7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лексического и грамматического</w:t>
      </w:r>
      <w:r w:rsidR="00AE766F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материала, так как объяснений почти не требуется. Учащиеся привыкают самостоятельно мыслить, сравнивать, искать сходства, анализировать и применять это в качестве опоры; они учатся делать выводы.</w:t>
      </w:r>
      <w:r w:rsidR="001771C7"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5A1E18" w:rsidRPr="00E378DB" w:rsidRDefault="005A1E18" w:rsidP="001771C7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        </w:t>
      </w:r>
      <w:r w:rsidR="001771C7" w:rsidRPr="00E378DB">
        <w:rPr>
          <w:rStyle w:val="c3"/>
          <w:color w:val="000000"/>
          <w:sz w:val="28"/>
          <w:szCs w:val="28"/>
          <w:shd w:val="clear" w:color="auto" w:fill="FFFFFF"/>
        </w:rPr>
        <w:t>Как учитель второго иност</w:t>
      </w:r>
      <w:r w:rsidR="000C3A5B">
        <w:rPr>
          <w:rStyle w:val="c3"/>
          <w:color w:val="000000"/>
          <w:sz w:val="28"/>
          <w:szCs w:val="28"/>
          <w:shd w:val="clear" w:color="auto" w:fill="FFFFFF"/>
        </w:rPr>
        <w:t>ранного языка</w:t>
      </w:r>
      <w:r w:rsidR="00B021C1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r w:rsidR="001771C7" w:rsidRPr="00E378DB">
        <w:rPr>
          <w:rStyle w:val="c3"/>
          <w:color w:val="000000"/>
          <w:sz w:val="28"/>
          <w:szCs w:val="28"/>
          <w:shd w:val="clear" w:color="auto" w:fill="FFFFFF"/>
        </w:rPr>
        <w:t>стараюсь использовать все возможности переноса знаний, полученных при изучении английского языка, которые облегчают процесс усвоения немецкого языка как вто</w:t>
      </w:r>
      <w:r w:rsidRPr="00E378DB">
        <w:rPr>
          <w:rStyle w:val="c3"/>
          <w:color w:val="000000"/>
          <w:sz w:val="28"/>
          <w:szCs w:val="28"/>
          <w:shd w:val="clear" w:color="auto" w:fill="FFFFFF"/>
        </w:rPr>
        <w:t>рого.</w:t>
      </w:r>
    </w:p>
    <w:p w:rsidR="005A1E18" w:rsidRPr="00E378DB" w:rsidRDefault="00C4553D" w:rsidP="001771C7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</w:t>
      </w:r>
      <w:r w:rsidR="005A1E18" w:rsidRPr="00E378DB">
        <w:rPr>
          <w:rStyle w:val="c3"/>
          <w:color w:val="000000"/>
          <w:sz w:val="28"/>
          <w:szCs w:val="28"/>
          <w:shd w:val="clear" w:color="auto" w:fill="FFFFFF"/>
        </w:rPr>
        <w:t>Резюмируя свой опыт работы по реализации сопоставительного подхода во всех речевых видах деятельности (письме, говорении, чтении</w:t>
      </w:r>
      <w:r w:rsidR="00087A37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7A37">
        <w:rPr>
          <w:rStyle w:val="c3"/>
          <w:color w:val="000000"/>
          <w:sz w:val="28"/>
          <w:szCs w:val="28"/>
          <w:shd w:val="clear" w:color="auto" w:fill="FFFFFF"/>
        </w:rPr>
        <w:t>аудировании</w:t>
      </w:r>
      <w:proofErr w:type="spellEnd"/>
      <w:r w:rsidR="005A1E18" w:rsidRPr="00E378DB">
        <w:rPr>
          <w:rStyle w:val="c3"/>
          <w:color w:val="000000"/>
          <w:sz w:val="28"/>
          <w:szCs w:val="28"/>
          <w:shd w:val="clear" w:color="auto" w:fill="FFFFFF"/>
        </w:rPr>
        <w:t>), хочу дать несколько советов ученикам, изучающих второй иностранный язык – немецкий язык:</w:t>
      </w:r>
    </w:p>
    <w:p w:rsidR="005A1E18" w:rsidRPr="00E378DB" w:rsidRDefault="005A1E18" w:rsidP="005A1E18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E378DB">
        <w:rPr>
          <w:rStyle w:val="c3"/>
          <w:color w:val="000000"/>
          <w:sz w:val="28"/>
          <w:szCs w:val="28"/>
          <w:shd w:val="clear" w:color="auto" w:fill="FFFFFF"/>
        </w:rPr>
        <w:t>ведите активную словарную работу!</w:t>
      </w:r>
    </w:p>
    <w:p w:rsidR="005A1E18" w:rsidRDefault="005A1E18" w:rsidP="005A1E18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E378DB">
        <w:rPr>
          <w:rStyle w:val="c3"/>
          <w:color w:val="000000"/>
          <w:sz w:val="28"/>
          <w:szCs w:val="28"/>
          <w:shd w:val="clear" w:color="auto" w:fill="FFFFFF"/>
        </w:rPr>
        <w:t>слушайте записи на дисках</w:t>
      </w:r>
      <w:r w:rsidR="00E378DB">
        <w:rPr>
          <w:rStyle w:val="c3"/>
          <w:color w:val="000000"/>
          <w:sz w:val="28"/>
          <w:szCs w:val="28"/>
          <w:shd w:val="clear" w:color="auto" w:fill="FFFFFF"/>
        </w:rPr>
        <w:t>, музыку</w:t>
      </w:r>
      <w:r w:rsidRPr="00E378DB">
        <w:rPr>
          <w:rStyle w:val="c3"/>
          <w:color w:val="000000"/>
          <w:sz w:val="28"/>
          <w:szCs w:val="28"/>
          <w:shd w:val="clear" w:color="auto" w:fill="FFFFFF"/>
        </w:rPr>
        <w:t xml:space="preserve"> или аудио</w:t>
      </w:r>
      <w:r w:rsidR="00E378DB"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Pr="00E378DB">
        <w:rPr>
          <w:rStyle w:val="c3"/>
          <w:color w:val="000000"/>
          <w:sz w:val="28"/>
          <w:szCs w:val="28"/>
          <w:shd w:val="clear" w:color="auto" w:fill="FFFFFF"/>
        </w:rPr>
        <w:t>тексты на немецком языке!</w:t>
      </w:r>
    </w:p>
    <w:p w:rsidR="002700D4" w:rsidRPr="00E378DB" w:rsidRDefault="002700D4" w:rsidP="005A1E18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смотрите фильмы и рекламу, общайтесь в чате на немецком языке!</w:t>
      </w:r>
    </w:p>
    <w:p w:rsidR="005A1E18" w:rsidRPr="00E378DB" w:rsidRDefault="005A1E18" w:rsidP="005A1E18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E378DB">
        <w:rPr>
          <w:rStyle w:val="c3"/>
          <w:color w:val="000000"/>
          <w:sz w:val="28"/>
          <w:szCs w:val="28"/>
          <w:shd w:val="clear" w:color="auto" w:fill="FFFFFF"/>
        </w:rPr>
        <w:t>самостоятельно формулируйте правило, опираясь на знания английского языка!</w:t>
      </w:r>
    </w:p>
    <w:p w:rsidR="005A1E18" w:rsidRPr="00E378DB" w:rsidRDefault="005A1E18" w:rsidP="005A1E18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78DB">
        <w:rPr>
          <w:rStyle w:val="c3"/>
          <w:color w:val="000000"/>
          <w:sz w:val="28"/>
          <w:szCs w:val="28"/>
          <w:shd w:val="clear" w:color="auto" w:fill="FFFFFF"/>
        </w:rPr>
        <w:t>на уроках грамматики пользуйтесь цветными карандашами или фломастерами для визуализации грамматического явления или грамматической структуры!</w:t>
      </w:r>
    </w:p>
    <w:p w:rsidR="00636E2C" w:rsidRDefault="00636E2C" w:rsidP="008D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E2C" w:rsidRDefault="00636E2C" w:rsidP="00636E2C">
      <w:pPr>
        <w:rPr>
          <w:rFonts w:ascii="Times New Roman" w:hAnsi="Times New Roman" w:cs="Times New Roman"/>
          <w:sz w:val="28"/>
          <w:szCs w:val="28"/>
        </w:rPr>
      </w:pPr>
    </w:p>
    <w:p w:rsidR="00206ED6" w:rsidRDefault="00B021C1" w:rsidP="00206E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06ED6" w:rsidRPr="00206ED6" w:rsidRDefault="00206ED6" w:rsidP="00206E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021C1" w:rsidRDefault="00B021C1" w:rsidP="00E4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Барышников Н.В. Методика обучения второму иностранному языку в школе. – М.: Просвещение, 2003.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21C1" w:rsidRDefault="00B021C1" w:rsidP="00E4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Концепция обучения второму иностранному языку</w:t>
      </w:r>
      <w:r w:rsidR="00090320">
        <w:rPr>
          <w:rFonts w:ascii="Times New Roman" w:hAnsi="Times New Roman" w:cs="Times New Roman"/>
          <w:sz w:val="28"/>
          <w:szCs w:val="28"/>
        </w:rPr>
        <w:t xml:space="preserve"> (немецкому на базе английского): Учебное пособие. – Обнинск: Титул, 2001.- 48 </w:t>
      </w:r>
      <w:proofErr w:type="gramStart"/>
      <w:r w:rsidR="00090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320">
        <w:rPr>
          <w:rFonts w:ascii="Times New Roman" w:hAnsi="Times New Roman" w:cs="Times New Roman"/>
          <w:sz w:val="28"/>
          <w:szCs w:val="28"/>
        </w:rPr>
        <w:t>.</w:t>
      </w:r>
    </w:p>
    <w:p w:rsidR="00090320" w:rsidRDefault="00090320" w:rsidP="00E4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Чичерина Н.Н. Особенности обучения грамматике немецкого языка как второго иностранного в старших классах средней школы</w:t>
      </w:r>
      <w:r w:rsidR="00206ED6">
        <w:rPr>
          <w:rFonts w:ascii="Times New Roman" w:hAnsi="Times New Roman" w:cs="Times New Roman"/>
          <w:sz w:val="28"/>
          <w:szCs w:val="28"/>
        </w:rPr>
        <w:t xml:space="preserve"> (При первом английском): диссертация – Москва, 1997. – 199 </w:t>
      </w:r>
      <w:proofErr w:type="gramStart"/>
      <w:r w:rsidR="00206E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6ED6">
        <w:rPr>
          <w:rFonts w:ascii="Times New Roman" w:hAnsi="Times New Roman" w:cs="Times New Roman"/>
          <w:sz w:val="28"/>
          <w:szCs w:val="28"/>
        </w:rPr>
        <w:t>.</w:t>
      </w:r>
    </w:p>
    <w:p w:rsidR="00206ED6" w:rsidRDefault="00206ED6" w:rsidP="00090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ED6" w:rsidRPr="00E4116C" w:rsidRDefault="00206ED6" w:rsidP="00090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206ED6" w:rsidRDefault="00206ED6" w:rsidP="00090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206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11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06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11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6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deutsch</w:t>
        </w:r>
        <w:proofErr w:type="spellEnd"/>
        <w:r w:rsidRPr="00E4116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6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lernen</w:t>
        </w:r>
        <w:proofErr w:type="spellEnd"/>
        <w:r w:rsidRPr="00E411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6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4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6C" w:rsidRPr="00E4116C" w:rsidRDefault="00E4116C" w:rsidP="00090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85964">
          <w:rPr>
            <w:rStyle w:val="a3"/>
            <w:rFonts w:ascii="Times New Roman" w:hAnsi="Times New Roman" w:cs="Times New Roman"/>
            <w:sz w:val="28"/>
            <w:szCs w:val="28"/>
          </w:rPr>
          <w:t>http://www.goethe.de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C1" w:rsidRPr="00E4116C" w:rsidRDefault="00B021C1" w:rsidP="00090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E2C" w:rsidRPr="00E4116C" w:rsidRDefault="00636E2C" w:rsidP="00636E2C">
      <w:pPr>
        <w:rPr>
          <w:rFonts w:ascii="Times New Roman" w:hAnsi="Times New Roman" w:cs="Times New Roman"/>
          <w:sz w:val="28"/>
          <w:szCs w:val="28"/>
        </w:rPr>
      </w:pPr>
    </w:p>
    <w:sectPr w:rsidR="00636E2C" w:rsidRPr="00E4116C" w:rsidSect="007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739"/>
    <w:multiLevelType w:val="hybridMultilevel"/>
    <w:tmpl w:val="EB5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E79"/>
    <w:multiLevelType w:val="hybridMultilevel"/>
    <w:tmpl w:val="AF3C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0451"/>
    <w:multiLevelType w:val="hybridMultilevel"/>
    <w:tmpl w:val="A134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1776"/>
    <w:multiLevelType w:val="hybridMultilevel"/>
    <w:tmpl w:val="538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A55"/>
    <w:multiLevelType w:val="hybridMultilevel"/>
    <w:tmpl w:val="71A8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D8D"/>
    <w:multiLevelType w:val="hybridMultilevel"/>
    <w:tmpl w:val="D068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8A"/>
    <w:rsid w:val="0000598A"/>
    <w:rsid w:val="000870E1"/>
    <w:rsid w:val="00087A37"/>
    <w:rsid w:val="00090320"/>
    <w:rsid w:val="000C3A5B"/>
    <w:rsid w:val="000E6631"/>
    <w:rsid w:val="00150200"/>
    <w:rsid w:val="00166BCF"/>
    <w:rsid w:val="001771C7"/>
    <w:rsid w:val="001A37F1"/>
    <w:rsid w:val="001E1941"/>
    <w:rsid w:val="00203BC8"/>
    <w:rsid w:val="00206ED6"/>
    <w:rsid w:val="002528D8"/>
    <w:rsid w:val="002700D4"/>
    <w:rsid w:val="00277F89"/>
    <w:rsid w:val="002D3BD5"/>
    <w:rsid w:val="00300F1A"/>
    <w:rsid w:val="00342971"/>
    <w:rsid w:val="003838C1"/>
    <w:rsid w:val="003964C9"/>
    <w:rsid w:val="003C5A67"/>
    <w:rsid w:val="00415247"/>
    <w:rsid w:val="00457106"/>
    <w:rsid w:val="00536096"/>
    <w:rsid w:val="00540A6C"/>
    <w:rsid w:val="00550160"/>
    <w:rsid w:val="005966DD"/>
    <w:rsid w:val="005A1E18"/>
    <w:rsid w:val="005B0B86"/>
    <w:rsid w:val="005E3207"/>
    <w:rsid w:val="005E3F74"/>
    <w:rsid w:val="005F45D6"/>
    <w:rsid w:val="00617DC3"/>
    <w:rsid w:val="00636E2C"/>
    <w:rsid w:val="006C27C9"/>
    <w:rsid w:val="006C4197"/>
    <w:rsid w:val="006E0138"/>
    <w:rsid w:val="006F1735"/>
    <w:rsid w:val="00704BFE"/>
    <w:rsid w:val="007112F3"/>
    <w:rsid w:val="00725F3C"/>
    <w:rsid w:val="007454EC"/>
    <w:rsid w:val="00746E08"/>
    <w:rsid w:val="00792F79"/>
    <w:rsid w:val="007A237B"/>
    <w:rsid w:val="008D0067"/>
    <w:rsid w:val="008D7C96"/>
    <w:rsid w:val="00942DD4"/>
    <w:rsid w:val="009C6540"/>
    <w:rsid w:val="009F053A"/>
    <w:rsid w:val="00A24ECA"/>
    <w:rsid w:val="00A95CBE"/>
    <w:rsid w:val="00AD22F6"/>
    <w:rsid w:val="00AE766F"/>
    <w:rsid w:val="00B021C1"/>
    <w:rsid w:val="00B575A6"/>
    <w:rsid w:val="00B6799C"/>
    <w:rsid w:val="00BC241D"/>
    <w:rsid w:val="00BC2C17"/>
    <w:rsid w:val="00BD35A1"/>
    <w:rsid w:val="00BE6B78"/>
    <w:rsid w:val="00BE7CC3"/>
    <w:rsid w:val="00C4553D"/>
    <w:rsid w:val="00C65673"/>
    <w:rsid w:val="00C87B43"/>
    <w:rsid w:val="00CA19A7"/>
    <w:rsid w:val="00CA6B5C"/>
    <w:rsid w:val="00CC0E42"/>
    <w:rsid w:val="00CD57D4"/>
    <w:rsid w:val="00CF75E0"/>
    <w:rsid w:val="00D45328"/>
    <w:rsid w:val="00E20992"/>
    <w:rsid w:val="00E378DB"/>
    <w:rsid w:val="00E4116C"/>
    <w:rsid w:val="00E51199"/>
    <w:rsid w:val="00EA33B4"/>
    <w:rsid w:val="00F10D43"/>
    <w:rsid w:val="00F2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98A"/>
    <w:rPr>
      <w:color w:val="0000FF"/>
      <w:u w:val="single"/>
    </w:rPr>
  </w:style>
  <w:style w:type="character" w:customStyle="1" w:styleId="marker">
    <w:name w:val="marker"/>
    <w:basedOn w:val="a0"/>
    <w:rsid w:val="0000598A"/>
  </w:style>
  <w:style w:type="paragraph" w:styleId="a4">
    <w:name w:val="List Paragraph"/>
    <w:basedOn w:val="a"/>
    <w:uiPriority w:val="34"/>
    <w:qFormat/>
    <w:rsid w:val="005966DD"/>
    <w:pPr>
      <w:ind w:left="720"/>
      <w:contextualSpacing/>
    </w:pPr>
  </w:style>
  <w:style w:type="paragraph" w:customStyle="1" w:styleId="c0">
    <w:name w:val="c0"/>
    <w:basedOn w:val="a"/>
    <w:rsid w:val="00A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eth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utsch-lern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2FC6244-68FC-45ED-9BBF-9F974344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2020-11-26T01:43:00Z</cp:lastPrinted>
  <dcterms:created xsi:type="dcterms:W3CDTF">2020-11-16T13:07:00Z</dcterms:created>
  <dcterms:modified xsi:type="dcterms:W3CDTF">2020-11-28T06:26:00Z</dcterms:modified>
</cp:coreProperties>
</file>