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07" w:rsidRPr="00BB3063" w:rsidRDefault="009D0507" w:rsidP="009D050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B3063">
        <w:rPr>
          <w:rFonts w:ascii="Times New Roman" w:hAnsi="Times New Roman"/>
          <w:b/>
          <w:color w:val="000000"/>
          <w:sz w:val="28"/>
          <w:szCs w:val="28"/>
        </w:rPr>
        <w:t>Методическая разработка урока по истории России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3063">
        <w:rPr>
          <w:rFonts w:ascii="Times New Roman" w:hAnsi="Times New Roman"/>
          <w:b/>
          <w:color w:val="000000"/>
          <w:sz w:val="28"/>
          <w:szCs w:val="28"/>
        </w:rPr>
        <w:t>в условиях реализации ФГОС СОО</w:t>
      </w:r>
    </w:p>
    <w:p w:rsidR="009D0507" w:rsidRPr="00BB3063" w:rsidRDefault="009D0507" w:rsidP="009D050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063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BB3063">
        <w:rPr>
          <w:rFonts w:ascii="Times New Roman" w:hAnsi="Times New Roman"/>
          <w:b/>
          <w:bCs/>
          <w:color w:val="000000"/>
          <w:sz w:val="28"/>
          <w:szCs w:val="28"/>
        </w:rPr>
        <w:t>Советско-китайские отношения в 1950-конце 1960 гг.</w:t>
      </w:r>
      <w:r w:rsidRPr="00BB306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D0507" w:rsidRPr="00BB3063" w:rsidRDefault="009D0507" w:rsidP="009D0507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b/>
          <w:color w:val="000000"/>
          <w:sz w:val="28"/>
          <w:szCs w:val="28"/>
        </w:rPr>
        <w:t xml:space="preserve">Актуальность разработки: </w:t>
      </w:r>
      <w:r w:rsidRPr="00BB3063">
        <w:rPr>
          <w:rFonts w:ascii="Times New Roman" w:hAnsi="Times New Roman"/>
          <w:color w:val="000000"/>
          <w:sz w:val="28"/>
          <w:szCs w:val="28"/>
        </w:rPr>
        <w:t>данная методическая разработка окажется весьма полезной в подготовке учителю истории при прохождении раздела Апогей и кризис советской системы (1945 - начало 1980-х гг.), так как выбранная тема раскрывает сущность части Внешней политики СССР в условиях «холодной войны». Кроме того, актуальность данной темы играет и собственную роль, так как изучение темы Внешняя политика в условиях «холодной войны» является необходимым в процессе обучения учащихся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>рок разработан на базе материалов выпускной квалификационной работы «</w:t>
      </w:r>
      <w:r w:rsidRPr="00BB3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материалов советско-китайских дипломатических отношений при изучении внешней политики СССР в 1949-1989 гг.: в рамках преподавания школьного курса «История России</w:t>
      </w:r>
      <w:r w:rsidRPr="00BB3063">
        <w:rPr>
          <w:rFonts w:ascii="Times New Roman" w:hAnsi="Times New Roman"/>
          <w:color w:val="000000"/>
          <w:sz w:val="28"/>
          <w:szCs w:val="28"/>
        </w:rPr>
        <w:t>», реализует федеральный компонент. Занятие спроектировано с использованием диалоговой технологии и технология сотрудничества.</w:t>
      </w:r>
    </w:p>
    <w:p w:rsidR="009D0507" w:rsidRPr="00BB3063" w:rsidRDefault="009D0507" w:rsidP="009D0507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3063">
        <w:rPr>
          <w:rFonts w:ascii="Times New Roman" w:hAnsi="Times New Roman"/>
          <w:b/>
          <w:bCs/>
          <w:color w:val="000000"/>
          <w:sz w:val="28"/>
          <w:szCs w:val="28"/>
        </w:rPr>
        <w:t>План-конспект урока: «Советско-китайские отношения в 1950-конце 1960 гг.».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Тип урока: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063">
        <w:rPr>
          <w:rStyle w:val="a7"/>
          <w:rFonts w:ascii="Times New Roman" w:hAnsi="Times New Roman"/>
          <w:color w:val="000000"/>
          <w:sz w:val="28"/>
          <w:szCs w:val="28"/>
        </w:rPr>
        <w:t>Урок получения нового знания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Форма урока: комбинированный урок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Цель урока: раскрыть особенности советско-китайских отношений в 1950-конце 1960-х гг.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Задачи урока: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Образовательные: </w:t>
      </w:r>
    </w:p>
    <w:p w:rsidR="009D0507" w:rsidRPr="00BB3063" w:rsidRDefault="009D0507" w:rsidP="009D0507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Охарактеризовать основные события становления советско-китайских отношений в 1950-конце 1960-х гг.</w:t>
      </w:r>
    </w:p>
    <w:p w:rsidR="009D0507" w:rsidRPr="00BB3063" w:rsidRDefault="009D0507" w:rsidP="009D0507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lastRenderedPageBreak/>
        <w:t>Проанализировать специфику дипломатических связей между Китаем и СССР в 1950-конце 1960-х гг.</w:t>
      </w:r>
    </w:p>
    <w:p w:rsidR="009D0507" w:rsidRPr="00BB3063" w:rsidRDefault="009D0507" w:rsidP="009D0507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Раскрыть эволюцию внешнеполитического курса КНР в 1950-конце 1960-х гг.</w:t>
      </w:r>
    </w:p>
    <w:p w:rsidR="009D0507" w:rsidRPr="00BB3063" w:rsidRDefault="009D0507" w:rsidP="009D0507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Раскрыть причины расхождения в идеологии между СССР и КНР в 1960-х г.</w:t>
      </w:r>
    </w:p>
    <w:p w:rsidR="009D0507" w:rsidRPr="00BB3063" w:rsidRDefault="009D0507" w:rsidP="009D0507">
      <w:pPr>
        <w:pStyle w:val="a8"/>
        <w:numPr>
          <w:ilvl w:val="0"/>
          <w:numId w:val="1"/>
        </w:numPr>
        <w:spacing w:line="360" w:lineRule="auto"/>
        <w:ind w:left="0" w:firstLine="709"/>
        <w:rPr>
          <w:rStyle w:val="a6"/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Раскрыть причины, ход и итоги территориальных споров между КНР и СССР на о.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Даманском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tooltip="Пограничный конфликт у озера Жаланашколь" w:history="1">
        <w:r w:rsidRPr="00BB3063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реки </w:t>
        </w:r>
        <w:proofErr w:type="spellStart"/>
        <w:r w:rsidRPr="00BB3063">
          <w:rPr>
            <w:rStyle w:val="a6"/>
            <w:rFonts w:ascii="Times New Roman" w:hAnsi="Times New Roman"/>
            <w:color w:val="000000"/>
            <w:sz w:val="28"/>
            <w:szCs w:val="28"/>
          </w:rPr>
          <w:t>Тасты</w:t>
        </w:r>
        <w:proofErr w:type="spellEnd"/>
        <w:r w:rsidRPr="00BB3063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 и озера Жаланашколь</w:t>
        </w:r>
      </w:hyperlink>
      <w:r w:rsidRPr="00BB3063">
        <w:rPr>
          <w:rStyle w:val="a6"/>
          <w:rFonts w:ascii="Times New Roman" w:hAnsi="Times New Roman"/>
          <w:color w:val="000000"/>
          <w:sz w:val="28"/>
          <w:szCs w:val="28"/>
        </w:rPr>
        <w:t>.</w:t>
      </w:r>
    </w:p>
    <w:p w:rsidR="009D0507" w:rsidRPr="00BB3063" w:rsidRDefault="009D0507" w:rsidP="009D0507">
      <w:pPr>
        <w:pStyle w:val="a8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 Развивающие: </w:t>
      </w:r>
    </w:p>
    <w:p w:rsidR="009D0507" w:rsidRPr="00BB3063" w:rsidRDefault="009D0507" w:rsidP="009D05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3063">
        <w:rPr>
          <w:color w:val="000000" w:themeColor="text1"/>
          <w:sz w:val="28"/>
          <w:szCs w:val="28"/>
        </w:rPr>
        <w:t>1. Продолжить работу по формированию навыков, которые позволяют анализировать исторический материал учебника, документы, сравнивать и делать выводы.</w:t>
      </w:r>
    </w:p>
    <w:p w:rsidR="009D0507" w:rsidRPr="00BB3063" w:rsidRDefault="009D0507" w:rsidP="009D05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="MS Mincho"/>
          <w:color w:val="000000"/>
          <w:sz w:val="28"/>
          <w:szCs w:val="28"/>
        </w:rPr>
      </w:pPr>
      <w:r w:rsidRPr="00BB3063">
        <w:rPr>
          <w:rStyle w:val="c2"/>
          <w:rFonts w:eastAsia="MS Mincho"/>
          <w:color w:val="000000" w:themeColor="text1"/>
          <w:sz w:val="28"/>
          <w:szCs w:val="28"/>
        </w:rPr>
        <w:t xml:space="preserve">2. формирование умений выделять причинно-следственные связи, </w:t>
      </w:r>
      <w:r w:rsidRPr="00BB3063">
        <w:rPr>
          <w:color w:val="000000" w:themeColor="text1"/>
          <w:sz w:val="28"/>
          <w:szCs w:val="28"/>
          <w:lang w:eastAsia="en-US"/>
        </w:rPr>
        <w:t>логично мыслить</w:t>
      </w:r>
      <w:r w:rsidRPr="00BB3063">
        <w:rPr>
          <w:color w:val="000000"/>
          <w:sz w:val="28"/>
          <w:szCs w:val="28"/>
          <w:lang w:eastAsia="en-US"/>
        </w:rPr>
        <w:t>, высказывать и отстаивать свою точку зрения;</w:t>
      </w:r>
    </w:p>
    <w:p w:rsidR="009D0507" w:rsidRPr="00BB3063" w:rsidRDefault="009D0507" w:rsidP="009D05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="MS Mincho"/>
          <w:color w:val="000000"/>
          <w:sz w:val="28"/>
          <w:szCs w:val="28"/>
        </w:rPr>
      </w:pPr>
      <w:r w:rsidRPr="00BB3063">
        <w:rPr>
          <w:rStyle w:val="c2"/>
          <w:rFonts w:eastAsia="MS Mincho"/>
          <w:color w:val="000000"/>
          <w:sz w:val="28"/>
          <w:szCs w:val="28"/>
        </w:rPr>
        <w:t xml:space="preserve">Воспитательные: </w:t>
      </w:r>
    </w:p>
    <w:p w:rsidR="009D0507" w:rsidRPr="00BB3063" w:rsidRDefault="009D0507" w:rsidP="009D050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eastAsia="MS Mincho"/>
          <w:color w:val="000000"/>
          <w:sz w:val="28"/>
          <w:szCs w:val="28"/>
        </w:rPr>
      </w:pPr>
      <w:r w:rsidRPr="00BB3063">
        <w:rPr>
          <w:rStyle w:val="c2"/>
          <w:rFonts w:eastAsia="MS Mincho"/>
          <w:color w:val="000000"/>
          <w:sz w:val="28"/>
          <w:szCs w:val="28"/>
        </w:rPr>
        <w:t>воспитание толерантности, уважения к традициям, культуре и историческому прошлому других народов.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Планируемые образовательные результаты.</w:t>
      </w:r>
    </w:p>
    <w:p w:rsidR="009D0507" w:rsidRPr="00BB3063" w:rsidRDefault="009D0507" w:rsidP="009D0507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В результате изучения темы урока ученик должен: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знать/понимать 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1.основные события становления советско-китайских отношений в 1950-конце 1960-х гг.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2. причины расхождения в идеологии между Китаем и СССР в 1960-х гг. 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Style w:val="a6"/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3. Причины, ход и итоги территориальных споров между КНР и СССР на о.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Даманском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tooltip="Пограничный конфликт у озера Жаланашколь" w:history="1">
        <w:r w:rsidRPr="00E6705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реки </w:t>
        </w:r>
        <w:proofErr w:type="spellStart"/>
        <w:r w:rsidRPr="00E6705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Тасты</w:t>
        </w:r>
        <w:proofErr w:type="spellEnd"/>
        <w:r w:rsidRPr="00E6705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 и озера Жаланашколь</w:t>
        </w:r>
      </w:hyperlink>
      <w:r w:rsidRPr="00E6705F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Style w:val="a6"/>
          <w:rFonts w:ascii="Times New Roman" w:hAnsi="Times New Roman"/>
          <w:color w:val="000000"/>
          <w:sz w:val="28"/>
          <w:szCs w:val="28"/>
        </w:rPr>
      </w:pPr>
      <w:r w:rsidRPr="00BB3063">
        <w:rPr>
          <w:rStyle w:val="a6"/>
          <w:rFonts w:ascii="Times New Roman" w:hAnsi="Times New Roman"/>
          <w:color w:val="000000"/>
          <w:sz w:val="28"/>
          <w:szCs w:val="28"/>
        </w:rPr>
        <w:t xml:space="preserve">уметь </w:t>
      </w:r>
    </w:p>
    <w:p w:rsidR="009D0507" w:rsidRPr="00E6705F" w:rsidRDefault="009D0507" w:rsidP="009D0507">
      <w:pPr>
        <w:pStyle w:val="a3"/>
        <w:spacing w:line="360" w:lineRule="auto"/>
        <w:ind w:firstLine="709"/>
        <w:rPr>
          <w:rStyle w:val="a6"/>
          <w:rFonts w:ascii="Times New Roman" w:hAnsi="Times New Roman"/>
          <w:color w:val="000000"/>
          <w:sz w:val="28"/>
          <w:szCs w:val="28"/>
          <w:u w:val="none"/>
        </w:rPr>
      </w:pPr>
      <w:r w:rsidRPr="00BB3063">
        <w:rPr>
          <w:rStyle w:val="a6"/>
          <w:rFonts w:ascii="Times New Roman" w:hAnsi="Times New Roman"/>
          <w:color w:val="000000"/>
          <w:sz w:val="28"/>
          <w:szCs w:val="28"/>
        </w:rPr>
        <w:t xml:space="preserve">- </w:t>
      </w:r>
      <w:r w:rsidRPr="00E6705F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анализировать источники информации различных типов.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705F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lastRenderedPageBreak/>
        <w:t xml:space="preserve">- соотносить общие исторические </w:t>
      </w:r>
      <w:proofErr w:type="spellStart"/>
      <w:r w:rsidRPr="00E6705F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процессы</w:t>
      </w:r>
      <w:r w:rsidRPr="00BB3063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- причинно-следственные связи.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Style w:val="c1"/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- уметь работать</w:t>
      </w:r>
      <w:r w:rsidRPr="00BB3063">
        <w:rPr>
          <w:rStyle w:val="c1"/>
          <w:rFonts w:ascii="Times New Roman" w:hAnsi="Times New Roman"/>
          <w:color w:val="000000"/>
          <w:sz w:val="28"/>
          <w:szCs w:val="28"/>
        </w:rPr>
        <w:t xml:space="preserve">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Style w:val="c1"/>
          <w:rFonts w:ascii="Times New Roman" w:hAnsi="Times New Roman"/>
          <w:color w:val="000000"/>
          <w:sz w:val="28"/>
          <w:szCs w:val="28"/>
        </w:rPr>
      </w:pPr>
      <w:r w:rsidRPr="00BB3063">
        <w:rPr>
          <w:rStyle w:val="c1"/>
          <w:rFonts w:ascii="Times New Roman" w:hAnsi="Times New Roman"/>
          <w:color w:val="000000"/>
          <w:sz w:val="28"/>
          <w:szCs w:val="28"/>
        </w:rPr>
        <w:t>- давать оценку историческим личностям, опираясь на знание фактов из биографии;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B3063">
        <w:rPr>
          <w:rFonts w:ascii="Times New Roman" w:hAnsi="Times New Roman"/>
          <w:i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3063">
        <w:rPr>
          <w:rFonts w:ascii="Times New Roman" w:hAnsi="Times New Roman"/>
          <w:i/>
          <w:color w:val="000000"/>
          <w:sz w:val="28"/>
          <w:szCs w:val="28"/>
        </w:rPr>
        <w:t>для</w:t>
      </w:r>
      <w:proofErr w:type="gramEnd"/>
      <w:r w:rsidRPr="00BB3063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-понимания исторических причин и исторического значения событий и явлений в сфере культуры и образования в родном крае;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Основные термины, понятия: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Социализм - </w:t>
      </w:r>
      <w:hyperlink r:id="rId7" w:history="1">
        <w:proofErr w:type="spellStart"/>
        <w:r w:rsidRPr="00BB3063">
          <w:rPr>
            <w:rStyle w:val="w"/>
            <w:rFonts w:ascii="Times New Roman" w:hAnsi="Times New Roman"/>
            <w:color w:val="000000"/>
            <w:sz w:val="28"/>
            <w:szCs w:val="28"/>
          </w:rPr>
          <w:t>социальный</w:t>
        </w:r>
      </w:hyperlink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строй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ставящийпередсобойглобальную</w:t>
      </w:r>
      <w:hyperlink r:id="rId8" w:history="1">
        <w:r w:rsidRPr="00BB3063">
          <w:rPr>
            <w:rStyle w:val="w"/>
            <w:rFonts w:ascii="Times New Roman" w:hAnsi="Times New Roman"/>
            <w:color w:val="000000"/>
            <w:sz w:val="28"/>
            <w:szCs w:val="28"/>
          </w:rPr>
          <w:t>цель</w:t>
        </w:r>
      </w:hyperlink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свержениякапитализма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построениявобозримомбудущемсовершенногообщества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завершающегоисториючеловечества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имобилизующийдлядостиженияэтойцеливсеимеющиесявегораспоряженииресурсы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теории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обосновывающие</w:t>
      </w:r>
      <w:hyperlink r:id="rId9" w:history="1">
        <w:r w:rsidRPr="00BB3063">
          <w:rPr>
            <w:rStyle w:val="w"/>
            <w:rFonts w:ascii="Times New Roman" w:hAnsi="Times New Roman"/>
            <w:color w:val="000000"/>
            <w:sz w:val="28"/>
            <w:szCs w:val="28"/>
          </w:rPr>
          <w:t>возможность</w:t>
        </w:r>
      </w:hyperlink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илидаженеобходимостьпостроениятакогообщества</w:t>
      </w:r>
      <w:r w:rsidRPr="00BB3063">
        <w:rPr>
          <w:rFonts w:ascii="Times New Roman" w:hAnsi="Times New Roman"/>
          <w:color w:val="000000"/>
          <w:sz w:val="28"/>
          <w:szCs w:val="28"/>
        </w:rPr>
        <w:t>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«Большой скачок» - экономическая и политическая кампания в Китае с 1958 по 1960 год, нацеленная на укрепление индустриальной базы и резкий подъём экономики страны и имевшая трагические последствия для китайского народа.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Культурная революция - серия идейно-политических кампаний 1966-1976 годах в Китае, развёрнутых и руководимых лично Председателем Мао Цзэдуном, либо проводимых от его имени, в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которых под предлогами противодействия возможной «реставрации капитализма» в КНР и «борьбы с </w:t>
      </w:r>
      <w:r w:rsidRPr="00BB3063">
        <w:rPr>
          <w:rFonts w:ascii="Times New Roman" w:hAnsi="Times New Roman"/>
          <w:color w:val="000000"/>
          <w:sz w:val="28"/>
          <w:szCs w:val="28"/>
        </w:rPr>
        <w:lastRenderedPageBreak/>
        <w:t xml:space="preserve">внутренним и внешним ревизионизмом» выполнялись цели по дискредитации и уничтожению политической оппозиции для обеспечения власти Мао Цзэдуна и перехода власти к Цзян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Цин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>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Даты: 1 октября 1949 г. – провозглашение о создании Китайской Народной Республики.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14 февраля 1950 г. – заключение договора о дружбе и взаимопомощи между КНР и СССР.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1956 г. – </w:t>
      </w:r>
      <w:r w:rsidRPr="00BB3063">
        <w:rPr>
          <w:rFonts w:ascii="Times New Roman" w:eastAsia="DengXian" w:hAnsi="Times New Roman"/>
          <w:iCs/>
          <w:color w:val="000000"/>
          <w:sz w:val="28"/>
          <w:szCs w:val="28"/>
          <w:lang w:val="en-US"/>
        </w:rPr>
        <w:t>XX</w:t>
      </w: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съезд КПСС, где Н.С. Хрущев разоблачает культ личности И.В. Сталина. Ухудшение отношений между КНР и СССР.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1960 г. – СССР отзывает всех специалистов из КНР и аннулировал все ранее заключенные торговые договоры. 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1966 г. – разрыв советско-китайский отношений.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1969 г. – пограничные конфликты </w:t>
      </w:r>
      <w:proofErr w:type="gram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на</w:t>
      </w:r>
      <w:proofErr w:type="gram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о. </w:t>
      </w:r>
      <w:proofErr w:type="spell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Даманский</w:t>
      </w:r>
      <w:proofErr w:type="spell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, </w:t>
      </w:r>
      <w:proofErr w:type="gram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в</w:t>
      </w:r>
      <w:proofErr w:type="gram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районах р. </w:t>
      </w:r>
      <w:proofErr w:type="spell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Тасты</w:t>
      </w:r>
      <w:proofErr w:type="spell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и оз. Жаланашколь.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11 сентября 1969 г. - встреча в пекинском аэропорту 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премьер Госсовета КНР Чжоу Эньлай с председателем Совета Министров СССР Косыгиным по урегулированию пограничного конфликта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о.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Даманском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>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Оборудование: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Учебник: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Торкунов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 А.В.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Горинов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 М.М. История России. 10 класс.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Учеб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ля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. организации. В 3 Ч. Ч. 2.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М.: Просвещение, 2016. – 178 с.)</w:t>
      </w:r>
      <w:proofErr w:type="gramEnd"/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 оборудование (ПК, проектор, экран)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- презентация;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- карта «Расположение сил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о.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Даманский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>.»</w:t>
      </w:r>
    </w:p>
    <w:p w:rsidR="009D0507" w:rsidRPr="00BB3063" w:rsidRDefault="009D0507" w:rsidP="009D0507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План урока: 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1.Установление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советско-китайский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отношений.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2.Строительство основ социализма в Китае. Отношения с СССР в 1950- е гг.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3.Идеологические разногласия между КНР и СССР. Прекращение отношений.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lastRenderedPageBreak/>
        <w:t xml:space="preserve">4.Военные конфликты </w:t>
      </w:r>
      <w:proofErr w:type="gram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на</w:t>
      </w:r>
      <w:proofErr w:type="gram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о. </w:t>
      </w:r>
      <w:proofErr w:type="spell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Даманский</w:t>
      </w:r>
      <w:proofErr w:type="spell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, </w:t>
      </w:r>
      <w:proofErr w:type="gram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в</w:t>
      </w:r>
      <w:proofErr w:type="gram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районах р. </w:t>
      </w:r>
      <w:proofErr w:type="spell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Тасты</w:t>
      </w:r>
      <w:proofErr w:type="spell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и оз. Жаланашколь.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5. Урегулирование отношений между КНР и СССР.</w:t>
      </w:r>
    </w:p>
    <w:p w:rsidR="009D0507" w:rsidRPr="00BB3063" w:rsidRDefault="009D0507" w:rsidP="009D0507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Ход урока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. Организационный этап: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Учитель приветствует учащихся, проверяет готовность к уроку (наличие учебника, тетради, пенала), отмечает отсутствующих в классе.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Ученики приветствуют учителя, организуют свое рабочее место.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Мотивационно-целевой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 этап: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Ребята, на прошлом уроке мы закончили рассматривать с вами отношения СССР со странами Запада в 1950-1960-х гг. 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i/>
          <w:color w:val="000000"/>
          <w:sz w:val="28"/>
          <w:szCs w:val="28"/>
        </w:rPr>
        <w:t xml:space="preserve">Напомните мне, какие какой характер политики вел СССР со странами запада? Каковы отношения между США и СССР? В каком году начался </w:t>
      </w:r>
      <w:proofErr w:type="spellStart"/>
      <w:r w:rsidRPr="00BB3063">
        <w:rPr>
          <w:rFonts w:ascii="Times New Roman" w:hAnsi="Times New Roman"/>
          <w:i/>
          <w:color w:val="000000"/>
          <w:sz w:val="28"/>
          <w:szCs w:val="28"/>
        </w:rPr>
        <w:t>Карибский</w:t>
      </w:r>
      <w:proofErr w:type="spellEnd"/>
      <w:r w:rsidRPr="00BB3063">
        <w:rPr>
          <w:rFonts w:ascii="Times New Roman" w:hAnsi="Times New Roman"/>
          <w:i/>
          <w:color w:val="000000"/>
          <w:sz w:val="28"/>
          <w:szCs w:val="28"/>
        </w:rPr>
        <w:t xml:space="preserve"> кризис? Где был очаг Карибского кризиса?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B3063">
        <w:rPr>
          <w:rFonts w:ascii="Times New Roman" w:hAnsi="Times New Roman"/>
          <w:i/>
          <w:color w:val="000000"/>
          <w:sz w:val="28"/>
          <w:szCs w:val="28"/>
        </w:rPr>
        <w:t xml:space="preserve">Примерный ответ </w:t>
      </w:r>
      <w:proofErr w:type="spellStart"/>
      <w:r w:rsidRPr="00BB3063">
        <w:rPr>
          <w:rFonts w:ascii="Times New Roman" w:hAnsi="Times New Roman"/>
          <w:i/>
          <w:color w:val="000000"/>
          <w:sz w:val="28"/>
          <w:szCs w:val="28"/>
        </w:rPr>
        <w:t>учеников</w:t>
      </w:r>
      <w:proofErr w:type="gramStart"/>
      <w:r w:rsidRPr="00BB3063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BB306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  <w:lang w:eastAsia="ru-RU"/>
        </w:rPr>
        <w:t>первые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войны стали устанавливаться рабочие контакты между лидерами ведущих держав. Важной вехой внешней политики Советского государства стал визит Н. С. Хрущева в США осенью 1959 г. по приглашению Президента Д. Эйзенхауэра. В 1960 г. Президентом США был избран Д. Кеннеди. Но сближению Н. С. Хрущева с новым американским руководителем помешали события в Берлине в августе 1961 г., когда власти ГДР возвели стену вокруг Западного Берлина и установили контрольные пункты на границе. Новое обострение советско-американских отношений и международной обстановки в целом произошло в октябре 1962 г. Советское руководство приняло решение разместить на американском континенте ракетно-ядерную базу как средство давления на своего основного соперника. Формально решение было принято согласно советско-кубинскому договору, заключенному в ответ на просьбу руководства Кубы во главе с Ф. Кастро помочь укреплению обороны острова Свободы.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 Начался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Карибский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 кризис 1962 г. (самый опасный </w:t>
      </w:r>
      <w:r w:rsidRPr="00BB3063">
        <w:rPr>
          <w:rFonts w:ascii="Times New Roman" w:hAnsi="Times New Roman"/>
          <w:color w:val="000000"/>
          <w:sz w:val="28"/>
          <w:szCs w:val="28"/>
        </w:rPr>
        <w:lastRenderedPageBreak/>
        <w:t>международный конфликт после корейской войны). Решимость военных не дрогнуть перед применением оружия поставила мир на грань третьей мировой войны. Осознание этой опасности заставило руководителей США и СССР прийти к политическому урегулированию конфликта.</w:t>
      </w:r>
    </w:p>
    <w:p w:rsidR="009D0507" w:rsidRPr="00BB3063" w:rsidRDefault="009D0507" w:rsidP="009D0507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B3063">
        <w:rPr>
          <w:i/>
          <w:iCs/>
          <w:color w:val="000000"/>
          <w:sz w:val="28"/>
          <w:szCs w:val="28"/>
        </w:rPr>
        <w:t>Ребята согласитесь ли Вы со мной, что ещё не все направления внешней политики СССР в период 1950-1960-е гг. мы с вами рассмотрели. Как вы думаете, с кем имел большую дружбу Советский союз в строительстве социализма?</w:t>
      </w:r>
    </w:p>
    <w:p w:rsidR="009D0507" w:rsidRPr="00BB3063" w:rsidRDefault="009D0507" w:rsidP="009D050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3063">
        <w:rPr>
          <w:i/>
          <w:color w:val="000000"/>
          <w:sz w:val="28"/>
          <w:szCs w:val="28"/>
        </w:rPr>
        <w:t>Ответ учащихся</w:t>
      </w:r>
      <w:r w:rsidRPr="00BB3063">
        <w:rPr>
          <w:color w:val="000000"/>
          <w:sz w:val="28"/>
          <w:szCs w:val="28"/>
        </w:rPr>
        <w:t>: С Китаем или КНР.</w:t>
      </w:r>
    </w:p>
    <w:p w:rsidR="009D0507" w:rsidRPr="00BB3063" w:rsidRDefault="009D0507" w:rsidP="009D050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3063">
        <w:rPr>
          <w:color w:val="000000"/>
          <w:sz w:val="28"/>
          <w:szCs w:val="28"/>
        </w:rPr>
        <w:t>Правильно, молодцы! Именно про советско-китайские отношения мы будем с Вами говорить на сегодняшнем уроке.</w:t>
      </w:r>
    </w:p>
    <w:p w:rsidR="009D0507" w:rsidRPr="00BB3063" w:rsidRDefault="009D0507" w:rsidP="009D0507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Открываем тетради, берем ручки и записываем тему урока Советско-китайские отношения в 1950-конце 1960 гг.». читать параграф 30 и 34, что касается советско-китайских отношений.</w:t>
      </w:r>
    </w:p>
    <w:p w:rsidR="009D0507" w:rsidRPr="00BB3063" w:rsidRDefault="009D0507" w:rsidP="009D0507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Далее мы с Вами запишем основные термины, понятия и даты, чтобы в дальнейшем мы понимали значение данного слов: Социализм - </w:t>
      </w:r>
      <w:hyperlink r:id="rId10" w:history="1">
        <w:proofErr w:type="spellStart"/>
        <w:r w:rsidRPr="00BB3063">
          <w:rPr>
            <w:rStyle w:val="w"/>
            <w:rFonts w:ascii="Times New Roman" w:hAnsi="Times New Roman"/>
            <w:color w:val="000000"/>
            <w:sz w:val="28"/>
            <w:szCs w:val="28"/>
          </w:rPr>
          <w:t>социальный</w:t>
        </w:r>
      </w:hyperlink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строй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ставящийпередсобойглобальную</w:t>
      </w:r>
      <w:hyperlink r:id="rId11" w:history="1">
        <w:r w:rsidRPr="00BB3063">
          <w:rPr>
            <w:rStyle w:val="w"/>
            <w:rFonts w:ascii="Times New Roman" w:hAnsi="Times New Roman"/>
            <w:color w:val="000000"/>
            <w:sz w:val="28"/>
            <w:szCs w:val="28"/>
          </w:rPr>
          <w:t>цель</w:t>
        </w:r>
      </w:hyperlink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свержениякапитализма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построениявобозримомбудущемсовершенногообщества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завершающегоисториючеловечества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имобилизующийдлядостиженияэтойцеливсеимеющиесявегораспоряженииресурсы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теории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обосновывающие</w:t>
      </w:r>
      <w:hyperlink r:id="rId12" w:history="1">
        <w:r w:rsidRPr="00BB3063">
          <w:rPr>
            <w:rStyle w:val="w"/>
            <w:rFonts w:ascii="Times New Roman" w:hAnsi="Times New Roman"/>
            <w:color w:val="000000"/>
            <w:sz w:val="28"/>
            <w:szCs w:val="28"/>
          </w:rPr>
          <w:t>возможность</w:t>
        </w:r>
      </w:hyperlink>
      <w:r w:rsidRPr="00BB3063">
        <w:rPr>
          <w:rStyle w:val="w"/>
          <w:rFonts w:ascii="Times New Roman" w:hAnsi="Times New Roman"/>
          <w:color w:val="000000"/>
          <w:sz w:val="28"/>
          <w:szCs w:val="28"/>
        </w:rPr>
        <w:t>илидаженеобходимостьпостроениятакогообщества</w:t>
      </w:r>
      <w:r w:rsidRPr="00BB3063">
        <w:rPr>
          <w:rFonts w:ascii="Times New Roman" w:hAnsi="Times New Roman"/>
          <w:color w:val="000000"/>
          <w:sz w:val="28"/>
          <w:szCs w:val="28"/>
        </w:rPr>
        <w:t>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«Большой скачок» - экономическая и политическая кампания в Китае с 1958 по 1960 год, нацеленная на укрепление индустриальной базы и резкий подъём экономики страны и имевшая трагические последствия для китайского народа.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lastRenderedPageBreak/>
        <w:t xml:space="preserve">Культурная революция - серия идейно-политических кампаний 1966-1976 годах в Китае, развёрнутых и руководимых лично Председателем Мао Цзэдуном, либо проводимых от его имени, в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которых под предлогами противодействия возможной «реставрации капитализма» в КНР и «борьбы с внутренним и внешним ревизионизмом» выполнялись цели по дискредитации и уничтожению политической оппозиции для обеспечения власти Мао Цзэдуна и перехода власти к Цзян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Цин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>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Даты: 1 октября 1949 г. – провозглашение о создании Китайской Народной Республики.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14 февраля 1950 г. – заключение договора о дружбе и взаимопомощи между КНР и СССР.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1956 г. – </w:t>
      </w:r>
      <w:r w:rsidRPr="00BB3063">
        <w:rPr>
          <w:rFonts w:ascii="Times New Roman" w:eastAsia="DengXian" w:hAnsi="Times New Roman"/>
          <w:iCs/>
          <w:color w:val="000000"/>
          <w:sz w:val="28"/>
          <w:szCs w:val="28"/>
          <w:lang w:val="en-US"/>
        </w:rPr>
        <w:t>XX</w:t>
      </w: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съезд КПСС, где Н.С. Хрущев разоблачает культ личности И.В. Сталина. Ухудшение отношений между КНР и СССР.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1960 г. – СССР отзывает всех специалистов из КНР и аннулировал все ранее заключенные торговые договоры. 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1966 г. – разрыв советско-китайский отношений.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1969 г. – пограничные конфликты </w:t>
      </w:r>
      <w:proofErr w:type="gram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на</w:t>
      </w:r>
      <w:proofErr w:type="gram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о. </w:t>
      </w:r>
      <w:proofErr w:type="spell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Даманский</w:t>
      </w:r>
      <w:proofErr w:type="spell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, </w:t>
      </w:r>
      <w:proofErr w:type="gram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в</w:t>
      </w:r>
      <w:proofErr w:type="gram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районах р. </w:t>
      </w:r>
      <w:proofErr w:type="spell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Тасты</w:t>
      </w:r>
      <w:proofErr w:type="spell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и оз. Жаланашколь.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11 сентября 1969 г. - встреча в пекинском аэропорту 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премьер Госсовета КНР Чжоу Эньлай с председателем Совета Министров СССР Косыгиным по урегулированию пограничного конфликта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о.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Даманском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>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Ребята, давайте сформулируем для нас проблемный вопрос на урок, а в конце на него ответим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063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BB3063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BB3063">
        <w:rPr>
          <w:rFonts w:ascii="Times New Roman" w:hAnsi="Times New Roman"/>
          <w:i/>
          <w:color w:val="000000"/>
          <w:sz w:val="28"/>
          <w:szCs w:val="28"/>
        </w:rPr>
        <w:t xml:space="preserve">редложения </w:t>
      </w:r>
      <w:proofErr w:type="spellStart"/>
      <w:r w:rsidRPr="00BB3063">
        <w:rPr>
          <w:rFonts w:ascii="Times New Roman" w:hAnsi="Times New Roman"/>
          <w:i/>
          <w:color w:val="000000"/>
          <w:sz w:val="28"/>
          <w:szCs w:val="28"/>
        </w:rPr>
        <w:t>учеников+</w:t>
      </w:r>
      <w:proofErr w:type="spellEnd"/>
      <w:r w:rsidRPr="00BB3063">
        <w:rPr>
          <w:rFonts w:ascii="Times New Roman" w:hAnsi="Times New Roman"/>
          <w:i/>
          <w:color w:val="000000"/>
          <w:sz w:val="28"/>
          <w:szCs w:val="28"/>
        </w:rPr>
        <w:t xml:space="preserve"> учитель направляет в формировании вопроса):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B3063">
        <w:rPr>
          <w:rFonts w:ascii="Times New Roman" w:hAnsi="Times New Roman"/>
          <w:i/>
          <w:color w:val="000000"/>
          <w:sz w:val="28"/>
          <w:szCs w:val="28"/>
        </w:rPr>
        <w:t>Необходимо ли было ли вкладывать средства и силы в помощь для развития Китая после Гражданской войны в Китае, если это закончилось на определенном этапе разрывом отношений?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B3063">
        <w:rPr>
          <w:rFonts w:ascii="Times New Roman" w:hAnsi="Times New Roman"/>
          <w:color w:val="000000"/>
          <w:sz w:val="28"/>
          <w:szCs w:val="28"/>
        </w:rPr>
        <w:t>. Изучение нового материала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Как мы уже с вами знаем, Гражданская война в Китае привела к власти Коммунистическую партию Китая. Назовите мне, пожалуйста, главу КПК? </w:t>
      </w:r>
      <w:r w:rsidRPr="00BB3063">
        <w:rPr>
          <w:rFonts w:ascii="Times New Roman" w:hAnsi="Times New Roman"/>
          <w:color w:val="000000"/>
          <w:sz w:val="28"/>
          <w:szCs w:val="28"/>
        </w:rPr>
        <w:lastRenderedPageBreak/>
        <w:t>Кто являлся главным конкурентом в Гражданской войне в Китае? Кто поддержал партию К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ПК в Гр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>ажданской войне, хоть и делал это скрытно?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Ответ учащихся: Мао Цзэдун. Гоминьдан. СССР.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- Правильно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>егодня мы с вами рассмотрим дальнейшее развитие китайского общества через призму советско-китайских отношений в 1950-1960-е гг.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И так записываем первый вопрос: 1. Установление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советско-китайский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отношений.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Гражданская же война продолжалась до 1949 года,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при чём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в условиях разгорающейся в мире Холодной войны США поддерживали Гоминьдан, а СССР – КПК. В результате власть в стране перешла к коммунистам. 1 октября 1949 г. – провозглашение о создании Китайской Народной Республики. Первым кто признает КНР – это СССР. В ходе удачных дипломатических связей СССР удается найти себе крупного союзника в лице КНР. КПК установила свой полный контроль в государстве. 6 декабря 1949г.  Мао Цзэдун прибыл в Москву и пробы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л в СССР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два месяца, до 17 февраля 1950г. Содержание переговоров и отношения между Сталиным и Мао Цзэдуном были предметом государственной.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14 февраля 1950г. в Москве были подписаны три соглашения: Договор о дружбе, союзе и взаимопомощи между СССР и КНР, Соглашение о Китайской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Чанчунськой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 железной дороге, Порт-Артур и Дальний, а также Соглашение о предоставлении Советским Союзом кредита правительству КНР в 300 </w:t>
      </w:r>
      <w:proofErr w:type="spellStart"/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долларов. Первый договор заменил советско-китайский договор с правительством Чан Кайши от 14 августа 1945 г. Однако еще при жизни Сталина в отношениях между КНР и СССР появились тучи: Москва нарушала принцип равноправия между двумя социалистическими государствами. Но и правительство Китая не проявляло особого уважения к советским руководителям.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B3063">
        <w:rPr>
          <w:rFonts w:ascii="Times New Roman" w:hAnsi="Times New Roman"/>
          <w:i/>
          <w:iCs/>
          <w:color w:val="000000"/>
          <w:sz w:val="28"/>
          <w:szCs w:val="28"/>
        </w:rPr>
        <w:t>Ребята посмотрите на портреты Сталина И.В. и Мао Цзэдуна.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362075" cy="1676400"/>
            <wp:effectExtent l="0" t="0" r="0" b="0"/>
            <wp:docPr id="1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Иосиф Виссарионович Сталин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1952625"/>
            <wp:effectExtent l="0" t="0" r="0" b="0"/>
            <wp:docPr id="2" name="Рисунок 4" descr="https://cdn.fishki.net/upload/post/2018/09/18/2707123/27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cdn.fishki.net/upload/post/2018/09/18/2707123/27-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063">
        <w:rPr>
          <w:rFonts w:ascii="Times New Roman" w:hAnsi="Times New Roman"/>
          <w:color w:val="000000"/>
          <w:sz w:val="28"/>
          <w:szCs w:val="28"/>
        </w:rPr>
        <w:br/>
        <w:t>Мао Цзэдун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Обратите эти два лидера двух стран сформировали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крупный социалистический блок. 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Таким образом, мы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видим для СССР было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важным обретение такого мощного союзника, как Китай. Первым кто признал КНР это СССР. 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Давайте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обратимся к учебнику на странице 104-105 прочитаем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пункт учебнику и ответим на вопрос к пункту параграфа «почему в Китай выбрал путь социалистического развития и модернизации?»</w:t>
      </w:r>
    </w:p>
    <w:p w:rsidR="009D0507" w:rsidRPr="00BB3063" w:rsidRDefault="009D0507" w:rsidP="009D0507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 примерный ответ: Китай выбрал путь социалистического развития и модернизации потому, что дружба и сотрудничество с СССР было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Китай экономически выгодным. Помощь СССР была ключевым фактором восстановления и развития китайской экономики. Огромными были поставки промышленного оборудования и технологий. Советские специалисты работали в Китае, китайские студенты обучались в СССР.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2.Строительство основ социализма в Китае. Отношения с СССР в 1950- е гг.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Прочитайте Документ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Договоро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 дружбе, союзе и взаимной помощи между Союзом Советских Социалистических Республик и Китайской Народной Республикой» и ответьте на него на вопросы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1.Чем был выгоден договор для КНР? (КНР обрел выгодного союзника, источника финансовой поддержки)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2.На сколько лет заключался договор? (30 лет)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3.На каких условиях страны подписали договор о дружбы? ( Не  вступать в войне против своего союзника, обе договаривающиеся стороны будут консультироваться друг с другом по всем важным международным вопросам, соблюдать равноправие в отношении друг друга)</w:t>
      </w:r>
    </w:p>
    <w:p w:rsidR="009D0507" w:rsidRPr="00BB3063" w:rsidRDefault="009D0507" w:rsidP="009D050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Style w:val="mw-headline"/>
          <w:rFonts w:ascii="Times New Roman" w:hAnsi="Times New Roman"/>
          <w:color w:val="000000"/>
          <w:sz w:val="28"/>
          <w:szCs w:val="28"/>
        </w:rPr>
        <w:t>Статья 1.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Обе договаривающиеся стороны обязуются, что ими совместно будут предприниматься все имеющиеся в их распоряжении необходимые меры в целях недопущения повторения агрессии и нарушения мира со стороны Японии или любого другого государства, которое прямо или косвенно объединилось бы с Японией в актах агрессии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случае, если одна из договаривающихся сторон подвергнется нападению со стороны Японии или союзных с ней государств, и она окажется, таким образом, в состоянии войны, то другая договаривающаяся сторона немедленно окажет военную и иную помощь всеми имеющимися в ее распоряжении средствами.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Договаривающиеся стороны также заявляют о своей готовности в духе искреннего сотрудничества участвовать во всех международных действиях, имеющих своей целью обеспечение мира и безопасности во всем мире, и будут полностью отдавать свои силы скорейшему осуществлению этих целей.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Style w:val="mw-headline"/>
          <w:rFonts w:ascii="Times New Roman" w:hAnsi="Times New Roman"/>
          <w:color w:val="000000"/>
          <w:sz w:val="28"/>
          <w:szCs w:val="28"/>
        </w:rPr>
        <w:t>Статья 2.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 договаривающиеся стороны обязуются в порядке взаимного согласия добиваться заключения в возможно более короткий срок совместно с другими союзными во время второй мировой войны державами мирного договора с Японией.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Style w:val="mw-headline"/>
          <w:rFonts w:ascii="Times New Roman" w:hAnsi="Times New Roman"/>
          <w:color w:val="000000"/>
          <w:sz w:val="28"/>
          <w:szCs w:val="28"/>
        </w:rPr>
        <w:t>Статья 3.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Обе договаривающиеся стороны не будут заключать какого-либо союза, направленного против другой стороны, а также не будут участвовать в каких-либо коалициях, а также в действиях или мероприятиях, направленных против другой стороны.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Style w:val="mw-headline"/>
          <w:rFonts w:ascii="Times New Roman" w:hAnsi="Times New Roman"/>
          <w:color w:val="000000"/>
          <w:sz w:val="28"/>
          <w:szCs w:val="28"/>
        </w:rPr>
        <w:t>статья 4.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Обе договаривающиеся стороны будут консультироваться друг с другом по всем важным международным вопросам, затрагивающим общие интересы советского союза и Китая, руководствуясь интересами укрепления мира и всеобщей безопасности.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Style w:val="mw-headline"/>
          <w:rFonts w:ascii="Times New Roman" w:hAnsi="Times New Roman"/>
          <w:color w:val="000000"/>
          <w:sz w:val="28"/>
          <w:szCs w:val="28"/>
        </w:rPr>
        <w:t>статья 5.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 xml:space="preserve">Обе договаривающиеся стороны обязуются в духе дружбы и сотрудничества и в соответствии с принципами равноправия, взаимных интересов, а также взаимного уважения государственного суверенитета и территориальной целостности и невмешательства во внутренние дела другой стороны — развивать и укреплять экономические и культурные связи между советским союзом и Китаем, оказывать друг другу всякую возможную экономическую помощь и осуществлять необходимое экономическое сотрудничество. </w:t>
      </w:r>
      <w:proofErr w:type="gramEnd"/>
    </w:p>
    <w:p w:rsidR="009D0507" w:rsidRPr="00BB3063" w:rsidRDefault="009D0507" w:rsidP="009D0507">
      <w:pPr>
        <w:spacing w:line="360" w:lineRule="auto"/>
        <w:ind w:firstLine="709"/>
        <w:rPr>
          <w:rStyle w:val="mw-headline"/>
          <w:rFonts w:ascii="Times New Roman" w:hAnsi="Times New Roman"/>
          <w:color w:val="000000"/>
          <w:sz w:val="28"/>
          <w:szCs w:val="28"/>
        </w:rPr>
      </w:pPr>
      <w:r w:rsidRPr="00BB3063">
        <w:rPr>
          <w:rStyle w:val="mw-headline"/>
          <w:rFonts w:ascii="Times New Roman" w:hAnsi="Times New Roman"/>
          <w:color w:val="000000"/>
          <w:sz w:val="28"/>
          <w:szCs w:val="28"/>
        </w:rPr>
        <w:t>Статья 6.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Настоящий договор вступает в силу немедленно со дня его ратификации; обмен ратификационными грамотами будет произведен в Пекине.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Настоящий договор остается в силе в течение 30 лет, причем, если одна из договаривающихся сторон за год до истечения срока не заявит о желании денонсировать договор, то он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будет продолжать оставаться в силе в течение 5 лет и в соответствии с этим правилом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будет пролонгироваться.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Под запись: </w:t>
      </w:r>
      <w:proofErr w:type="gramStart"/>
      <w:r w:rsidRPr="00BB3063">
        <w:rPr>
          <w:rFonts w:ascii="Times New Roman" w:hAnsi="Times New Roman"/>
          <w:i/>
          <w:iCs/>
          <w:color w:val="000000"/>
          <w:sz w:val="28"/>
          <w:szCs w:val="28"/>
        </w:rPr>
        <w:t xml:space="preserve">СССР обязался после заключения мирного договора с Японией, но не позднее конца 1952 г., безвозмездно передать КНР все свои права по управлению </w:t>
      </w:r>
      <w:proofErr w:type="spellStart"/>
      <w:r w:rsidRPr="00BB3063">
        <w:rPr>
          <w:rFonts w:ascii="Times New Roman" w:hAnsi="Times New Roman"/>
          <w:i/>
          <w:iCs/>
          <w:color w:val="000000"/>
          <w:sz w:val="28"/>
          <w:szCs w:val="28"/>
        </w:rPr>
        <w:t>Китайско-Чанчуньской</w:t>
      </w:r>
      <w:proofErr w:type="spellEnd"/>
      <w:r w:rsidRPr="00BB3063">
        <w:rPr>
          <w:rFonts w:ascii="Times New Roman" w:hAnsi="Times New Roman"/>
          <w:i/>
          <w:iCs/>
          <w:color w:val="000000"/>
          <w:sz w:val="28"/>
          <w:szCs w:val="28"/>
        </w:rPr>
        <w:t xml:space="preserve"> железной дорогой со всем ее имуществом, что и было сделано к 31 декабря 1952 г. Советский Союз согласился вывести свои войска из военно-морской базы Порт-Артур (их вывод был завершен в мае 1955 г.) и передать КНР все</w:t>
      </w:r>
      <w:proofErr w:type="gramEnd"/>
      <w:r w:rsidRPr="00BB3063">
        <w:rPr>
          <w:rFonts w:ascii="Times New Roman" w:hAnsi="Times New Roman"/>
          <w:i/>
          <w:iCs/>
          <w:color w:val="000000"/>
          <w:sz w:val="28"/>
          <w:szCs w:val="28"/>
        </w:rPr>
        <w:t xml:space="preserve"> имущество, которое он использовал в порту Дальний. Было также заключено соглашение о предоставлении Китаю советского льготного кредита на сумму в 300 млн. долл. для оплаты поставок промышленного оборудования и других материалов и оказания помощи в строительстве 50 крупных промышленных объектов.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При поддержке СССР в КНР были созданы предприятия по производству реактивных истребителей и бомбардировщиков, артиллерийских систем. Китайские специалисты были ознакомлены с советскими достижениями в области ядерных технологий.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Вместе с тем партнерство двух государств и их компартий таило в себе потенциальную возможность их соперничества. Особенно это стало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заметно после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смерти И. Сталина, когда Китай стал претендовать на роль лидера социалистического движения.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Физкультминутка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3.Идеологические разногласия между КНР и СССР. Прекращение отношений.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B3063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Ребята как вы думаете, что послужило причиной разногласий?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lastRenderedPageBreak/>
        <w:t>Ответ учащихся: политическое соперничество между КНР и Советским союзом, идеологические споры.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Действительно, после смерти Сталина произошли изменения в советской внешней политике, в том числе и в отношениях с Китаем. Советский Союз с середины 50-х годов начал делать шаги по ослаблению «холодной войны». Было заявлено, что СССР будет твердо следовать принципам мирного сосуществования, что третью мировую войну можно предотвратить. Ухудшение советско-китайских отношений принято связывать с изменениями позиции советского руководства, провозглашенными на ХХ съезде КПСС. Мао Цзэдун отрицательно отнесся к осуждению культа личности И. Сталина. В сфере международной политики Китай не принял советскую концепцию мирного сосуществования, провозглашенную Н.С. Хрущевым, считая ее предательской. Обострились идейные и теоретические разногласия между руководителями обеих стран, противоречия во взглядах на пути строительства социализма. Китайское руководство стремилось форсировать индустриализацию КНР, рассчитывая на продолжение массированной экономической помощи со стороны СССР.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i/>
          <w:iCs/>
          <w:color w:val="000000"/>
          <w:sz w:val="28"/>
          <w:szCs w:val="28"/>
        </w:rPr>
        <w:t>Под запись: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 1958 г. в Китае был принят курс на осуществление «большого скачка» в экономическом развитии. 23 августа 1958 г. Китай начал обстрелы островов, находившихся в Тайваньском проливе, сопровождавшиеся бомбардировками позиций гоминдановских войск с воздуха 1.   Советский Союз не был осведомлен о китайской акции заранее, хотя в начале августа 1958 г. Н.С. Хрущев посещал Пекин с кратким визитом.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B3063">
        <w:rPr>
          <w:rFonts w:ascii="Times New Roman" w:hAnsi="Times New Roman"/>
          <w:i/>
          <w:iCs/>
          <w:color w:val="000000"/>
          <w:sz w:val="28"/>
          <w:szCs w:val="28"/>
        </w:rPr>
        <w:t>Ребята посмотрите на портрет Н.С. Хрущева.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304925" cy="1952625"/>
            <wp:effectExtent l="0" t="0" r="0" b="0"/>
            <wp:docPr id="3" name="Рисунок 3" descr="https://avatars.mds.yandex.net/get-pdb/1863019/c67fe609-f68a-427e-aa71-75c4586db01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vatars.mds.yandex.net/get-pdb/1863019/c67fe609-f68a-427e-aa71-75c4586db01b/s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4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Н.С. Хрущев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Именно в правление этого лидера СССР советско-китайские отношения стали постепенно ухудшаться.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Летом 1960 г. Москва неожиданно отозвала советских экспертов и специалистов, помогавших Китаю в создании его промышленной базы, прервав осуществление многих проектов. Были также сокращены или задержаны поставки сырья, оборудования и запасных частей. За статьями последовала нота из 25 пунктов, переданная в советское посольство в Пекине в июне 1963 г. это был исчерпывающий и провокационный обвинительный документ, направленный против всех основных установок советской политики. СССР ответил на нее предельно жестко. Китайские дипломаты были высланы из страны за антисоветскую пропаганду.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В середине 60-х годов в Китае началась так называемая «Великая пролетарская культурная революция», которая привела к установлению в стране военно-бюрократической диктатуры, резкому усилению роли армии во всех сферах жизни общества, к всеобщей милитаризации страны. Искусственно созданная пограничная проблема стала раздуваться под измышлениями об «агрессивности Советского Союза», «об угрозе с Севера», «о стремлении СССР захватить земли Китая».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hAnsi="Times New Roman"/>
          <w:i/>
          <w:iCs/>
          <w:color w:val="000000"/>
          <w:sz w:val="28"/>
          <w:szCs w:val="28"/>
        </w:rPr>
        <w:t>Под запись:</w:t>
      </w: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1966 г. идет разрыв советско-китайский отношений.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lastRenderedPageBreak/>
        <w:t xml:space="preserve">4. 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Военные конфликты </w:t>
      </w:r>
      <w:proofErr w:type="gram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на</w:t>
      </w:r>
      <w:proofErr w:type="gram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о. </w:t>
      </w:r>
      <w:proofErr w:type="spell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Даманский</w:t>
      </w:r>
      <w:proofErr w:type="spell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, </w:t>
      </w:r>
      <w:proofErr w:type="gram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в</w:t>
      </w:r>
      <w:proofErr w:type="gram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районах р. </w:t>
      </w:r>
      <w:proofErr w:type="spell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Тасты</w:t>
      </w:r>
      <w:proofErr w:type="spell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и оз. Жаланашколь.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С конца марта 1965 г. участились попытки захватить отдельные участки советской территории. Китайские военнослужащие и гражданские лица стали демонстративно нарушать границу. Более того, нарушения границы приобретали все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более вызывающий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характер. Так, 11 апреля 1965 г. около двухсот китайцев под прикрытием военных вспахали участок советской территории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еврале 1967 г. министр иностранных дел КНР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Чжэнь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>: «Возможен разрыв отношений, возможна война». В марте того же года премьер Китая Чжоу Эньлай в одном из своих публичных выступлений отметил, что кроме большой войны «существуют пограничные войны».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Под запись: 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2 и 15 марта 1969 г. китайские военнослужащие нарушили советско-китайскую границу на реке Уссури – в районе острова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Даманский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. Здесь произошло вооруженное столкновение, в ходе которого китайским войскам пришлось уйти с территории границы. 15 марта 1969 г. В районе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Даманского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 было развернуто мотострелковое соединение со всеми полагающимися ему средствами огневой поддержки, а также ряд других воинских частей. Более того, были предприняты меры по дезинформации противника. Когда китайцев вытеснили с острова, все подходы к нему с китайской стороны были заминированы, а прилегающий участок границы с советской стороны заблокирован частями Советской Армии. В том же году произошли военные столкновения районах</w:t>
      </w: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р. </w:t>
      </w:r>
      <w:proofErr w:type="spell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Тасты</w:t>
      </w:r>
      <w:proofErr w:type="spell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и оз. Жаланашколь. Все же удалось предотвратить полномасштабную войну между КНР и СССР.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Давайте, посмотрим на карту пограничного конфликта на о. </w:t>
      </w:r>
      <w:proofErr w:type="spell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Даманском</w:t>
      </w:r>
      <w:proofErr w:type="spell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. 1969 г.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95775" cy="2981325"/>
            <wp:effectExtent l="0" t="0" r="0" b="0"/>
            <wp:docPr id="4" name="Рисунок 1" descr="https://im.kommersant.ru/ISSUES.PHOTO/CORP/2019/03/14/Map_Da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.kommersant.ru/ISSUES.PHOTO/CORP/2019/03/14/Map_Dam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eastAsia="DengXian" w:hAnsi="Times New Roman"/>
          <w:iCs/>
          <w:color w:val="000000"/>
          <w:sz w:val="28"/>
          <w:szCs w:val="28"/>
        </w:rPr>
      </w:pPr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Ответьте на </w:t>
      </w:r>
      <w:proofErr w:type="gramStart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>вопрос</w:t>
      </w:r>
      <w:proofErr w:type="gramEnd"/>
      <w:r w:rsidRPr="00BB3063">
        <w:rPr>
          <w:rFonts w:ascii="Times New Roman" w:eastAsia="DengXian" w:hAnsi="Times New Roman"/>
          <w:iCs/>
          <w:color w:val="000000"/>
          <w:sz w:val="28"/>
          <w:szCs w:val="28"/>
        </w:rPr>
        <w:t xml:space="preserve"> опираясь на карту: 1. Какую военную технику использовали СССР (гаубицы, противотанковую батарею, пушки) 2. Какую военную технику использовали КНР? (тяжелую артиллерию, минометы).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5. Урегулирование отношений между КНР и СССР.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Как думаете, ребята, удалось двум странам договорить о прекращении конфликта? И наладить прежние отношения?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Примерный ответ: да, может быть удалось подписать договорный.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Окончательно ситуацию вокруг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Даманского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 разрешила встреча на высшем уровне председателей правительств СССР и КНР в сентябре 1969 г. в Пекине. В сентябре 1969 года, в ходе визита в Пекин главы советского правительства А. Косыгина были достигнуты договорённости о разрядке пограничной ситуации и развитии межгосударственных связей. Советская сторона фактически признала территориальные вопросы с Китаем, что показали переговоры с Косыгиным и последующие консультации об уточнении взаимной границы, периодически продолжающиеся с начала 1964 года.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BB3063">
        <w:rPr>
          <w:rFonts w:ascii="Times New Roman" w:hAnsi="Times New Roman"/>
          <w:color w:val="000000"/>
          <w:sz w:val="28"/>
          <w:szCs w:val="28"/>
        </w:rPr>
        <w:t>. Закрепление изученного материала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Ребята, теперь давайте восстановим весь материал, который мы сегодня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ами</w:t>
      </w:r>
      <w:proofErr w:type="spellEnd"/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 изучили. Каждый встает и говорит то, что ему было интересно сегодня услышать, но повторяться нельзя. Далее давайте ответим на вопросы: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1.В каком году советский союз заключил мирный договор с КНР? (1950 г.)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2.Как звали первого председателя КНР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>Мао Цзэдун)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3.Что послужило причиной разногласий между КНР и СССР </w:t>
      </w:r>
      <w:proofErr w:type="gramStart"/>
      <w:r w:rsidRPr="00BB3063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BB3063">
        <w:rPr>
          <w:rFonts w:ascii="Times New Roman" w:hAnsi="Times New Roman"/>
          <w:color w:val="000000"/>
          <w:sz w:val="28"/>
          <w:szCs w:val="28"/>
        </w:rPr>
        <w:t xml:space="preserve">С выступления Н.С. Хрущева на </w:t>
      </w:r>
      <w:r w:rsidRPr="00BB3063">
        <w:rPr>
          <w:rFonts w:ascii="Times New Roman" w:hAnsi="Times New Roman"/>
          <w:color w:val="000000"/>
          <w:sz w:val="28"/>
          <w:szCs w:val="28"/>
        </w:rPr>
        <w:tab/>
      </w:r>
      <w:r w:rsidRPr="00BB3063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  съезде о критике культа личности Сталина, что китайскому лидеру не понравилось, Мао Цзэдун считал этот жест со стороны Хрущева Н.С. ошибочным)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4.В каком году произошел </w:t>
      </w:r>
      <w:proofErr w:type="spellStart"/>
      <w:r w:rsidRPr="00BB3063">
        <w:rPr>
          <w:rFonts w:ascii="Times New Roman" w:hAnsi="Times New Roman"/>
          <w:color w:val="000000"/>
          <w:sz w:val="28"/>
          <w:szCs w:val="28"/>
        </w:rPr>
        <w:t>Даманский</w:t>
      </w:r>
      <w:proofErr w:type="spellEnd"/>
      <w:r w:rsidRPr="00BB3063">
        <w:rPr>
          <w:rFonts w:ascii="Times New Roman" w:hAnsi="Times New Roman"/>
          <w:color w:val="000000"/>
          <w:sz w:val="28"/>
          <w:szCs w:val="28"/>
        </w:rPr>
        <w:t xml:space="preserve"> конфликт? (1969 г.)</w:t>
      </w:r>
    </w:p>
    <w:p w:rsidR="009D0507" w:rsidRPr="00BB3063" w:rsidRDefault="009D0507" w:rsidP="009D050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А далее объединим ваши ответы в один ответ, на проблемный вопрос, который мы с вами ставили в начале урока.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>Ответ на вопрос: стоило, на определенном этапе, КНР и СССР были хорошими союзниками в холодной войне. Благодаря СССР КНР удалось восстановить и поднять страну. СССР и КНР удалось наладить экономическое, культурное сотрудничество. Для СССР, как сердца социализма, важно было распространить в Китае данную идеологию для борьбы со странами Запада в холодной войне. И наладить отношения между странами всегда возможно.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B3063">
        <w:rPr>
          <w:rFonts w:ascii="Times New Roman" w:hAnsi="Times New Roman"/>
          <w:color w:val="000000"/>
          <w:sz w:val="28"/>
          <w:szCs w:val="28"/>
        </w:rPr>
        <w:t xml:space="preserve">. Рефлексия 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BB3063">
        <w:rPr>
          <w:rFonts w:ascii="Times New Roman" w:hAnsi="Times New Roman"/>
          <w:color w:val="000000"/>
          <w:sz w:val="28"/>
          <w:szCs w:val="28"/>
        </w:rPr>
        <w:t>. Домашнее задание</w:t>
      </w:r>
    </w:p>
    <w:p w:rsidR="009D0507" w:rsidRPr="00BB3063" w:rsidRDefault="009D0507" w:rsidP="009D050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3063">
        <w:rPr>
          <w:rFonts w:ascii="Times New Roman" w:hAnsi="Times New Roman"/>
          <w:color w:val="000000"/>
          <w:sz w:val="28"/>
          <w:szCs w:val="28"/>
        </w:rPr>
        <w:t xml:space="preserve">Прочитать параграф 30 и 34, + выучить сегодняшний материал и подготовиться к тесту. </w:t>
      </w:r>
    </w:p>
    <w:p w:rsidR="009D0507" w:rsidRPr="00BB3063" w:rsidRDefault="009D0507" w:rsidP="009D0507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5E11EB" w:rsidRDefault="005E11EB"/>
    <w:sectPr w:rsidR="005E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12643"/>
    <w:multiLevelType w:val="hybridMultilevel"/>
    <w:tmpl w:val="1222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507"/>
    <w:rsid w:val="005E11EB"/>
    <w:rsid w:val="009D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0507"/>
    <w:pPr>
      <w:spacing w:after="0" w:line="240" w:lineRule="auto"/>
      <w:jc w:val="both"/>
    </w:pPr>
    <w:rPr>
      <w:rFonts w:ascii="Verdana" w:eastAsia="MS Mincho" w:hAnsi="Verdana" w:cs="Times New Roman"/>
      <w:sz w:val="20"/>
      <w:lang w:eastAsia="ja-JP"/>
    </w:rPr>
  </w:style>
  <w:style w:type="character" w:customStyle="1" w:styleId="a4">
    <w:name w:val="Без интервала Знак"/>
    <w:link w:val="a3"/>
    <w:uiPriority w:val="99"/>
    <w:locked/>
    <w:rsid w:val="009D0507"/>
    <w:rPr>
      <w:rFonts w:ascii="Verdana" w:eastAsia="MS Mincho" w:hAnsi="Verdana" w:cs="Times New Roman"/>
      <w:sz w:val="20"/>
      <w:lang w:eastAsia="ja-JP"/>
    </w:rPr>
  </w:style>
  <w:style w:type="paragraph" w:styleId="a5">
    <w:name w:val="Normal (Web)"/>
    <w:basedOn w:val="a"/>
    <w:uiPriority w:val="99"/>
    <w:unhideWhenUsed/>
    <w:rsid w:val="009D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6">
    <w:name w:val="Hyperlink"/>
    <w:uiPriority w:val="99"/>
    <w:unhideWhenUsed/>
    <w:rsid w:val="009D0507"/>
    <w:rPr>
      <w:color w:val="0000FF"/>
      <w:u w:val="single"/>
    </w:rPr>
  </w:style>
  <w:style w:type="character" w:styleId="a7">
    <w:name w:val="Strong"/>
    <w:basedOn w:val="a0"/>
    <w:uiPriority w:val="99"/>
    <w:qFormat/>
    <w:rsid w:val="009D0507"/>
    <w:rPr>
      <w:b/>
      <w:bCs/>
    </w:rPr>
  </w:style>
  <w:style w:type="paragraph" w:styleId="a8">
    <w:name w:val="List Paragraph"/>
    <w:basedOn w:val="a"/>
    <w:uiPriority w:val="99"/>
    <w:qFormat/>
    <w:rsid w:val="009D0507"/>
    <w:pPr>
      <w:spacing w:after="0" w:line="240" w:lineRule="auto"/>
      <w:ind w:left="720"/>
      <w:contextualSpacing/>
      <w:jc w:val="both"/>
    </w:pPr>
    <w:rPr>
      <w:rFonts w:ascii="Verdana" w:eastAsia="MS Mincho" w:hAnsi="Verdana" w:cs="Times New Roman"/>
      <w:sz w:val="20"/>
      <w:lang w:eastAsia="ja-JP"/>
    </w:rPr>
  </w:style>
  <w:style w:type="character" w:customStyle="1" w:styleId="c2">
    <w:name w:val="c2"/>
    <w:basedOn w:val="a0"/>
    <w:uiPriority w:val="99"/>
    <w:rsid w:val="009D0507"/>
  </w:style>
  <w:style w:type="character" w:customStyle="1" w:styleId="c1">
    <w:name w:val="c1"/>
    <w:basedOn w:val="a0"/>
    <w:uiPriority w:val="99"/>
    <w:rsid w:val="009D0507"/>
  </w:style>
  <w:style w:type="character" w:customStyle="1" w:styleId="w">
    <w:name w:val="w"/>
    <w:basedOn w:val="a0"/>
    <w:uiPriority w:val="99"/>
    <w:rsid w:val="009D0507"/>
  </w:style>
  <w:style w:type="character" w:customStyle="1" w:styleId="mw-headline">
    <w:name w:val="mw-headline"/>
    <w:basedOn w:val="a0"/>
    <w:uiPriority w:val="99"/>
    <w:rsid w:val="009D0507"/>
  </w:style>
  <w:style w:type="paragraph" w:styleId="a9">
    <w:name w:val="Balloon Text"/>
    <w:basedOn w:val="a"/>
    <w:link w:val="aa"/>
    <w:uiPriority w:val="99"/>
    <w:semiHidden/>
    <w:unhideWhenUsed/>
    <w:rsid w:val="009D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3661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nc_philosophy/3367" TargetMode="External"/><Relationship Id="rId12" Type="http://schemas.openxmlformats.org/officeDocument/2006/relationships/hyperlink" Target="http://dic.academic.ru/dic.nsf/enc_philosophy/19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3%D1%80%D0%B0%D0%BD%D0%B8%D1%87%D0%BD%D1%8B%D0%B9_%D0%BA%D0%BE%D0%BD%D1%84%D0%BB%D0%B8%D0%BA%D1%82_%D1%83_%D0%BE%D0%B7%D0%B5%D1%80%D0%B0_%D0%96%D0%B0%D0%BB%D0%B0%D0%BD%D0%B0%D1%88%D0%BA%D0%BE%D0%BB%D1%8C" TargetMode="External"/><Relationship Id="rId11" Type="http://schemas.openxmlformats.org/officeDocument/2006/relationships/hyperlink" Target="http://dic.academic.ru/dic.nsf/enc_philosophy/3661" TargetMode="External"/><Relationship Id="rId5" Type="http://schemas.openxmlformats.org/officeDocument/2006/relationships/hyperlink" Target="https://ru.wikipedia.org/wiki/%D0%9F%D0%BE%D0%B3%D1%80%D0%B0%D0%BD%D0%B8%D1%87%D0%BD%D1%8B%D0%B9_%D0%BA%D0%BE%D0%BD%D1%84%D0%BB%D0%B8%D0%BA%D1%82_%D1%83_%D0%BE%D0%B7%D0%B5%D1%80%D0%B0_%D0%96%D0%B0%D0%BB%D0%B0%D0%BD%D0%B0%D1%88%D0%BA%D0%BE%D0%BB%D1%8C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dic.academic.ru/dic.nsf/enc_philosophy/3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philosophy/196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3695</Words>
  <Characters>21068</Characters>
  <Application>Microsoft Office Word</Application>
  <DocSecurity>0</DocSecurity>
  <Lines>175</Lines>
  <Paragraphs>49</Paragraphs>
  <ScaleCrop>false</ScaleCrop>
  <Company/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komp-8</dc:creator>
  <cp:keywords/>
  <dc:description/>
  <cp:lastModifiedBy>komp-8</cp:lastModifiedBy>
  <cp:revision>2</cp:revision>
  <dcterms:created xsi:type="dcterms:W3CDTF">2020-10-07T04:37:00Z</dcterms:created>
  <dcterms:modified xsi:type="dcterms:W3CDTF">2020-10-07T05:00:00Z</dcterms:modified>
</cp:coreProperties>
</file>