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31F7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803075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14:paraId="57648CD2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803075">
        <w:rPr>
          <w:rFonts w:ascii="Times New Roman" w:hAnsi="Times New Roman"/>
          <w:sz w:val="28"/>
          <w:szCs w:val="28"/>
        </w:rPr>
        <w:t>средняя общеобразовательная школа №147</w:t>
      </w:r>
    </w:p>
    <w:p w14:paraId="477B480E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F880CE9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643FF5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DF65066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803075">
        <w:rPr>
          <w:rFonts w:ascii="Times New Roman" w:hAnsi="Times New Roman"/>
          <w:sz w:val="28"/>
          <w:szCs w:val="28"/>
        </w:rPr>
        <w:t>Образ СССР (1917 – 1945 гг.) в современных</w:t>
      </w:r>
      <w:r>
        <w:rPr>
          <w:rFonts w:ascii="Times New Roman" w:hAnsi="Times New Roman"/>
          <w:sz w:val="28"/>
          <w:szCs w:val="28"/>
        </w:rPr>
        <w:t xml:space="preserve"> школьных </w:t>
      </w:r>
      <w:r w:rsidRPr="00803075">
        <w:rPr>
          <w:rFonts w:ascii="Times New Roman" w:hAnsi="Times New Roman"/>
          <w:sz w:val="28"/>
          <w:szCs w:val="28"/>
        </w:rPr>
        <w:t>российских учебниках по истории 10-го</w:t>
      </w:r>
      <w:r>
        <w:rPr>
          <w:rFonts w:ascii="Times New Roman" w:hAnsi="Times New Roman"/>
          <w:sz w:val="28"/>
          <w:szCs w:val="28"/>
        </w:rPr>
        <w:t xml:space="preserve"> – 11-го</w:t>
      </w:r>
      <w:r w:rsidRPr="0080307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на примере учебников под ред.  А.В. </w:t>
      </w:r>
      <w:proofErr w:type="spellStart"/>
      <w:r>
        <w:rPr>
          <w:rFonts w:ascii="Times New Roman" w:hAnsi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О.В. Волобуева. </w:t>
      </w:r>
    </w:p>
    <w:p w14:paraId="6D77544F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5EA5ECD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3075">
        <w:rPr>
          <w:rFonts w:ascii="Times New Roman" w:hAnsi="Times New Roman"/>
          <w:sz w:val="28"/>
          <w:szCs w:val="28"/>
        </w:rPr>
        <w:t xml:space="preserve"> Выполнил:</w:t>
      </w:r>
    </w:p>
    <w:p w14:paraId="5B439AF0" w14:textId="77777777" w:rsidR="00443600" w:rsidRDefault="00443600" w:rsidP="00443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3075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14:paraId="4B9BD96E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 147 Санкт-Петербурга</w:t>
      </w:r>
    </w:p>
    <w:p w14:paraId="34F12E8C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803075">
        <w:rPr>
          <w:rFonts w:ascii="Times New Roman" w:hAnsi="Times New Roman"/>
          <w:sz w:val="28"/>
          <w:szCs w:val="28"/>
        </w:rPr>
        <w:t>Трофимов Игорь Андреевич</w:t>
      </w:r>
    </w:p>
    <w:p w14:paraId="239385AE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6D7C2F5D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5031E3BE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24FACBAA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4463F1DA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494221C5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091659C9" w14:textId="77777777" w:rsidR="00443600" w:rsidRPr="0080307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397F37FB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Санкт-Петербург</w:t>
      </w:r>
    </w:p>
    <w:p w14:paraId="6093685B" w14:textId="77777777" w:rsidR="00443600" w:rsidRPr="00351364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2023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546053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17528A" w14:textId="77777777" w:rsidR="00443600" w:rsidRPr="00420F5B" w:rsidRDefault="00443600" w:rsidP="00443600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20F5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3C625B1" w14:textId="77777777" w:rsidR="00443600" w:rsidRPr="00420F5B" w:rsidRDefault="00443600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420F5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20F5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20F5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9585965" w:history="1">
            <w:r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_Toc149585965 \h </w:instrText>
            </w:r>
            <w:r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0BB91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66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Глава I. Представление образа СССР в различных учебниках истории России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_Toc149585966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4848FF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67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§ 1. Представление образа СССР в учебнике под редакцией А.В.  Торкунова.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_Toc149585967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535A2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68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§ 2. Представление образа СССР в учебнике под редакцией О.В.  Волобуева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_Toc149585968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8736E8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69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Глава II. Сравнение образов СССР в учебниках по истории России.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_Toc149585969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523ED1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70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§ 1. Образ СССР в учебнике под редакцией А.В. Торкунова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_Toc149585970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40BE48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71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§ 2. Образ СССР в учебнике под редакцией О.В. Волобуева.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_Toc149585971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0886E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72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_Toc149585972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EA740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73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_Toc149585973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32FA12" w14:textId="77777777" w:rsidR="00443600" w:rsidRPr="00420F5B" w:rsidRDefault="004E3A2D" w:rsidP="00443600">
          <w:pPr>
            <w:pStyle w:val="11"/>
            <w:tabs>
              <w:tab w:val="right" w:leader="dot" w:pos="9678"/>
            </w:tabs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49585974" w:history="1">
            <w:r w:rsidR="00443600" w:rsidRPr="00420F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Приложение «Сравнительная таблица образа Образ СССР (1917 – 1945 гг.) в современных российских учебниках по истории 10-го класса»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_Toc149585974 \h </w:instrTex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436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443600" w:rsidRPr="00420F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06ABD" w14:textId="77777777" w:rsidR="00443600" w:rsidRDefault="00443600" w:rsidP="00443600">
          <w:pPr>
            <w:spacing w:line="276" w:lineRule="auto"/>
            <w:jc w:val="both"/>
          </w:pPr>
          <w:r w:rsidRPr="00420F5B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5CFBCB92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BD8412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806CD2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B9CAB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1600A5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23A072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CEFB79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92246E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8C50C7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039A57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44D05A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9F9D0E1" w14:textId="77777777" w:rsidR="00443600" w:rsidRPr="00420F5B" w:rsidRDefault="00443600" w:rsidP="00443600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49585965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0"/>
    </w:p>
    <w:p w14:paraId="2FCF2CD1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b/>
          <w:bCs/>
          <w:sz w:val="28"/>
          <w:szCs w:val="28"/>
        </w:rPr>
        <w:t>Актуальность.</w:t>
      </w:r>
      <w:r w:rsidRPr="009120BC">
        <w:rPr>
          <w:rFonts w:ascii="Times New Roman" w:hAnsi="Times New Roman"/>
          <w:sz w:val="28"/>
          <w:szCs w:val="28"/>
        </w:rPr>
        <w:t xml:space="preserve"> Период существования СССР оставил огромный след в истории не только современной России, но и всего мира.  Но однозначного ответа на то, была ли роль Советского Союза положительна или нет – не существует, и это вызывает жаркие дискуссии среди людей.</w:t>
      </w:r>
    </w:p>
    <w:p w14:paraId="39F7290A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История как школьный предмет есть отражение того политического курса и идеологии, взятый Российской Федерацией (к примеру, возвеличивание образа СССР во время ВОВ, и в то же время принижение его авторитета во время гражданской войны и 1930-х годов). В телеобращении к гражданам РФ президент В.В. Путин от 24 февраля 2022 г. приводил примеры из истории, в котором фигурировал СССР и его образы, показывая, что современный курс политики государства, направленный на укрепление патриотического духа граждан, активно соприкасается с прошлым нашей страны. </w:t>
      </w:r>
    </w:p>
    <w:p w14:paraId="59EE39AD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Учебники по истории России под редакцией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и О.В. Волобуева выбраны нами потому, что это самые часто используемые учебники в учебных организациях, а также самый главный аргумент – это то, что составители ЕГЭ по истории опираются именно на эти учебники.</w:t>
      </w:r>
    </w:p>
    <w:p w14:paraId="232781E8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b/>
          <w:bCs/>
          <w:sz w:val="28"/>
          <w:szCs w:val="28"/>
        </w:rPr>
        <w:t>Цель:</w:t>
      </w:r>
      <w:r w:rsidRPr="009120BC">
        <w:rPr>
          <w:rFonts w:ascii="Times New Roman" w:hAnsi="Times New Roman"/>
          <w:sz w:val="28"/>
          <w:szCs w:val="28"/>
        </w:rPr>
        <w:t xml:space="preserve"> сравнительный анализ образа СССР периода в 1917 – 1945гг. в российских учебниках по истории в 10-х</w:t>
      </w:r>
      <w:r>
        <w:rPr>
          <w:rFonts w:ascii="Times New Roman" w:hAnsi="Times New Roman"/>
          <w:sz w:val="28"/>
          <w:szCs w:val="28"/>
        </w:rPr>
        <w:t xml:space="preserve"> – 11 классов</w:t>
      </w:r>
      <w:r w:rsidRPr="009120BC">
        <w:rPr>
          <w:rFonts w:ascii="Times New Roman" w:hAnsi="Times New Roman"/>
          <w:sz w:val="28"/>
          <w:szCs w:val="28"/>
        </w:rPr>
        <w:t xml:space="preserve"> классах. </w:t>
      </w:r>
    </w:p>
    <w:p w14:paraId="3DAF75E0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120BC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14:paraId="0F49EEFD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1. Проанализировать образ СССР, который представлен в учебниках 10-х </w:t>
      </w:r>
      <w:r>
        <w:rPr>
          <w:rFonts w:ascii="Times New Roman" w:hAnsi="Times New Roman"/>
          <w:sz w:val="28"/>
          <w:szCs w:val="28"/>
        </w:rPr>
        <w:t xml:space="preserve">и 11-х </w:t>
      </w:r>
      <w:r w:rsidRPr="009120BC">
        <w:rPr>
          <w:rFonts w:ascii="Times New Roman" w:hAnsi="Times New Roman"/>
          <w:sz w:val="28"/>
          <w:szCs w:val="28"/>
        </w:rPr>
        <w:t>классов.</w:t>
      </w:r>
    </w:p>
    <w:p w14:paraId="226226DF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2. Сравнить образ СССР, представленный в российских учебниках.</w:t>
      </w:r>
    </w:p>
    <w:p w14:paraId="2A79ED03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3. Обобщить полученные результаты, и сделать вывод.</w:t>
      </w:r>
    </w:p>
    <w:p w14:paraId="2286682E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b/>
          <w:bCs/>
          <w:sz w:val="28"/>
          <w:szCs w:val="28"/>
        </w:rPr>
        <w:t>Продукт исследования:</w:t>
      </w:r>
      <w:r w:rsidRPr="009120BC">
        <w:rPr>
          <w:rFonts w:ascii="Times New Roman" w:hAnsi="Times New Roman"/>
          <w:sz w:val="28"/>
          <w:szCs w:val="28"/>
        </w:rPr>
        <w:t xml:space="preserve"> Сравнительная таблица, которая будет наглядно показывать различия образа СССР в российских учебниках.</w:t>
      </w:r>
    </w:p>
    <w:p w14:paraId="19576941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</w:rPr>
      </w:pPr>
    </w:p>
    <w:p w14:paraId="496DB376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</w:rPr>
      </w:pPr>
    </w:p>
    <w:p w14:paraId="108A8F56" w14:textId="77777777" w:rsidR="00443600" w:rsidRPr="00420F5B" w:rsidRDefault="00443600" w:rsidP="00443600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49585966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I. Представление образа СССР в различных учебниках истории России</w:t>
      </w:r>
      <w:bookmarkEnd w:id="1"/>
    </w:p>
    <w:p w14:paraId="2EA98513" w14:textId="77777777" w:rsidR="00443600" w:rsidRPr="00420F5B" w:rsidRDefault="00443600" w:rsidP="00443600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49585967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§ 1. Представление образа СССР в учебнике под редакцией А.В.  </w:t>
      </w:r>
      <w:proofErr w:type="spellStart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2"/>
    </w:p>
    <w:p w14:paraId="3862F189" w14:textId="77777777" w:rsidR="00443600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Автор исследования пришел к выводу, что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представил нам нейтральный образ СССР. В тексте говорится, что Советский Союз – это «Эксперимент»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9120BC">
        <w:rPr>
          <w:rFonts w:ascii="Times New Roman" w:hAnsi="Times New Roman"/>
          <w:sz w:val="28"/>
          <w:szCs w:val="28"/>
        </w:rPr>
        <w:t xml:space="preserve">. Этими словами нам показано, что, по мнению автора учебника, СССР имел нейтральную окраску, содержа в себе как положительные, так и негативные черты. Нейтральную позицию могут подтвердить цитаты, показывающие не только противоречивое развитие страны, но и также тот вклад, который внёс Советский Союз в Великой Отечественной Войне: «Для Советского Союза эта война стала общенародной, Отечественной, священной войной за выживание и сохранение своей государственности. Перед лицом нацистской угрозы произошла консолидация общества. Важнейшими </w:t>
      </w:r>
      <w:r>
        <w:rPr>
          <w:rFonts w:ascii="Times New Roman" w:hAnsi="Times New Roman"/>
          <w:sz w:val="28"/>
          <w:szCs w:val="28"/>
        </w:rPr>
        <w:t>факторами</w:t>
      </w:r>
      <w:r w:rsidRPr="0091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120BC">
        <w:rPr>
          <w:rFonts w:ascii="Times New Roman" w:hAnsi="Times New Roman"/>
          <w:sz w:val="28"/>
          <w:szCs w:val="28"/>
        </w:rPr>
        <w:t>обеды стали патриотический подъём, единство фронта и тыла, и также безуспешность попыток нацистов вбить клин между народами СССР», 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Развитие СССР в конце 1920-х </w:t>
      </w:r>
      <w:r w:rsidRPr="009120BC">
        <w:rPr>
          <w:rFonts w:ascii="Times New Roman" w:hAnsi="Times New Roman"/>
          <w:sz w:val="28"/>
          <w:szCs w:val="28"/>
        </w:rPr>
        <w:t xml:space="preserve">– 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1930-е гг., носило противоречивый характер. С одной стороны, ускоренная модернизация промышленности, культурная революция, развитие образования и науки, небывалое прежде взаимности, профессионального и карьерного роста для широких слоёв населения (</w:t>
      </w:r>
      <w:r w:rsidRPr="009120BC">
        <w:rPr>
          <w:rFonts w:ascii="Times New Roman" w:hAnsi="Times New Roman"/>
          <w:sz w:val="28"/>
          <w:szCs w:val="28"/>
        </w:rPr>
        <w:t>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социальные лифты</w:t>
      </w:r>
      <w:r w:rsidRPr="009120BC">
        <w:rPr>
          <w:rFonts w:ascii="Times New Roman" w:hAnsi="Times New Roman"/>
          <w:sz w:val="28"/>
          <w:szCs w:val="28"/>
        </w:rPr>
        <w:t>»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), энтузиазм людей и поощрение общественной активности граждан… С другой стороны, наблюдалось свёртывание демократии, усиление идеологической цензуры, поиски </w:t>
      </w:r>
      <w:r w:rsidRPr="009120BC">
        <w:rPr>
          <w:rFonts w:ascii="Times New Roman" w:hAnsi="Times New Roman"/>
          <w:sz w:val="28"/>
          <w:szCs w:val="28"/>
        </w:rPr>
        <w:t>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врагов народа</w:t>
      </w:r>
      <w:r w:rsidRPr="009120BC">
        <w:rPr>
          <w:rFonts w:ascii="Times New Roman" w:hAnsi="Times New Roman"/>
          <w:sz w:val="28"/>
          <w:szCs w:val="28"/>
        </w:rPr>
        <w:t>»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 и массовые политические репрессии</w:t>
      </w:r>
      <w:r w:rsidRPr="009120BC">
        <w:rPr>
          <w:rFonts w:ascii="Times New Roman" w:hAnsi="Times New Roman"/>
          <w:sz w:val="28"/>
          <w:szCs w:val="28"/>
        </w:rPr>
        <w:t>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9120BC">
        <w:rPr>
          <w:rFonts w:ascii="Times New Roman" w:hAnsi="Times New Roman"/>
          <w:sz w:val="28"/>
          <w:szCs w:val="28"/>
        </w:rPr>
        <w:t xml:space="preserve">. Как видно, автор положительно относится к Советскому Союзу в ВОВ, но в то же время сказано, что было противоречивое развитие в 30-х годах. </w:t>
      </w:r>
    </w:p>
    <w:p w14:paraId="46D8E11F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413FA0" w14:textId="77777777" w:rsidR="00443600" w:rsidRPr="00420F5B" w:rsidRDefault="00443600" w:rsidP="00443600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49585968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 2. Представление образа СССР в учебнике под редакцией О.В.  Волобуева</w:t>
      </w:r>
      <w:bookmarkEnd w:id="3"/>
    </w:p>
    <w:p w14:paraId="27329D0A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Рассматривая учебник под редакцией Волобуева, автор исследования пришел к выводу, что в нём представлен негативный образ СССР. Автор по ходу текста нам пару раз даёт понять, что вся политика СССР в те периоды была похожа на религию: </w:t>
      </w:r>
      <w:r w:rsidRPr="009120BC">
        <w:rPr>
          <w:rFonts w:ascii="Times New Roman" w:hAnsi="Times New Roman"/>
          <w:sz w:val="28"/>
          <w:szCs w:val="28"/>
        </w:rPr>
        <w:t>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Лишив людей веры в Бога, власть, несмотря на материалистические постулаты марксизма, насаждала новый культ со своими святыми и мучениками</w:t>
      </w:r>
      <w:r w:rsidRPr="009120BC">
        <w:rPr>
          <w:rFonts w:ascii="Times New Roman" w:hAnsi="Times New Roman"/>
          <w:sz w:val="28"/>
          <w:szCs w:val="28"/>
        </w:rPr>
        <w:t>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9120BC">
        <w:rPr>
          <w:rFonts w:ascii="Times New Roman" w:hAnsi="Times New Roman"/>
          <w:sz w:val="28"/>
          <w:szCs w:val="28"/>
        </w:rPr>
        <w:t>. Такое негативное отношение к Советскому Союзу может быть обусловлено тем, что О.В. Волобуев родился и вырос в 1931 г., и мог застать те события, которые он описал в своём учебнике. Скорее всего, проживание в эти годы оставило негативное мнение у О.В. Волобуева, что он и решил донести до читателей.</w:t>
      </w:r>
    </w:p>
    <w:p w14:paraId="5BBF6026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D871A3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58C6045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555F9AE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E584E0C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CB6E0ED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EDFB146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A0A7B6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4EF6CB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C5E7F05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03BC246" w14:textId="77777777" w:rsidR="00443600" w:rsidRPr="00420F5B" w:rsidRDefault="00443600" w:rsidP="00443600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49585969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II. Сравнение образов СССР в учебниках по истории России.</w:t>
      </w:r>
      <w:bookmarkEnd w:id="4"/>
    </w:p>
    <w:p w14:paraId="6F98E100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Автор исследования выбрал такие события из истории СССР 1917 – 1945 гг., как: (Ранний период, Гражданская война, 30-е годы и Великая Отечественная Война) чтобы сравнить образы, представленные в учебниках, так как именно в эти периоды, которые автор исследования выбрал, был заложен фундамент страны, который впоследствии развивал историю нашей страны, что мы можем видеть и сейчас, т.к. Россия является преемницей Советского Союза.</w:t>
      </w:r>
    </w:p>
    <w:p w14:paraId="56FCBA94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8EAA17" w14:textId="77777777" w:rsidR="00443600" w:rsidRPr="00420F5B" w:rsidRDefault="00443600" w:rsidP="00443600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49585970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§ 1. Образ СССР в учебнике под редакцией А.В. </w:t>
      </w:r>
      <w:proofErr w:type="spellStart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Торкунова</w:t>
      </w:r>
      <w:bookmarkEnd w:id="5"/>
      <w:proofErr w:type="spellEnd"/>
    </w:p>
    <w:p w14:paraId="54200487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iCs/>
          <w:sz w:val="28"/>
          <w:szCs w:val="28"/>
        </w:rPr>
        <w:t xml:space="preserve">Становление СССР. </w:t>
      </w:r>
      <w:r w:rsidRPr="009120B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Автор нам хочет донести, что Октябрьская Революция была восстанием: </w:t>
      </w:r>
      <w:r w:rsidRPr="009120BC">
        <w:rPr>
          <w:rFonts w:ascii="Times New Roman" w:hAnsi="Times New Roman"/>
          <w:sz w:val="28"/>
          <w:szCs w:val="28"/>
        </w:rPr>
        <w:t>«</w:t>
      </w:r>
      <w:r w:rsidRPr="009120BC">
        <w:rPr>
          <w:rFonts w:ascii="Times New Roman" w:hAnsi="Times New Roman"/>
          <w:iCs/>
          <w:color w:val="000000" w:themeColor="text1"/>
          <w:sz w:val="28"/>
          <w:szCs w:val="28"/>
        </w:rPr>
        <w:t>Подготовка и проведение вооружённого восстания в Петрограде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9120B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Pr="009120BC">
        <w:rPr>
          <w:rFonts w:ascii="Times New Roman" w:hAnsi="Times New Roman"/>
          <w:sz w:val="28"/>
          <w:szCs w:val="28"/>
        </w:rPr>
        <w:t xml:space="preserve">Можно предположить, что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считает такое важное событие в истории России XX века негативным, т.к. были подорваны традиции страны, скрупулёзно и долго формировавшиеся в течении многих веков.  По ходу текста неоднократно используется фраза «Диктатура», которая выражает довольно неоднозначное отношение к политическому строю Советского союза, показывая его не как демократическое государство, а как авторитарное: «В 1930-е гг., в СССР был построен «сталинский социализм», характерными чертами которого стали </w:t>
      </w:r>
      <w:proofErr w:type="spellStart"/>
      <w:r w:rsidRPr="009120BC">
        <w:rPr>
          <w:rFonts w:ascii="Times New Roman" w:hAnsi="Times New Roman"/>
          <w:sz w:val="28"/>
          <w:szCs w:val="28"/>
        </w:rPr>
        <w:t>гиперцентрализация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управления, диктатура вождя»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9120BC">
        <w:rPr>
          <w:rFonts w:ascii="Times New Roman" w:hAnsi="Times New Roman"/>
          <w:sz w:val="28"/>
          <w:szCs w:val="28"/>
        </w:rPr>
        <w:t xml:space="preserve">. Это может быть вызвано тем, что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придерживается идеи политического плюрализма, которое утверждает разнообразие политических партий, коих не было в СССР вследствие политической борьбы высших руководителей государства.</w:t>
      </w:r>
    </w:p>
    <w:p w14:paraId="6B5A9684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9120BC">
        <w:rPr>
          <w:rFonts w:ascii="Times New Roman" w:hAnsi="Times New Roman"/>
          <w:i/>
          <w:iCs/>
          <w:sz w:val="28"/>
          <w:szCs w:val="28"/>
        </w:rPr>
        <w:t xml:space="preserve">Гражданская война. </w:t>
      </w:r>
      <w:r w:rsidRPr="009120BC">
        <w:rPr>
          <w:rFonts w:ascii="Times New Roman" w:hAnsi="Times New Roman"/>
          <w:sz w:val="28"/>
          <w:szCs w:val="28"/>
        </w:rPr>
        <w:t>Автор учебника показывает, что государство вело довольно жёсткую политику в отношении деревни, крестьянства и продовольствия: 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В этих условиях Совнарком ужесточил курс в отношении крестьянства, решив силой отобрать у него хлеб. 13 мая 1918 г. Были установлены нормы потребления – 12 пудов зерна, 1 пуд крупы в год на человека. Весь хлеб, превышавший эти нормы, получил название излишков и подлежал изъятию, в том числе и насильственному. Те, кто не отдавал свой хлеб, объявлялись врагами народа</w:t>
      </w:r>
      <w:r w:rsidRPr="009120BC">
        <w:rPr>
          <w:rFonts w:ascii="Times New Roman" w:hAnsi="Times New Roman"/>
          <w:sz w:val="28"/>
          <w:szCs w:val="28"/>
        </w:rPr>
        <w:t>».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 Создавались вооружённые продотряды с чрезвычайными положениями</w:t>
      </w:r>
      <w:r w:rsidRPr="009120BC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6"/>
      </w:r>
      <w:r w:rsidRPr="009120BC">
        <w:rPr>
          <w:rFonts w:ascii="Times New Roman" w:hAnsi="Times New Roman"/>
          <w:sz w:val="28"/>
          <w:szCs w:val="28"/>
        </w:rPr>
        <w:t>.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20BC">
        <w:rPr>
          <w:rFonts w:ascii="Times New Roman" w:hAnsi="Times New Roman"/>
          <w:sz w:val="28"/>
          <w:szCs w:val="28"/>
        </w:rPr>
        <w:t xml:space="preserve">Как мне кажется,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дал нам такую негативную оценку политике, проводимой в деревне, т.к. в то время действительно была проблема с продовольствием, что вызывало голод и нехватку продовольствия, вызванные военным положением в стране.</w:t>
      </w:r>
      <w:r w:rsidRPr="009120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120BC">
        <w:rPr>
          <w:rFonts w:ascii="Times New Roman" w:hAnsi="Times New Roman"/>
          <w:sz w:val="28"/>
          <w:szCs w:val="28"/>
        </w:rPr>
        <w:t>Одной из самых обсуждаемых тем гражданской войны является белый и красный террор, который в те годы был довольно сильно развит. Автор выражает негативное отношение к красному террору и, в частности, уделяется внимание расстрелу царской семьи: «Одной из зловещих страниц красного террора стал расстрел царской семи 16 июля 1918г.».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9120BC">
        <w:rPr>
          <w:rFonts w:ascii="Times New Roman" w:hAnsi="Times New Roman"/>
          <w:sz w:val="28"/>
          <w:szCs w:val="28"/>
        </w:rPr>
        <w:t xml:space="preserve"> Можно предположить, что автор придерживается монархических взглядов на государственное устройство. 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Вторая же цитата:</w:t>
      </w:r>
      <w:r w:rsidRPr="009120BC">
        <w:rPr>
          <w:rFonts w:ascii="Times New Roman" w:hAnsi="Times New Roman"/>
          <w:sz w:val="28"/>
          <w:szCs w:val="28"/>
        </w:rPr>
        <w:t xml:space="preserve"> 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Террор, как красный, так и белый, был призван деморализовать противника, устрашить людей, привлечь на свою сторону колеблющихся</w:t>
      </w:r>
      <w:r w:rsidRPr="009120BC">
        <w:rPr>
          <w:rFonts w:ascii="Times New Roman" w:hAnsi="Times New Roman"/>
          <w:sz w:val="28"/>
          <w:szCs w:val="28"/>
        </w:rPr>
        <w:t>»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20BC">
        <w:rPr>
          <w:rFonts w:ascii="Times New Roman" w:hAnsi="Times New Roman"/>
          <w:sz w:val="28"/>
          <w:szCs w:val="28"/>
        </w:rPr>
        <w:t>также выражает негативное отношение к белому террору, и в итоге можно сказать, что автор придерживается нейтральной позиции по данной теме.</w:t>
      </w:r>
    </w:p>
    <w:p w14:paraId="0D4D403D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9120BC">
        <w:rPr>
          <w:rFonts w:ascii="Times New Roman" w:hAnsi="Times New Roman"/>
          <w:i/>
          <w:iCs/>
          <w:sz w:val="28"/>
          <w:szCs w:val="28"/>
        </w:rPr>
        <w:t xml:space="preserve">Коллективизация </w:t>
      </w:r>
      <w:r w:rsidRPr="009120BC">
        <w:rPr>
          <w:rFonts w:ascii="Times New Roman" w:hAnsi="Times New Roman"/>
          <w:sz w:val="28"/>
          <w:szCs w:val="28"/>
        </w:rPr>
        <w:t>В учебнике даётся довольно негативная оценка коллективизации, т.к. по мнению автора, в этот период довольно сильно пострадало сельское население, которое стало безразлично относится к своему труду и государство у них отнимало продовольствие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8"/>
      </w:r>
      <w:r w:rsidRPr="009120BC">
        <w:rPr>
          <w:rFonts w:ascii="Times New Roman" w:hAnsi="Times New Roman"/>
          <w:sz w:val="28"/>
          <w:szCs w:val="28"/>
        </w:rPr>
        <w:t xml:space="preserve">. Моё предположение заключается в том, что автор так преподнёс нам коллективизацию, т.к. в то время действительно были перегибы и из-за них страдали сельские жители, которые стали намного беднее. И возможно, автор считал крестьянство важным классом в государстве, на котором оно стояло. И ему не принять того положения в стране. </w:t>
      </w:r>
    </w:p>
    <w:p w14:paraId="67A6286B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9120BC">
        <w:rPr>
          <w:rFonts w:ascii="Times New Roman" w:hAnsi="Times New Roman"/>
          <w:i/>
          <w:iCs/>
          <w:sz w:val="28"/>
          <w:szCs w:val="28"/>
        </w:rPr>
        <w:t xml:space="preserve">Индустриализация. </w:t>
      </w:r>
      <w:r w:rsidRPr="009120BC">
        <w:rPr>
          <w:rFonts w:ascii="Times New Roman" w:hAnsi="Times New Roman"/>
          <w:sz w:val="28"/>
          <w:szCs w:val="28"/>
        </w:rPr>
        <w:t>В учебнике автор затрагивает тему индустриализации, и сразу же начинает с того, что одним из средств индустриализации – было церковное имущество: «С целью получения необходимой для промышленности дефицитной бронзы и меди у церкви стали снимать колокола под лозунгами колокола на трактора»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9120BC">
        <w:rPr>
          <w:rFonts w:ascii="Times New Roman" w:hAnsi="Times New Roman"/>
          <w:sz w:val="28"/>
          <w:szCs w:val="28"/>
        </w:rPr>
        <w:t xml:space="preserve">. Автор исследования предполагает, что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сделал на этом акцент затем, чтобы показать отношение Советской власти к религии. В то же время автор учебника говорит про то, что индустриализация была выполнена в короткие сроки и в целом проводит положительные оценки организационной работы, но негативно относится к последствиям: «Сталинская  индустриализация основывалась на усилении командных методов управления и </w:t>
      </w:r>
      <w:proofErr w:type="spellStart"/>
      <w:r w:rsidRPr="009120BC">
        <w:rPr>
          <w:rFonts w:ascii="Times New Roman" w:hAnsi="Times New Roman"/>
          <w:sz w:val="28"/>
          <w:szCs w:val="28"/>
        </w:rPr>
        <w:t>сверхцентрализации</w:t>
      </w:r>
      <w:proofErr w:type="spellEnd"/>
      <w:r w:rsidRPr="009120BC">
        <w:rPr>
          <w:rFonts w:ascii="Times New Roman" w:hAnsi="Times New Roman"/>
          <w:sz w:val="28"/>
          <w:szCs w:val="28"/>
        </w:rPr>
        <w:t>, Однако недостаточное финансирование отраслей лёгкой и пищевой промышленности не позволило обеспечить высокий уровень потребления, материального благосостояния населения»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9120BC">
        <w:rPr>
          <w:rFonts w:ascii="Times New Roman" w:hAnsi="Times New Roman"/>
          <w:sz w:val="28"/>
          <w:szCs w:val="28"/>
        </w:rPr>
        <w:t>.  Можно заключить, что автор негативно относится к индустриализации, т.к. он является сторонником рыночной экономики, и индустриализация, которая являлась частью плановой экономики, которая доминировала в СССР, не удовлетворяла экономические потребности граждан СССР.</w:t>
      </w:r>
    </w:p>
    <w:p w14:paraId="6C697CEA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iCs/>
          <w:sz w:val="28"/>
          <w:szCs w:val="28"/>
        </w:rPr>
        <w:t xml:space="preserve">Политические репрессии. </w:t>
      </w:r>
      <w:r w:rsidRPr="009120BC">
        <w:rPr>
          <w:rFonts w:ascii="Times New Roman" w:hAnsi="Times New Roman"/>
          <w:sz w:val="28"/>
          <w:szCs w:val="28"/>
        </w:rPr>
        <w:t>Автор учебника уделяет особое внимание на политических репрессиях, которые происходили во время руководства И.В. Сталина. В тексте учебника показано то, что власть вела активную цензуру среди учёных: «Многие разработки советских генетиков были свёрнуты, впоследствии некоторые из них (Н.И. Вавилов и др.) были репрессированы»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9120BC">
        <w:rPr>
          <w:rFonts w:ascii="Times New Roman" w:hAnsi="Times New Roman"/>
          <w:sz w:val="28"/>
          <w:szCs w:val="28"/>
        </w:rPr>
        <w:t xml:space="preserve">. Здесь, как думает автор исследования,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правильно указывает на то, что были репрессии, т.к. в то время действительно было произведено много репрессий над учёными, например, С.П. Королев, который просидел в ГУЛАГе с 1940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-х </w:t>
      </w:r>
      <w:proofErr w:type="gramStart"/>
      <w:r w:rsidRPr="009120BC">
        <w:rPr>
          <w:rFonts w:ascii="Times New Roman" w:hAnsi="Times New Roman"/>
          <w:sz w:val="28"/>
          <w:szCs w:val="28"/>
        </w:rPr>
        <w:t>–  1944</w:t>
      </w:r>
      <w:proofErr w:type="gramEnd"/>
      <w:r w:rsidRPr="009120BC">
        <w:rPr>
          <w:rFonts w:ascii="Times New Roman" w:hAnsi="Times New Roman"/>
          <w:sz w:val="28"/>
          <w:szCs w:val="28"/>
        </w:rPr>
        <w:t>гг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9120BC">
        <w:rPr>
          <w:rFonts w:ascii="Times New Roman" w:hAnsi="Times New Roman"/>
          <w:sz w:val="28"/>
          <w:szCs w:val="28"/>
        </w:rPr>
        <w:t>. Далее автор упоминает про то, как были проведены массовые депортации народов в СССР: «Десятки тысяч финнов, поляков, немцев депортировали из приграничных районов Ленинградской области, Украине»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9120BC">
        <w:rPr>
          <w:rFonts w:ascii="Times New Roman" w:hAnsi="Times New Roman"/>
          <w:sz w:val="28"/>
          <w:szCs w:val="28"/>
        </w:rPr>
        <w:t xml:space="preserve">. Автор исследования думает, что автор затронул и акцентировал на этом внимание, потому что он является сторонником того, чтобы все народы в нашей стране жили со взаимопониманием и уважали культуры друг друга. И та политика, которую проводил Сталин, вызывала межнациональные конфликты, которые существуют и по настоящий день. </w:t>
      </w:r>
    </w:p>
    <w:p w14:paraId="25EA1A5D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9120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Автор показывает нам то, что в СССР были массовые гонения на церковь, духовенство и в целом на религию: </w:t>
      </w:r>
      <w:r w:rsidRPr="009120BC">
        <w:rPr>
          <w:rFonts w:ascii="Times New Roman" w:hAnsi="Times New Roman"/>
          <w:sz w:val="28"/>
          <w:szCs w:val="28"/>
        </w:rPr>
        <w:t>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Ответом стал декрет 23 января 1918 г. Об отделении церкви от государства и школы от церкви. Он послужил основой для повсеместного закрытия храмов и монастырей. Их имущество и предметы культа конфисковались </w:t>
      </w:r>
      <w:r w:rsidRPr="009120BC">
        <w:rPr>
          <w:rFonts w:ascii="Times New Roman" w:hAnsi="Times New Roman"/>
          <w:sz w:val="28"/>
          <w:szCs w:val="28"/>
        </w:rPr>
        <w:t>«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для революционных нужд</w:t>
      </w:r>
      <w:r w:rsidRPr="009120BC">
        <w:rPr>
          <w:rFonts w:ascii="Times New Roman" w:hAnsi="Times New Roman"/>
          <w:sz w:val="28"/>
          <w:szCs w:val="28"/>
        </w:rPr>
        <w:t>»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. Священнослужителей арестовывали, отправляли на принудительные работы. Они были лишены избирательных прав, их дети лишались возможности получить специальное или высшее образование</w:t>
      </w:r>
      <w:r>
        <w:rPr>
          <w:rFonts w:ascii="Times New Roman" w:hAnsi="Times New Roman"/>
          <w:sz w:val="28"/>
          <w:szCs w:val="28"/>
        </w:rPr>
        <w:t>»</w:t>
      </w:r>
      <w:r w:rsidRPr="009120BC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14"/>
      </w:r>
      <w:r w:rsidRPr="009120BC">
        <w:rPr>
          <w:rFonts w:ascii="Times New Roman" w:hAnsi="Times New Roman"/>
          <w:sz w:val="28"/>
          <w:szCs w:val="28"/>
        </w:rPr>
        <w:t>.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20BC">
        <w:rPr>
          <w:rFonts w:ascii="Times New Roman" w:hAnsi="Times New Roman"/>
          <w:sz w:val="28"/>
          <w:szCs w:val="28"/>
        </w:rPr>
        <w:t xml:space="preserve">Можно сделать вывод, что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в данном вопросе следует общепринятой точке зрения на этот вопрос, которая утверждает, что в этот период церковь и религия активно убиралась с полюсов жизни граждан, заменяясь марксистской идеологией. Автор исповедует православную религию, т.к. если посмотреть на его биографию, там будет указано множество наград, которые даны за заслуги перед церковью и православием. Из этого вытекает то, что автор занимает религиозную и клерикальную позицию, которой не было в Советском Союзе.</w:t>
      </w:r>
    </w:p>
    <w:p w14:paraId="21023748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120BC">
        <w:rPr>
          <w:rFonts w:ascii="Times New Roman" w:hAnsi="Times New Roman"/>
          <w:i/>
          <w:iCs/>
          <w:sz w:val="28"/>
          <w:szCs w:val="28"/>
        </w:rPr>
        <w:t xml:space="preserve">Образ СССР в эпоху Великой Отечественной Войны. </w:t>
      </w:r>
      <w:r w:rsidRPr="009120BC">
        <w:rPr>
          <w:rFonts w:ascii="Times New Roman" w:hAnsi="Times New Roman"/>
          <w:sz w:val="28"/>
          <w:szCs w:val="28"/>
        </w:rPr>
        <w:t xml:space="preserve">Автор показывает нам образ СССР в эпоху Великой Отечественной Войне как положительный: «Советский Союз и его Вооружённые силы внесли решающий вклад в разгром главных сил Германии, Японии и их союзников. Победа многонационального советского народа в самой кровавой и жестокой войне в истории человечества стала наиболее выдающимся событием для нашей страны в </w:t>
      </w:r>
      <w:r w:rsidRPr="009120BC">
        <w:rPr>
          <w:rFonts w:ascii="Times New Roman" w:hAnsi="Times New Roman"/>
          <w:sz w:val="28"/>
          <w:szCs w:val="28"/>
          <w:lang w:val="en-US"/>
        </w:rPr>
        <w:t>XX</w:t>
      </w:r>
      <w:r w:rsidRPr="009120BC">
        <w:rPr>
          <w:rFonts w:ascii="Times New Roman" w:hAnsi="Times New Roman"/>
          <w:sz w:val="28"/>
          <w:szCs w:val="28"/>
        </w:rPr>
        <w:t xml:space="preserve">в. Подвиг Победителей никогда не будет забыт». В тексте не обнаруживается каких-либо негативных аспектов, которые критиковали бы страну в эту эпоху. Мы можем предположить, что автор не стал добавлять негативную характеристику страны, т.к. исходя из биографии, он является представителем в различных государственных организациях, а также являлся доверенным лицом В.В. Путина на нескольких выборах. Учитывая всё выше сказанное, можно сказать, что хорошая характеристика выгодна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Торкунову</w:t>
      </w:r>
      <w:proofErr w:type="spellEnd"/>
      <w:r w:rsidRPr="009120BC">
        <w:rPr>
          <w:rFonts w:ascii="Times New Roman" w:hAnsi="Times New Roman"/>
          <w:sz w:val="28"/>
          <w:szCs w:val="28"/>
        </w:rPr>
        <w:t>, т.к. в РФ присутствуют законы, которые направлены на защиту образа СССР от клеветы и нападок.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9120BC">
        <w:rPr>
          <w:rFonts w:ascii="Times New Roman" w:hAnsi="Times New Roman"/>
          <w:sz w:val="28"/>
          <w:szCs w:val="28"/>
        </w:rPr>
        <w:t xml:space="preserve"> 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 Автор исследования думает, что автор учебника мог и написать что-то и негативное в адрес СССР во время ВОВ, но он не хотел как-то нарушать гран закона, дабы это не имело последствий.</w:t>
      </w:r>
    </w:p>
    <w:p w14:paraId="6D0F824C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***</w:t>
      </w:r>
    </w:p>
    <w:p w14:paraId="07067FD8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В итоге можно подвести то, что учебник выдержан в довольно нейтральном ключе, и хоть имеется негативная критика страны, но это неизбежно, т.к. все страны имеют свои недостатки. Но в то же время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показывает нам и много положительных моментов в стране. Как мне кажется, автор учебника показал нам историю нашей страны в данный период в таком нейтральном   ключе, показывая нам страну не с одного предвзятого взгляда, а стараясь сделать так, чтобы ученик учебной организации мог сделать объективное мнение о истории своей страны, а не для того, чтобы вложить авторскую идеологию в умы школьников.</w:t>
      </w:r>
    </w:p>
    <w:p w14:paraId="1F633A0B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B670CB" w14:textId="77777777" w:rsidR="00443600" w:rsidRPr="00420F5B" w:rsidRDefault="00443600" w:rsidP="00443600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49585971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 2. Образ СССР в учебнике под редакцией О.В. Волобуева.</w:t>
      </w:r>
      <w:bookmarkEnd w:id="6"/>
    </w:p>
    <w:p w14:paraId="3E11E972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iCs/>
          <w:sz w:val="28"/>
          <w:szCs w:val="28"/>
        </w:rPr>
        <w:t>Становление СССР</w:t>
      </w:r>
      <w:r w:rsidRPr="009120BC">
        <w:rPr>
          <w:rFonts w:ascii="Times New Roman" w:hAnsi="Times New Roman"/>
          <w:sz w:val="28"/>
          <w:szCs w:val="28"/>
        </w:rPr>
        <w:t>. Автор пытается нам дать своё мнение на то, как народ видел Ленина, а именно как чудотворца, которые придёт и сразу же наведёт порядок: «Партия Ленина представала чудотворца, который выведет страну на дорогу счастья»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9120BC">
        <w:rPr>
          <w:rFonts w:ascii="Times New Roman" w:hAnsi="Times New Roman"/>
          <w:sz w:val="28"/>
          <w:szCs w:val="28"/>
        </w:rPr>
        <w:t>. Можно предположить, что автор сравнивает Ленина со святым, т.к. по мнению автора, идеи коммунизма – утопия.  Автор в учебнике подчеркивает, что Советское государство не было демократичным, и вся власть была в руках одной партии, которой руководил один человек: «Советская власть лишалась последних остатков демократизации. Её центральные органы лишались последних остатков демократизации. Её центральные органы превратились в «машинки для голосования», штампующие решения, принятые в верхах большевистской партии. Реальные нити управления на местах переходили в руки разного рода комитетов и «чрезвычайных комиссий» – карательных органов»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7"/>
      </w:r>
      <w:r w:rsidRPr="009120BC">
        <w:rPr>
          <w:rFonts w:ascii="Times New Roman" w:hAnsi="Times New Roman"/>
          <w:sz w:val="28"/>
          <w:szCs w:val="28"/>
        </w:rPr>
        <w:t>. Автор исследования думает, что это связано с тем, что О.В. Волобуев является сторонником демократического устройства государства. Также автор упоминает о том, что страна наряду с антидемократичным режимом была де-юре федеративным, а де-факто унитарным, и субъекты государства не обладали правами: «Ведь федеративное на словах государство на деле было унитарным – суверенными правами субъекта союза фактически не обладали»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8"/>
      </w:r>
      <w:r w:rsidRPr="009120BC">
        <w:rPr>
          <w:rFonts w:ascii="Times New Roman" w:hAnsi="Times New Roman"/>
          <w:sz w:val="28"/>
          <w:szCs w:val="28"/>
        </w:rPr>
        <w:t>. Это, как думает автор исследования, следствие того, что О.В. Волобуев – сторонник федеративного государства. Это довольно распространенное мнение т.к. в стране была одна партия, и демократия существовала лишь в конституции. Как нам кажется, здесь Волобуев не столько следует антикоммунистическим настроениям, сколько общепринятым. Автор использует формулировку, которая нам показывает, что Советское государство было «экспериментальным опытом»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19"/>
      </w:r>
      <w:r w:rsidRPr="009120BC">
        <w:rPr>
          <w:rFonts w:ascii="Times New Roman" w:hAnsi="Times New Roman"/>
          <w:sz w:val="28"/>
          <w:szCs w:val="28"/>
        </w:rPr>
        <w:t xml:space="preserve">. </w:t>
      </w:r>
    </w:p>
    <w:p w14:paraId="5035A21D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sz w:val="28"/>
          <w:szCs w:val="28"/>
        </w:rPr>
        <w:t>Период СССР в эпоху гражданской войны</w:t>
      </w:r>
      <w:r w:rsidRPr="009120BC">
        <w:rPr>
          <w:rFonts w:ascii="Times New Roman" w:hAnsi="Times New Roman"/>
          <w:sz w:val="28"/>
          <w:szCs w:val="28"/>
        </w:rPr>
        <w:t xml:space="preserve">. Автор приводит выступление А.Г. </w:t>
      </w:r>
      <w:proofErr w:type="spellStart"/>
      <w:r w:rsidRPr="009120BC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: «Вот фрагмент газетного отчёта о выступлении одной из «знаковых» фигур революции – матроса А. Г. </w:t>
      </w:r>
      <w:proofErr w:type="spellStart"/>
      <w:r w:rsidRPr="009120BC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– на </w:t>
      </w:r>
      <w:r w:rsidRPr="009120BC">
        <w:rPr>
          <w:rFonts w:ascii="Times New Roman" w:hAnsi="Times New Roman"/>
          <w:sz w:val="28"/>
          <w:szCs w:val="28"/>
          <w:lang w:val="en-US"/>
        </w:rPr>
        <w:t>III</w:t>
      </w:r>
      <w:r w:rsidRPr="009120BC">
        <w:rPr>
          <w:rFonts w:ascii="Times New Roman" w:hAnsi="Times New Roman"/>
          <w:sz w:val="28"/>
          <w:szCs w:val="28"/>
        </w:rPr>
        <w:t xml:space="preserve"> съезде Советов: «Если нам придётся расстрелять десять тысяч человек, мы перед этим не остановимся, как не остановимся и тогда, когда придётся расстрелять целый миллион людей (продолжительные аплодисменты)»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9120BC">
        <w:rPr>
          <w:rFonts w:ascii="Times New Roman" w:hAnsi="Times New Roman"/>
          <w:sz w:val="28"/>
          <w:szCs w:val="28"/>
        </w:rPr>
        <w:t xml:space="preserve">. Как мне кажется, автор здесь действительно упоминает довольно важное психологическое последствие, которое произошло в гражданской войне, а именно обесценивание человеческой жизни, которая не стоила ничего, и человека могли убить просто так. Здесь Волобуев, как мне кажется, прав, т.к. гражданская война действительно оставила неизгладимый след на жителях нашей страны. Но в то же самое время автор опять нам показывает негативный образ СССР, где его руководство показывается как человеконенавистническое на примере цитаты А.Г. </w:t>
      </w:r>
      <w:proofErr w:type="spellStart"/>
      <w:r w:rsidRPr="009120BC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9120BC">
        <w:rPr>
          <w:rFonts w:ascii="Times New Roman" w:hAnsi="Times New Roman"/>
          <w:sz w:val="28"/>
          <w:szCs w:val="28"/>
        </w:rPr>
        <w:t>. Можно предположить, что автор нам представляет такой человеконенавистнический образ СССР потому, что действительно были случаи, когда армия РККА проводила жёсткие чистки наравне с белогвардейцами. В итоге можно сделать вывод то, что автор не становится ни на какую сторону в этом конфликте: «Дело в том, что в начале 1919 г. Крестьяне, доведённые до отчаяния социальными «экспериментами» большевиков, ждали колчаковцев как избавителей… Но в течении небольшого промежутка времени крестьяне и рабочие убедились в том, что диктатура белых ничуть не  лучше диктатуры красных»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9120BC">
        <w:rPr>
          <w:rFonts w:ascii="Times New Roman" w:hAnsi="Times New Roman"/>
          <w:sz w:val="28"/>
          <w:szCs w:val="28"/>
        </w:rPr>
        <w:t>. Можно предположить, что такую нейтральную позицию по этому вопросу автор выбрал потому, что, как я отмечал выше, не только красные проводили репрессивную политику в отношении к мирным жителям и военным, но и белогвардейцы, чего последние не отрицают, в отличии от красных, которые стараются сгладить последствия своих действий. Мнение Волобуева резко отличается от того, которое доминирует в современной исторической науке. Последняя утверждает, что террор белых хоть и действительно был, но не в таких больших масштабах, кои были у красных.</w:t>
      </w:r>
    </w:p>
    <w:p w14:paraId="34991B5C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sz w:val="28"/>
          <w:szCs w:val="28"/>
        </w:rPr>
        <w:t>Коллективизация.</w:t>
      </w:r>
      <w:r w:rsidRPr="009120BC">
        <w:rPr>
          <w:rFonts w:ascii="Times New Roman" w:hAnsi="Times New Roman"/>
          <w:sz w:val="28"/>
          <w:szCs w:val="28"/>
        </w:rPr>
        <w:t xml:space="preserve"> Автор относится довольно негативно к такому явлению, как коллективизация. Он считает, что колхозы заполнялись насильственным путем, труд крестьян забирали, а также то, что имущество крепких хозяйственников отнимали: «государство перешло к насильственному насаждению колхозов и полному изъятию собственности «крепких» хозяев»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9120BC">
        <w:rPr>
          <w:rFonts w:ascii="Times New Roman" w:hAnsi="Times New Roman"/>
          <w:sz w:val="28"/>
          <w:szCs w:val="28"/>
        </w:rPr>
        <w:t>. Автор исследования думает, что О.В. Волобуев здесь прав, т.к. действительно были случаи массового загона крестьян в колхозы. Можно предположить, что О.В. Волобуев имеет такую негативную позицию к коллективизации, т.к. в то время действительно присутствовали перегибы, которые ухудшали жизнь сельских жителей. И автор в данном случае лишь следует общепринятому мнению.</w:t>
      </w:r>
    </w:p>
    <w:p w14:paraId="70BB76AE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sz w:val="28"/>
          <w:szCs w:val="28"/>
        </w:rPr>
        <w:t>Индустриализация.</w:t>
      </w:r>
      <w:r w:rsidRPr="009120BC">
        <w:rPr>
          <w:rFonts w:ascii="Times New Roman" w:hAnsi="Times New Roman"/>
          <w:sz w:val="28"/>
          <w:szCs w:val="28"/>
        </w:rPr>
        <w:t xml:space="preserve"> Автор считает, что индустриализация негативно сказалась на экономике страны, т.к. не хватало самых первых товаров народного потребления: «В стране сформировалась экономика хронического дефицита – постоянно недоставало самых элементарных товаров народного потребления»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9120BC">
        <w:rPr>
          <w:rFonts w:ascii="Times New Roman" w:hAnsi="Times New Roman"/>
          <w:sz w:val="28"/>
          <w:szCs w:val="28"/>
        </w:rPr>
        <w:t>. Можно предположить, что автор может придерживаться консервативных взглядов в экономики, т.е. рыночных. Я думаю, это связано с тем, что в СССР были действительно проблемы в экономике, которые резко отражались на жизни рядовых граждан нашей страны, и О. В. Волобуев как раз и вырос о время СССР и мог видеть последствия плановой экономики.</w:t>
      </w:r>
    </w:p>
    <w:p w14:paraId="62C4DE61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sz w:val="28"/>
          <w:szCs w:val="28"/>
        </w:rPr>
        <w:t>Политические репрессии.</w:t>
      </w:r>
      <w:r w:rsidRPr="009120BC">
        <w:rPr>
          <w:rFonts w:ascii="Times New Roman" w:hAnsi="Times New Roman"/>
          <w:sz w:val="28"/>
          <w:szCs w:val="28"/>
        </w:rPr>
        <w:t xml:space="preserve"> Автор относится негативно к политическим репрессиям, проводившимися Советским руководством в 30-е. года: «Было бы большим упрощением связывать отход от НЭПа, начало форсированного «строительства социализма», создание культа вождя, репрессивную политику лишь с честолюбивыми устремлениями и злой волей самого Сталина. Навязывая партии и государству свой курс, он объективно реализовывал национальные интересы (Индустриализация), использовал желание многих коммунистов решать стоявшие перед страной задачи «революционным» путём (коллективизация). Выявление «вредителей» и «шпионов» позволяло списывать на их происки хозяйственные просчёты. Расправы со старыми партийными кадрами освобождали пространство для нового поколения управленцев, мечтавших занять «место под солнцем»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4"/>
      </w:r>
      <w:r w:rsidRPr="009120BC">
        <w:rPr>
          <w:rFonts w:ascii="Times New Roman" w:hAnsi="Times New Roman"/>
          <w:sz w:val="28"/>
          <w:szCs w:val="28"/>
        </w:rPr>
        <w:t>. Как видно, автор хоть и критикует репрессии, но признает, что они имеют не только однобокий характер, которые подразумевают просто жестокость Сталина, но и хитрый политический расчет, позволявший снять с себя все подозрения в экономических провалах, которые существовали на тот момент. Автор уделяет внимание тому, что в СССР активно проводились репрессии среди священнослужителей и верующих граждан: «Вошло в практику и преследование священнослужителей. По обвинению в антисоветской деятельности был арестован патриарх Тихон, избранный на свой пост Поместным собором Русской Православной Церкви в 1917 году. Несмотря на принятый после революции декрет об отделении церкви от государства, после смерти Тихона в 1925г. Власти не позволили избрать нового патриарха. По современным данным, в советское время было уничтожено 200 тыс. священнослужителей, около полумиллиона подверглись репрессиям»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5"/>
      </w:r>
      <w:r w:rsidRPr="009120BC">
        <w:rPr>
          <w:rFonts w:ascii="Times New Roman" w:hAnsi="Times New Roman"/>
          <w:sz w:val="28"/>
          <w:szCs w:val="28"/>
        </w:rPr>
        <w:t>. Как видно, автор считает, что в СССР был массовый террор священнослужителей. Он приводит довольно большие цифры репрессированных священнослужителей, которые, как по мне, довольно завышенные. Можно предположить, что это связанно с тем, что автор данного учебника является или верующим православным человеком, или же он просто лояльно относится к религии и церкви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6"/>
      </w:r>
      <w:r w:rsidRPr="009120BC">
        <w:rPr>
          <w:rFonts w:ascii="Times New Roman" w:hAnsi="Times New Roman"/>
          <w:sz w:val="28"/>
          <w:szCs w:val="28"/>
        </w:rPr>
        <w:t xml:space="preserve">. Я думаю, такая позиция по данному вопросу также связана с тем, что автор хотел показать, что на место старой веры пришла новая идея, которая начала конкурировать со старой за сферу влияния в головах людей и общества. И это также подтверждается в учебнике: «Лишив людей веры в Бога, власть, несмотря на материалистические постулаты марксизма, насаждала новый коммунистический культ со своими «святыми» и «мучениками»». 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7"/>
      </w:r>
    </w:p>
    <w:p w14:paraId="3594221B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i/>
          <w:sz w:val="28"/>
          <w:szCs w:val="28"/>
        </w:rPr>
        <w:t>Образ СССР в эпоху Великой Отечественной Войны.</w:t>
      </w:r>
      <w:r w:rsidRPr="009120BC">
        <w:rPr>
          <w:rFonts w:ascii="Times New Roman" w:hAnsi="Times New Roman"/>
          <w:sz w:val="28"/>
          <w:szCs w:val="28"/>
        </w:rPr>
        <w:t xml:space="preserve"> Волобуев не высказывает явно негативного отношения к СССР во время Великой Отечественной Войны. «Решающий вклад в разгром фашизма внёс Советский Союз».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8"/>
      </w:r>
      <w:r w:rsidRPr="009120BC">
        <w:rPr>
          <w:rFonts w:ascii="Times New Roman" w:hAnsi="Times New Roman"/>
          <w:sz w:val="28"/>
          <w:szCs w:val="28"/>
        </w:rPr>
        <w:t xml:space="preserve"> В тексте не обнаружено различных антисоветских аргументов, которые любят использовать противники коммунистов, но даже наоборот, показано довольно положительное отношение к стране в эту эпоху: «После Второй Мировой Войны значительно укрепились позиции СССР и США на международной арене»</w:t>
      </w:r>
      <w:r w:rsidRPr="009120BC">
        <w:rPr>
          <w:rStyle w:val="a5"/>
          <w:rFonts w:ascii="Times New Roman" w:hAnsi="Times New Roman"/>
          <w:sz w:val="28"/>
          <w:szCs w:val="28"/>
        </w:rPr>
        <w:footnoteReference w:id="29"/>
      </w:r>
      <w:r w:rsidRPr="009120BC">
        <w:rPr>
          <w:rFonts w:ascii="Times New Roman" w:hAnsi="Times New Roman"/>
          <w:sz w:val="28"/>
          <w:szCs w:val="28"/>
        </w:rPr>
        <w:t xml:space="preserve">. Как думает автор исследования, это связано с тем, что автор учебника понимает, что если бы эта война не была бы выиграна СССР, то сейчас бы не существовало страны. В нашей стране довольно сильно развито почитание ВОВ, и мы думаем, что автор не хотел перечитать российскому законодательству, которое в этом вопросе довольно категорично отвергает умаление роли </w:t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>страны в войне</w:t>
      </w:r>
      <w:r w:rsidRPr="009120BC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30"/>
      </w:r>
      <w:r w:rsidRPr="009120BC">
        <w:rPr>
          <w:rFonts w:ascii="Times New Roman" w:hAnsi="Times New Roman"/>
          <w:color w:val="000000" w:themeColor="text1"/>
          <w:sz w:val="28"/>
          <w:szCs w:val="28"/>
        </w:rPr>
        <w:t xml:space="preserve">.  Как исправить ссылку см. вверху (уже был показан пример). </w:t>
      </w:r>
    </w:p>
    <w:p w14:paraId="0EED2ABF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***</w:t>
      </w:r>
    </w:p>
    <w:p w14:paraId="3B8D990F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Автор учебника довольно резко и негативно относится к эпохе СССР в целом, и постоянно в тексте звучат обвинения в сторону страны. Мы думаем, это связано с тем, что автор хотел донести свое мнение до умов школьников, т.к. считал его правильным. Также мы считаем, что рождение автора в 1931 году повлияло на его мировоззрение. Он видел все те трудности и проблемы, с которыми сталкивалась страна.</w:t>
      </w:r>
    </w:p>
    <w:p w14:paraId="4235ACB7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02FC146" w14:textId="77777777" w:rsidR="00443600" w:rsidRDefault="00443600" w:rsidP="0044360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3165745" w14:textId="77777777" w:rsidR="00443600" w:rsidRDefault="00443600" w:rsidP="0044360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1EDEC9" w14:textId="77777777" w:rsidR="00443600" w:rsidRDefault="00443600" w:rsidP="0044360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A55B45E" w14:textId="77777777" w:rsidR="00443600" w:rsidRPr="009120BC" w:rsidRDefault="00443600" w:rsidP="0044360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4F52AA0" w14:textId="77777777" w:rsidR="00443600" w:rsidRPr="00420F5B" w:rsidRDefault="00443600" w:rsidP="00443600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49585972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bookmarkEnd w:id="9"/>
    </w:p>
    <w:p w14:paraId="0806E3C1" w14:textId="77777777" w:rsidR="00C35D62" w:rsidRDefault="00443600" w:rsidP="00443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Автор исследования считает, что цель, задача и продукт исследования были выполнены. Проанализировав учебники под редакцией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и О.В. Волобуева, мы пришли к тому, что образ СССР в этих учебниках представлен почти одинаковым. </w:t>
      </w:r>
    </w:p>
    <w:p w14:paraId="6B6F7FE4" w14:textId="77777777" w:rsidR="00C35D62" w:rsidRDefault="00443600" w:rsidP="00443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В этих двух учебниках нам показаны как негативные, так и положительные черты страны, но важным отличием является то, что по ходу учебника авторы стараются нам донести свои мысли на те или иные события в истории нашей страны. </w:t>
      </w:r>
    </w:p>
    <w:p w14:paraId="2FC85459" w14:textId="3358A99B" w:rsidR="00C35D62" w:rsidRDefault="00443600" w:rsidP="00443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  <w:r w:rsidRPr="009120BC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высказывает только нейтральное отношение, т.к. в тексте не было замечено как явно негативного отношения к стране, так и положительного.</w:t>
      </w:r>
    </w:p>
    <w:p w14:paraId="4084A900" w14:textId="1D325A8B" w:rsidR="00C35D62" w:rsidRDefault="00443600" w:rsidP="00443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 О.В. Волобуев нам представил также нейтральный образ СССР, но по ходу текста вставлял свои негативные комментарии по поводу строя страны, что и отличает его от А.В. </w:t>
      </w:r>
      <w:proofErr w:type="spellStart"/>
      <w:r w:rsidRPr="009120BC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. </w:t>
      </w:r>
    </w:p>
    <w:p w14:paraId="2C7129F9" w14:textId="550BCB57" w:rsidR="00443600" w:rsidRPr="009120BC" w:rsidRDefault="00443600" w:rsidP="00443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Итогом проекта стала таблица, которая в полной мере выражает тот анализ текстов, которым занимался автор исследования.</w:t>
      </w:r>
    </w:p>
    <w:p w14:paraId="718F979D" w14:textId="77777777" w:rsidR="00443600" w:rsidRPr="009120BC" w:rsidRDefault="00443600" w:rsidP="004436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br w:type="page"/>
      </w:r>
    </w:p>
    <w:p w14:paraId="2CB84791" w14:textId="77777777" w:rsidR="00443600" w:rsidRDefault="00443600" w:rsidP="00443600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49585973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использованных источников и литературы</w:t>
      </w:r>
      <w:bookmarkEnd w:id="11"/>
    </w:p>
    <w:p w14:paraId="349E3DF3" w14:textId="77777777" w:rsidR="00443600" w:rsidRPr="00420F5B" w:rsidRDefault="00443600" w:rsidP="00443600"/>
    <w:p w14:paraId="35BB5690" w14:textId="77777777" w:rsidR="00443600" w:rsidRPr="008D2B31" w:rsidRDefault="00443600" w:rsidP="0044360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B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8D2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B31">
        <w:rPr>
          <w:rFonts w:ascii="Times New Roman" w:hAnsi="Times New Roman"/>
          <w:sz w:val="28"/>
          <w:szCs w:val="28"/>
        </w:rPr>
        <w:t>Торкунов</w:t>
      </w:r>
      <w:proofErr w:type="spellEnd"/>
      <w:r w:rsidRPr="008D2B31">
        <w:rPr>
          <w:rFonts w:ascii="Times New Roman" w:hAnsi="Times New Roman"/>
          <w:sz w:val="28"/>
          <w:szCs w:val="28"/>
        </w:rPr>
        <w:t xml:space="preserve">, ректор МГИМО: «По-настоящему важно – это сколько студентов участвуют в сборе крови для больниц». [Электронный ресурс] – Электронные текстовые данные. – Режим доступа:   </w:t>
      </w:r>
      <w:hyperlink r:id="rId7" w:history="1">
        <w:r w:rsidRPr="00182D3E">
          <w:rPr>
            <w:rStyle w:val="a9"/>
            <w:rFonts w:ascii="Times New Roman" w:hAnsi="Times New Roman"/>
            <w:sz w:val="28"/>
            <w:szCs w:val="28"/>
          </w:rPr>
          <w:t>https://foma.ru/anatoliy-torkunov-rektor-mgimo-mne-prihodilos-otchislyat-detey-druzey-a-potom-vosstanavlivat-ih.html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D2B31">
        <w:rPr>
          <w:rFonts w:ascii="Times New Roman" w:hAnsi="Times New Roman"/>
          <w:sz w:val="28"/>
          <w:szCs w:val="28"/>
        </w:rPr>
        <w:t>(дата обращения: 29.01.2023)</w:t>
      </w:r>
      <w:r>
        <w:rPr>
          <w:rFonts w:ascii="Times New Roman" w:hAnsi="Times New Roman"/>
          <w:sz w:val="28"/>
          <w:szCs w:val="28"/>
        </w:rPr>
        <w:t>.</w:t>
      </w:r>
    </w:p>
    <w:p w14:paraId="6EF4B07F" w14:textId="77777777" w:rsidR="00443600" w:rsidRPr="009120BC" w:rsidRDefault="00443600" w:rsidP="0044360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История России. 10 класс. Учеб. для </w:t>
      </w:r>
      <w:proofErr w:type="spellStart"/>
      <w:r w:rsidRPr="009120B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120BC">
        <w:rPr>
          <w:rFonts w:ascii="Times New Roman" w:hAnsi="Times New Roman"/>
          <w:sz w:val="28"/>
          <w:szCs w:val="28"/>
        </w:rPr>
        <w:t>. организаций. В 3 ч. Ч.1 / [</w:t>
      </w:r>
      <w:proofErr w:type="spellStart"/>
      <w:r w:rsidRPr="009120BC">
        <w:rPr>
          <w:rFonts w:ascii="Times New Roman" w:hAnsi="Times New Roman"/>
          <w:sz w:val="28"/>
          <w:szCs w:val="28"/>
        </w:rPr>
        <w:t>М.М.Горинов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0BC">
        <w:rPr>
          <w:rFonts w:ascii="Times New Roman" w:hAnsi="Times New Roman"/>
          <w:sz w:val="28"/>
          <w:szCs w:val="28"/>
        </w:rPr>
        <w:t>А.А.Данилов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 w:rsidRPr="009120BC">
        <w:rPr>
          <w:rFonts w:ascii="Times New Roman" w:hAnsi="Times New Roman"/>
          <w:sz w:val="28"/>
          <w:szCs w:val="28"/>
        </w:rPr>
        <w:t>Моруков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и др.]; под ред. </w:t>
      </w:r>
      <w:proofErr w:type="spellStart"/>
      <w:r w:rsidRPr="009120BC">
        <w:rPr>
          <w:rFonts w:ascii="Times New Roman" w:hAnsi="Times New Roman"/>
          <w:sz w:val="28"/>
          <w:szCs w:val="28"/>
        </w:rPr>
        <w:t>А.В.Торкунова</w:t>
      </w:r>
      <w:proofErr w:type="spellEnd"/>
      <w:r w:rsidRPr="009120BC">
        <w:rPr>
          <w:rFonts w:ascii="Times New Roman" w:hAnsi="Times New Roman"/>
          <w:sz w:val="28"/>
          <w:szCs w:val="28"/>
        </w:rPr>
        <w:t>. - 3-е изд. М., Просвещение. 2016. 175 с.</w:t>
      </w:r>
    </w:p>
    <w:p w14:paraId="3C23DE57" w14:textId="77777777" w:rsidR="00443600" w:rsidRDefault="00443600" w:rsidP="0044360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 История России. 10 класс. Учеб. для </w:t>
      </w:r>
      <w:proofErr w:type="spellStart"/>
      <w:r w:rsidRPr="009120B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. организаций. В 3 ч. Ч.2 / </w:t>
      </w:r>
      <w:proofErr w:type="gramStart"/>
      <w:r w:rsidRPr="009120BC">
        <w:rPr>
          <w:rFonts w:ascii="Times New Roman" w:hAnsi="Times New Roman"/>
          <w:sz w:val="28"/>
          <w:szCs w:val="28"/>
        </w:rPr>
        <w:t xml:space="preserve">[ </w:t>
      </w:r>
      <w:proofErr w:type="spellStart"/>
      <w:r w:rsidRPr="009120BC">
        <w:rPr>
          <w:rFonts w:ascii="Times New Roman" w:hAnsi="Times New Roman"/>
          <w:sz w:val="28"/>
          <w:szCs w:val="28"/>
        </w:rPr>
        <w:t>М.М.Горинов</w:t>
      </w:r>
      <w:proofErr w:type="spellEnd"/>
      <w:proofErr w:type="gramEnd"/>
      <w:r w:rsidRPr="009120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0BC">
        <w:rPr>
          <w:rFonts w:ascii="Times New Roman" w:hAnsi="Times New Roman"/>
          <w:sz w:val="28"/>
          <w:szCs w:val="28"/>
        </w:rPr>
        <w:t>А.А.Данилов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 w:rsidRPr="009120BC">
        <w:rPr>
          <w:rFonts w:ascii="Times New Roman" w:hAnsi="Times New Roman"/>
          <w:sz w:val="28"/>
          <w:szCs w:val="28"/>
        </w:rPr>
        <w:t>Моруков</w:t>
      </w:r>
      <w:proofErr w:type="spellEnd"/>
      <w:r w:rsidRPr="009120BC">
        <w:rPr>
          <w:rFonts w:ascii="Times New Roman" w:hAnsi="Times New Roman"/>
          <w:sz w:val="28"/>
          <w:szCs w:val="28"/>
        </w:rPr>
        <w:t xml:space="preserve"> и др.]; под ред</w:t>
      </w:r>
      <w:r>
        <w:rPr>
          <w:rFonts w:ascii="Times New Roman" w:hAnsi="Times New Roman"/>
          <w:sz w:val="28"/>
          <w:szCs w:val="28"/>
        </w:rPr>
        <w:t>.</w:t>
      </w:r>
      <w:r w:rsidRPr="00912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0BC">
        <w:rPr>
          <w:rFonts w:ascii="Times New Roman" w:hAnsi="Times New Roman"/>
          <w:sz w:val="28"/>
          <w:szCs w:val="28"/>
        </w:rPr>
        <w:t>А.В.Торкунова</w:t>
      </w:r>
      <w:proofErr w:type="spellEnd"/>
      <w:r w:rsidRPr="009120BC">
        <w:rPr>
          <w:rFonts w:ascii="Times New Roman" w:hAnsi="Times New Roman"/>
          <w:sz w:val="28"/>
          <w:szCs w:val="28"/>
        </w:rPr>
        <w:t>. - 3-е изд., доп. М.</w:t>
      </w:r>
      <w:r>
        <w:rPr>
          <w:rFonts w:ascii="Times New Roman" w:hAnsi="Times New Roman"/>
          <w:sz w:val="28"/>
          <w:szCs w:val="28"/>
        </w:rPr>
        <w:t>,</w:t>
      </w:r>
      <w:r w:rsidRPr="009120BC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20B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20BC">
        <w:rPr>
          <w:rFonts w:ascii="Times New Roman" w:hAnsi="Times New Roman"/>
          <w:sz w:val="28"/>
          <w:szCs w:val="28"/>
        </w:rPr>
        <w:t xml:space="preserve">176 с.   </w:t>
      </w:r>
    </w:p>
    <w:p w14:paraId="47158027" w14:textId="77777777" w:rsidR="00443600" w:rsidRDefault="00443600" w:rsidP="0044360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B31">
        <w:rPr>
          <w:rFonts w:ascii="Times New Roman" w:hAnsi="Times New Roman"/>
          <w:sz w:val="28"/>
          <w:szCs w:val="28"/>
        </w:rPr>
        <w:t xml:space="preserve"> История. Россия и мир. 11 </w:t>
      </w:r>
      <w:proofErr w:type="spellStart"/>
      <w:r w:rsidRPr="008D2B31">
        <w:rPr>
          <w:rFonts w:ascii="Times New Roman" w:hAnsi="Times New Roman"/>
          <w:sz w:val="28"/>
          <w:szCs w:val="28"/>
        </w:rPr>
        <w:t>кл</w:t>
      </w:r>
      <w:proofErr w:type="spellEnd"/>
      <w:r w:rsidRPr="008D2B31">
        <w:rPr>
          <w:rFonts w:ascii="Times New Roman" w:hAnsi="Times New Roman"/>
          <w:sz w:val="28"/>
          <w:szCs w:val="28"/>
        </w:rPr>
        <w:t xml:space="preserve">. Базовый </w:t>
      </w:r>
      <w:proofErr w:type="gramStart"/>
      <w:r w:rsidRPr="008D2B31">
        <w:rPr>
          <w:rFonts w:ascii="Times New Roman" w:hAnsi="Times New Roman"/>
          <w:sz w:val="28"/>
          <w:szCs w:val="28"/>
        </w:rPr>
        <w:t>уровень :</w:t>
      </w:r>
      <w:proofErr w:type="gramEnd"/>
      <w:r w:rsidRPr="008D2B31">
        <w:rPr>
          <w:rFonts w:ascii="Times New Roman" w:hAnsi="Times New Roman"/>
          <w:sz w:val="28"/>
          <w:szCs w:val="28"/>
        </w:rPr>
        <w:t xml:space="preserve"> учеб. для </w:t>
      </w:r>
      <w:proofErr w:type="spellStart"/>
      <w:r w:rsidRPr="008D2B3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D2B31">
        <w:rPr>
          <w:rFonts w:ascii="Times New Roman" w:hAnsi="Times New Roman"/>
          <w:sz w:val="28"/>
          <w:szCs w:val="28"/>
        </w:rPr>
        <w:t>. учреждений / О.В. Волобуев., В.А. Клоков., М.В. Понамарев., В.А. Рогожкин. 12-е издание.</w:t>
      </w:r>
      <w:r w:rsidRPr="008D2B31">
        <w:rPr>
          <w:sz w:val="28"/>
          <w:szCs w:val="28"/>
        </w:rPr>
        <w:t xml:space="preserve"> </w:t>
      </w:r>
      <w:r w:rsidRPr="008D2B31">
        <w:rPr>
          <w:rFonts w:ascii="Times New Roman" w:hAnsi="Times New Roman"/>
          <w:sz w:val="28"/>
          <w:szCs w:val="28"/>
        </w:rPr>
        <w:t>М., 2013.</w:t>
      </w:r>
      <w:r>
        <w:rPr>
          <w:rFonts w:ascii="Times New Roman" w:hAnsi="Times New Roman"/>
          <w:sz w:val="28"/>
          <w:szCs w:val="28"/>
        </w:rPr>
        <w:t xml:space="preserve"> 351 с. </w:t>
      </w:r>
    </w:p>
    <w:p w14:paraId="1EE23C20" w14:textId="77777777" w:rsidR="00443600" w:rsidRPr="008D2B31" w:rsidRDefault="00443600" w:rsidP="0044360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D2B3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Тайна Королёва. За что отца советской космонавтики отправили в тюрьму. [Электронный ресурс] – Электронные текстовые данные. – Режим доступа: </w:t>
      </w:r>
      <w:hyperlink r:id="rId8" w:history="1">
        <w:r w:rsidRPr="008D2B31">
          <w:rPr>
            <w:rStyle w:val="a9"/>
            <w:rFonts w:ascii="Times New Roman" w:eastAsia="Times New Roman" w:hAnsi="Times New Roman"/>
            <w:bCs/>
            <w:kern w:val="36"/>
            <w:sz w:val="28"/>
            <w:szCs w:val="28"/>
          </w:rPr>
          <w:t>https://life.ru/p/1244803</w:t>
        </w:r>
      </w:hyperlink>
      <w:r w:rsidRPr="008D2B3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(дата обращения: 24.01.2023).</w:t>
      </w:r>
    </w:p>
    <w:p w14:paraId="682956F0" w14:textId="77777777" w:rsidR="00443600" w:rsidRPr="008D2B31" w:rsidRDefault="00443600" w:rsidP="0044360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B31">
        <w:rPr>
          <w:rFonts w:ascii="Times New Roman" w:hAnsi="Times New Roman"/>
          <w:sz w:val="28"/>
          <w:szCs w:val="28"/>
        </w:rPr>
        <w:t xml:space="preserve">Федеральный закон от 19 мая 1995 г. № 80 «Об увековечении Победы советского народа в Великой Отечественной войне 1941 – 1945 годов». [Электронный ресурс] – Электронные текстовые данные. – Режим доступа: </w:t>
      </w:r>
      <w:hyperlink r:id="rId9" w:history="1">
        <w:r w:rsidRPr="00182D3E">
          <w:rPr>
            <w:rStyle w:val="a9"/>
            <w:rFonts w:ascii="Times New Roman" w:hAnsi="Times New Roman"/>
            <w:sz w:val="28"/>
            <w:szCs w:val="28"/>
          </w:rPr>
          <w:t>http://pravo.gov.ru/proxy/ips/?docbody=&amp;firstDoc=1&amp;lastDoc=1&amp;nd=102035634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D2B31">
        <w:rPr>
          <w:rFonts w:ascii="Times New Roman" w:hAnsi="Times New Roman"/>
          <w:sz w:val="28"/>
          <w:szCs w:val="28"/>
        </w:rPr>
        <w:t xml:space="preserve">(дата обращения: 25. 12. 2022).  </w:t>
      </w:r>
    </w:p>
    <w:p w14:paraId="14F921B0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48E1104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492F8325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C7013A" w14:textId="77777777" w:rsidR="00443600" w:rsidRPr="00420F5B" w:rsidRDefault="00443600" w:rsidP="00443600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49585974"/>
      <w:r w:rsidRPr="00420F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«Сравнительная таблица образа Образ СССР (1917 – 1945 гг.) в современных российских учебниках по истории 10-го класса»</w:t>
      </w:r>
      <w:bookmarkEnd w:id="12"/>
    </w:p>
    <w:p w14:paraId="7386DF4A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Наш продукт исследования может пригодиться как школьникам, которые изучают учебники данных авторов, так и учителям, которым интересно объективное сравнение учебников.</w:t>
      </w:r>
    </w:p>
    <w:p w14:paraId="18311631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>Наша таблица может пригодиться в тех случаях, когда человеку хочется узнать то мнение, которое указано в учебниках этих авторов, чтобы сформировать более объективное мнение на счёт них.</w:t>
      </w:r>
    </w:p>
    <w:p w14:paraId="2E2D1677" w14:textId="77777777" w:rsidR="00443600" w:rsidRPr="009120BC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0BC">
        <w:rPr>
          <w:rFonts w:ascii="Times New Roman" w:hAnsi="Times New Roman"/>
          <w:sz w:val="28"/>
          <w:szCs w:val="28"/>
        </w:rPr>
        <w:t xml:space="preserve">Таблица может пригодиться в школьных учебных заведениях, т.к. эти учебники предназначены для них.    </w:t>
      </w:r>
    </w:p>
    <w:tbl>
      <w:tblPr>
        <w:tblStyle w:val="aa"/>
        <w:tblW w:w="0" w:type="auto"/>
        <w:tblInd w:w="-424" w:type="dxa"/>
        <w:tblLook w:val="04A0" w:firstRow="1" w:lastRow="0" w:firstColumn="1" w:lastColumn="0" w:noHBand="0" w:noVBand="1"/>
      </w:tblPr>
      <w:tblGrid>
        <w:gridCol w:w="2465"/>
        <w:gridCol w:w="4190"/>
        <w:gridCol w:w="3227"/>
      </w:tblGrid>
      <w:tr w:rsidR="00443600" w:rsidRPr="009120BC" w14:paraId="4B6DAF45" w14:textId="77777777" w:rsidTr="00EC7E77">
        <w:trPr>
          <w:trHeight w:val="1797"/>
        </w:trPr>
        <w:tc>
          <w:tcPr>
            <w:tcW w:w="2262" w:type="dxa"/>
          </w:tcPr>
          <w:p w14:paraId="12C3A3B5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События СССР, отражённые в учебнике за 1917-1945гг.</w:t>
            </w:r>
          </w:p>
        </w:tc>
        <w:tc>
          <w:tcPr>
            <w:tcW w:w="4190" w:type="dxa"/>
          </w:tcPr>
          <w:p w14:paraId="766C0D60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9120BC">
              <w:rPr>
                <w:rFonts w:ascii="Times New Roman" w:hAnsi="Times New Roman"/>
                <w:sz w:val="28"/>
                <w:szCs w:val="28"/>
              </w:rPr>
              <w:t>Торкунов</w:t>
            </w:r>
            <w:proofErr w:type="spellEnd"/>
          </w:p>
          <w:p w14:paraId="2A4A05AD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14:paraId="74C8839A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О.В. Волобуев</w:t>
            </w:r>
          </w:p>
        </w:tc>
      </w:tr>
      <w:tr w:rsidR="00443600" w:rsidRPr="009120BC" w14:paraId="4FA0386C" w14:textId="77777777" w:rsidTr="00EC7E77">
        <w:trPr>
          <w:trHeight w:val="1384"/>
        </w:trPr>
        <w:tc>
          <w:tcPr>
            <w:tcW w:w="2262" w:type="dxa"/>
          </w:tcPr>
          <w:p w14:paraId="49E9BB83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Становление СССР</w:t>
            </w:r>
          </w:p>
        </w:tc>
        <w:tc>
          <w:tcPr>
            <w:tcW w:w="4190" w:type="dxa"/>
          </w:tcPr>
          <w:p w14:paraId="26CB7B70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 xml:space="preserve">Автор считает, что в этот период была диктатура и антидемократизм </w:t>
            </w:r>
          </w:p>
        </w:tc>
        <w:tc>
          <w:tcPr>
            <w:tcW w:w="3227" w:type="dxa"/>
          </w:tcPr>
          <w:p w14:paraId="674B5246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Автор считает, что в этот период была диктатура и антидемократизм</w:t>
            </w:r>
          </w:p>
        </w:tc>
      </w:tr>
      <w:tr w:rsidR="00443600" w:rsidRPr="009120BC" w14:paraId="52B6300C" w14:textId="77777777" w:rsidTr="00EC7E77">
        <w:trPr>
          <w:trHeight w:val="1124"/>
        </w:trPr>
        <w:tc>
          <w:tcPr>
            <w:tcW w:w="2262" w:type="dxa"/>
          </w:tcPr>
          <w:p w14:paraId="50A15DC7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4190" w:type="dxa"/>
          </w:tcPr>
          <w:p w14:paraId="59976D43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Нейтральной позиция, осуждение как красных, так и белых.</w:t>
            </w:r>
          </w:p>
        </w:tc>
        <w:tc>
          <w:tcPr>
            <w:tcW w:w="3227" w:type="dxa"/>
          </w:tcPr>
          <w:p w14:paraId="2147989B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</w:pPr>
            <w:r w:rsidRPr="009120BC">
              <w:rPr>
                <w:rFonts w:ascii="Times New Roman" w:hAnsi="Times New Roman"/>
                <w:sz w:val="28"/>
                <w:szCs w:val="28"/>
              </w:rPr>
              <w:t>Нейтральной позиция, осуждение как красных, так и белых</w:t>
            </w:r>
          </w:p>
        </w:tc>
      </w:tr>
      <w:tr w:rsidR="00443600" w:rsidRPr="009120BC" w14:paraId="71F04858" w14:textId="77777777" w:rsidTr="00EC7E77">
        <w:tc>
          <w:tcPr>
            <w:tcW w:w="2262" w:type="dxa"/>
          </w:tcPr>
          <w:p w14:paraId="325E2FFA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Индустриализация</w:t>
            </w:r>
          </w:p>
        </w:tc>
        <w:tc>
          <w:tcPr>
            <w:tcW w:w="4190" w:type="dxa"/>
          </w:tcPr>
          <w:p w14:paraId="626347B6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Хоть и были достижения в промышленности, но благосостояние народа не изменилось</w:t>
            </w:r>
          </w:p>
        </w:tc>
        <w:tc>
          <w:tcPr>
            <w:tcW w:w="3227" w:type="dxa"/>
          </w:tcPr>
          <w:p w14:paraId="15C2EC4F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Хоть и были достижения в промышленности, но благосостояние народа не изменилось</w:t>
            </w:r>
          </w:p>
        </w:tc>
      </w:tr>
      <w:tr w:rsidR="00443600" w:rsidRPr="009120BC" w14:paraId="14588408" w14:textId="77777777" w:rsidTr="00EC7E77">
        <w:tc>
          <w:tcPr>
            <w:tcW w:w="2262" w:type="dxa"/>
          </w:tcPr>
          <w:p w14:paraId="2A145A45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Коллективизация</w:t>
            </w:r>
          </w:p>
        </w:tc>
        <w:tc>
          <w:tcPr>
            <w:tcW w:w="4190" w:type="dxa"/>
          </w:tcPr>
          <w:p w14:paraId="69D7DE1C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 xml:space="preserve">Население сильно пострадало в ходе коллективизации </w:t>
            </w:r>
          </w:p>
        </w:tc>
        <w:tc>
          <w:tcPr>
            <w:tcW w:w="3227" w:type="dxa"/>
          </w:tcPr>
          <w:p w14:paraId="1970B83C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Население сильно пострадало в ходе коллективизации</w:t>
            </w:r>
          </w:p>
        </w:tc>
      </w:tr>
      <w:tr w:rsidR="00443600" w:rsidRPr="009120BC" w14:paraId="679CA704" w14:textId="77777777" w:rsidTr="00EC7E77">
        <w:tc>
          <w:tcPr>
            <w:tcW w:w="2262" w:type="dxa"/>
          </w:tcPr>
          <w:p w14:paraId="22CDDD28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Политические репрессии</w:t>
            </w:r>
          </w:p>
        </w:tc>
        <w:tc>
          <w:tcPr>
            <w:tcW w:w="4190" w:type="dxa"/>
          </w:tcPr>
          <w:p w14:paraId="4EAA0E7D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Негативное отношение, а также акцентирование внимания на депортациях народа</w:t>
            </w:r>
          </w:p>
        </w:tc>
        <w:tc>
          <w:tcPr>
            <w:tcW w:w="3227" w:type="dxa"/>
          </w:tcPr>
          <w:p w14:paraId="6CFAABC5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 xml:space="preserve">Негативное отношение, не описаны депортации народов </w:t>
            </w:r>
          </w:p>
        </w:tc>
      </w:tr>
      <w:tr w:rsidR="00443600" w14:paraId="7AC7A3CD" w14:textId="77777777" w:rsidTr="00EC7E77">
        <w:tc>
          <w:tcPr>
            <w:tcW w:w="2262" w:type="dxa"/>
          </w:tcPr>
          <w:p w14:paraId="7FC0276E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4190" w:type="dxa"/>
          </w:tcPr>
          <w:p w14:paraId="09B5A525" w14:textId="77777777" w:rsidR="00443600" w:rsidRPr="009120BC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Положительное отношение без описания мифов</w:t>
            </w:r>
          </w:p>
        </w:tc>
        <w:tc>
          <w:tcPr>
            <w:tcW w:w="3227" w:type="dxa"/>
          </w:tcPr>
          <w:p w14:paraId="188D2B6D" w14:textId="77777777" w:rsidR="00443600" w:rsidRPr="00BA434D" w:rsidRDefault="00443600" w:rsidP="00EC7E7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0BC">
              <w:rPr>
                <w:rFonts w:ascii="Times New Roman" w:hAnsi="Times New Roman"/>
                <w:sz w:val="28"/>
                <w:szCs w:val="28"/>
              </w:rPr>
              <w:t>Положительное отношение без описания мифов</w:t>
            </w:r>
          </w:p>
        </w:tc>
      </w:tr>
    </w:tbl>
    <w:p w14:paraId="57E3D9F2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5B2CF719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67106048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7A4AA110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1C11ED22" w14:textId="77777777" w:rsidR="00443600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</w:p>
    <w:p w14:paraId="76C2F0D0" w14:textId="77777777" w:rsidR="00443600" w:rsidRPr="00D30145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  <w:r w:rsidRPr="00D30145">
        <w:rPr>
          <w:rFonts w:ascii="Calibri" w:hAnsi="Calibri" w:cs="Calibri"/>
        </w:rPr>
        <w:t xml:space="preserve">  </w:t>
      </w:r>
    </w:p>
    <w:p w14:paraId="2F9D55FF" w14:textId="77777777" w:rsidR="00443600" w:rsidRPr="0023783A" w:rsidRDefault="00443600" w:rsidP="004436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60342E6" w14:textId="77777777" w:rsidR="00CF4857" w:rsidRDefault="00CF4857"/>
    <w:sectPr w:rsidR="00CF4857" w:rsidSect="00DD01BE">
      <w:footerReference w:type="default" r:id="rId10"/>
      <w:pgSz w:w="12240" w:h="15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3DE78" w14:textId="77777777" w:rsidR="004E3A2D" w:rsidRDefault="004E3A2D" w:rsidP="00443600">
      <w:pPr>
        <w:spacing w:after="0" w:line="240" w:lineRule="auto"/>
      </w:pPr>
      <w:r>
        <w:separator/>
      </w:r>
    </w:p>
  </w:endnote>
  <w:endnote w:type="continuationSeparator" w:id="0">
    <w:p w14:paraId="4F628CCF" w14:textId="77777777" w:rsidR="004E3A2D" w:rsidRDefault="004E3A2D" w:rsidP="0044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7814113"/>
      <w:docPartObj>
        <w:docPartGallery w:val="Page Numbers (Bottom of Page)"/>
        <w:docPartUnique/>
      </w:docPartObj>
    </w:sdtPr>
    <w:sdtEndPr/>
    <w:sdtContent>
      <w:p w14:paraId="3467BDC9" w14:textId="77777777" w:rsidR="00E86544" w:rsidRDefault="004D74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AE88FA8" w14:textId="77777777" w:rsidR="00E86544" w:rsidRDefault="004E3A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A29B" w14:textId="77777777" w:rsidR="004E3A2D" w:rsidRDefault="004E3A2D" w:rsidP="00443600">
      <w:pPr>
        <w:spacing w:after="0" w:line="240" w:lineRule="auto"/>
      </w:pPr>
      <w:r>
        <w:separator/>
      </w:r>
    </w:p>
  </w:footnote>
  <w:footnote w:type="continuationSeparator" w:id="0">
    <w:p w14:paraId="75E2EF04" w14:textId="77777777" w:rsidR="004E3A2D" w:rsidRDefault="004E3A2D" w:rsidP="00443600">
      <w:pPr>
        <w:spacing w:after="0" w:line="240" w:lineRule="auto"/>
      </w:pPr>
      <w:r>
        <w:continuationSeparator/>
      </w:r>
    </w:p>
  </w:footnote>
  <w:footnote w:id="1">
    <w:p w14:paraId="41F8E9FC" w14:textId="77777777" w:rsidR="00443600" w:rsidRPr="00452BA2" w:rsidRDefault="00443600" w:rsidP="0044360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452BA2">
        <w:rPr>
          <w:rStyle w:val="a5"/>
          <w:rFonts w:ascii="Times New Roman" w:hAnsi="Times New Roman"/>
          <w:sz w:val="24"/>
          <w:szCs w:val="24"/>
        </w:rPr>
        <w:footnoteRef/>
      </w:r>
      <w:r w:rsidRPr="00452BA2">
        <w:rPr>
          <w:rFonts w:ascii="Times New Roman" w:hAnsi="Times New Roman"/>
          <w:sz w:val="24"/>
          <w:szCs w:val="24"/>
        </w:rPr>
        <w:t xml:space="preserve"> История России. 10 класс. Учеб. для </w:t>
      </w:r>
      <w:proofErr w:type="spellStart"/>
      <w:r w:rsidRPr="00452B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52BA2">
        <w:rPr>
          <w:rFonts w:ascii="Times New Roman" w:hAnsi="Times New Roman"/>
          <w:sz w:val="24"/>
          <w:szCs w:val="24"/>
        </w:rPr>
        <w:t>. организаций. В 3 ч. Ч.1 [М.М.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BA2">
        <w:rPr>
          <w:rFonts w:ascii="Times New Roman" w:hAnsi="Times New Roman"/>
          <w:sz w:val="24"/>
          <w:szCs w:val="24"/>
        </w:rPr>
        <w:t>Горинов,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BA2">
        <w:rPr>
          <w:rFonts w:ascii="Times New Roman" w:hAnsi="Times New Roman"/>
          <w:sz w:val="24"/>
          <w:szCs w:val="24"/>
        </w:rPr>
        <w:t xml:space="preserve">Данилов, М.Ю. </w:t>
      </w:r>
      <w:proofErr w:type="spellStart"/>
      <w:r w:rsidRPr="00452BA2">
        <w:rPr>
          <w:rFonts w:ascii="Times New Roman" w:hAnsi="Times New Roman"/>
          <w:sz w:val="24"/>
          <w:szCs w:val="24"/>
        </w:rPr>
        <w:t>Моруков</w:t>
      </w:r>
      <w:proofErr w:type="spellEnd"/>
      <w:r w:rsidRPr="00452BA2">
        <w:rPr>
          <w:rFonts w:ascii="Times New Roman" w:hAnsi="Times New Roman"/>
          <w:sz w:val="24"/>
          <w:szCs w:val="24"/>
        </w:rPr>
        <w:t xml:space="preserve"> и др.]; под ред.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BA2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452BA2">
        <w:rPr>
          <w:rFonts w:ascii="Times New Roman" w:hAnsi="Times New Roman"/>
          <w:sz w:val="24"/>
          <w:szCs w:val="24"/>
        </w:rPr>
        <w:t>. М., 2016. С.5</w:t>
      </w:r>
    </w:p>
  </w:footnote>
  <w:footnote w:id="2">
    <w:p w14:paraId="053533EE" w14:textId="77777777" w:rsidR="00443600" w:rsidRPr="00C34293" w:rsidRDefault="00443600" w:rsidP="00443600">
      <w:pPr>
        <w:pStyle w:val="a3"/>
        <w:jc w:val="both"/>
      </w:pPr>
      <w:r w:rsidRPr="00452BA2">
        <w:rPr>
          <w:rStyle w:val="a5"/>
          <w:rFonts w:ascii="Times New Roman" w:hAnsi="Times New Roman"/>
          <w:sz w:val="24"/>
          <w:szCs w:val="24"/>
        </w:rPr>
        <w:footnoteRef/>
      </w:r>
      <w:r w:rsidRPr="00452BA2">
        <w:rPr>
          <w:rFonts w:ascii="Times New Roman" w:hAnsi="Times New Roman"/>
          <w:sz w:val="24"/>
          <w:szCs w:val="24"/>
        </w:rPr>
        <w:t xml:space="preserve"> Там же. С.6</w:t>
      </w:r>
    </w:p>
  </w:footnote>
  <w:footnote w:id="3">
    <w:p w14:paraId="6515DA98" w14:textId="77777777" w:rsidR="00443600" w:rsidRPr="00EC1D3F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A2">
        <w:rPr>
          <w:rStyle w:val="a5"/>
          <w:rFonts w:ascii="Times New Roman" w:hAnsi="Times New Roman"/>
          <w:sz w:val="24"/>
          <w:szCs w:val="24"/>
        </w:rPr>
        <w:footnoteRef/>
      </w:r>
      <w:r w:rsidRPr="00452BA2"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 xml:space="preserve">История. Россия и мир. 11 </w:t>
      </w:r>
      <w:proofErr w:type="spellStart"/>
      <w:r w:rsidRPr="00D53355">
        <w:rPr>
          <w:rFonts w:ascii="Times New Roman" w:hAnsi="Times New Roman"/>
          <w:sz w:val="24"/>
          <w:szCs w:val="24"/>
        </w:rPr>
        <w:t>кл</w:t>
      </w:r>
      <w:proofErr w:type="spellEnd"/>
      <w:r w:rsidRPr="00D53355">
        <w:rPr>
          <w:rFonts w:ascii="Times New Roman" w:hAnsi="Times New Roman"/>
          <w:sz w:val="24"/>
          <w:szCs w:val="24"/>
        </w:rPr>
        <w:t xml:space="preserve">. Базовый </w:t>
      </w:r>
      <w:proofErr w:type="gramStart"/>
      <w:r w:rsidRPr="00D53355">
        <w:rPr>
          <w:rFonts w:ascii="Times New Roman" w:hAnsi="Times New Roman"/>
          <w:sz w:val="24"/>
          <w:szCs w:val="24"/>
        </w:rPr>
        <w:t>уровень :</w:t>
      </w:r>
      <w:proofErr w:type="gramEnd"/>
      <w:r w:rsidRPr="00D53355">
        <w:rPr>
          <w:rFonts w:ascii="Times New Roman" w:hAnsi="Times New Roman"/>
          <w:sz w:val="24"/>
          <w:szCs w:val="24"/>
        </w:rPr>
        <w:t xml:space="preserve"> учеб. для </w:t>
      </w:r>
      <w:proofErr w:type="spellStart"/>
      <w:r w:rsidRPr="00D5335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53355">
        <w:rPr>
          <w:rFonts w:ascii="Times New Roman" w:hAnsi="Times New Roman"/>
          <w:sz w:val="24"/>
          <w:szCs w:val="24"/>
        </w:rPr>
        <w:t>. учреждений / О.В. Волобуев., В.А. Клоков., М.В. Понамарев., В.А. Рогожкин. М., 2013.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BA2">
        <w:rPr>
          <w:rFonts w:ascii="Times New Roman" w:hAnsi="Times New Roman"/>
          <w:sz w:val="24"/>
          <w:szCs w:val="24"/>
        </w:rPr>
        <w:t>С. 130.</w:t>
      </w:r>
    </w:p>
  </w:footnote>
  <w:footnote w:id="4">
    <w:p w14:paraId="126FEEB6" w14:textId="77777777" w:rsidR="00443600" w:rsidRPr="00452BA2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A2">
        <w:rPr>
          <w:rStyle w:val="a5"/>
          <w:sz w:val="24"/>
          <w:szCs w:val="24"/>
        </w:rPr>
        <w:footnoteRef/>
      </w:r>
      <w:r w:rsidRPr="00452BA2">
        <w:rPr>
          <w:rFonts w:ascii="Times New Roman" w:hAnsi="Times New Roman"/>
          <w:sz w:val="24"/>
          <w:szCs w:val="24"/>
        </w:rPr>
        <w:t xml:space="preserve">История России. 10 класс. Учеб. для </w:t>
      </w:r>
      <w:proofErr w:type="spellStart"/>
      <w:r w:rsidRPr="00452B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52BA2">
        <w:rPr>
          <w:rFonts w:ascii="Times New Roman" w:hAnsi="Times New Roman"/>
          <w:sz w:val="24"/>
          <w:szCs w:val="24"/>
        </w:rPr>
        <w:t>. организаций. В 3 ч. Ч.1 [М.М.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BA2">
        <w:rPr>
          <w:rFonts w:ascii="Times New Roman" w:hAnsi="Times New Roman"/>
          <w:sz w:val="24"/>
          <w:szCs w:val="24"/>
        </w:rPr>
        <w:t>Горинов,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BA2">
        <w:rPr>
          <w:rFonts w:ascii="Times New Roman" w:hAnsi="Times New Roman"/>
          <w:sz w:val="24"/>
          <w:szCs w:val="24"/>
        </w:rPr>
        <w:t xml:space="preserve">Данилов, М.Ю. </w:t>
      </w:r>
      <w:proofErr w:type="spellStart"/>
      <w:r w:rsidRPr="00452BA2">
        <w:rPr>
          <w:rFonts w:ascii="Times New Roman" w:hAnsi="Times New Roman"/>
          <w:sz w:val="24"/>
          <w:szCs w:val="24"/>
        </w:rPr>
        <w:t>Моруков</w:t>
      </w:r>
      <w:proofErr w:type="spellEnd"/>
      <w:r w:rsidRPr="00452BA2">
        <w:rPr>
          <w:rFonts w:ascii="Times New Roman" w:hAnsi="Times New Roman"/>
          <w:sz w:val="24"/>
          <w:szCs w:val="24"/>
        </w:rPr>
        <w:t xml:space="preserve"> и др.]; под ред.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BA2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452BA2">
        <w:rPr>
          <w:rFonts w:ascii="Times New Roman" w:hAnsi="Times New Roman"/>
          <w:sz w:val="24"/>
          <w:szCs w:val="24"/>
        </w:rPr>
        <w:t>. М., 2016. С.40</w:t>
      </w:r>
    </w:p>
  </w:footnote>
  <w:footnote w:id="5">
    <w:p w14:paraId="6B256866" w14:textId="77777777" w:rsidR="00443600" w:rsidRPr="00C34293" w:rsidRDefault="00443600" w:rsidP="00443600">
      <w:pPr>
        <w:pStyle w:val="a3"/>
        <w:jc w:val="both"/>
        <w:rPr>
          <w:sz w:val="22"/>
          <w:szCs w:val="22"/>
        </w:rPr>
      </w:pPr>
      <w:r w:rsidRPr="00452BA2">
        <w:rPr>
          <w:rStyle w:val="a5"/>
          <w:sz w:val="24"/>
          <w:szCs w:val="24"/>
        </w:rPr>
        <w:footnoteRef/>
      </w:r>
      <w:r w:rsidRPr="00452BA2">
        <w:rPr>
          <w:rFonts w:ascii="Times New Roman" w:hAnsi="Times New Roman"/>
          <w:sz w:val="24"/>
          <w:szCs w:val="24"/>
        </w:rPr>
        <w:t>Там же. С.6, 50, 58, 60, 121, 160.</w:t>
      </w:r>
    </w:p>
  </w:footnote>
  <w:footnote w:id="6">
    <w:p w14:paraId="1522F84F" w14:textId="77777777" w:rsidR="00443600" w:rsidRPr="00E36650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52, 53, 59.</w:t>
      </w:r>
    </w:p>
  </w:footnote>
  <w:footnote w:id="7">
    <w:p w14:paraId="799CADDC" w14:textId="77777777" w:rsidR="00443600" w:rsidRPr="00E36650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8">
    <w:p w14:paraId="0AC6D5D9" w14:textId="77777777" w:rsidR="00443600" w:rsidRPr="00C8589F" w:rsidRDefault="00443600" w:rsidP="00443600">
      <w:pPr>
        <w:pStyle w:val="a3"/>
        <w:jc w:val="both"/>
        <w:rPr>
          <w:sz w:val="22"/>
          <w:szCs w:val="22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>Там же. С. 139, 140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9">
    <w:p w14:paraId="0906A24E" w14:textId="77777777" w:rsidR="00443600" w:rsidRPr="00E36650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 xml:space="preserve"> 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0">
    <w:p w14:paraId="5E8D2DDA" w14:textId="77777777" w:rsidR="00443600" w:rsidRPr="00691E17" w:rsidRDefault="00443600" w:rsidP="00443600">
      <w:pPr>
        <w:pStyle w:val="a3"/>
        <w:jc w:val="both"/>
        <w:rPr>
          <w:color w:val="FF0000"/>
          <w:sz w:val="22"/>
          <w:szCs w:val="22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 xml:space="preserve"> 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14:paraId="6924E1C7" w14:textId="77777777" w:rsidR="00443600" w:rsidRPr="00E36650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>Там же.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2">
    <w:p w14:paraId="46F68A7A" w14:textId="77777777" w:rsidR="00443600" w:rsidRPr="00E36650" w:rsidRDefault="00443600" w:rsidP="00443600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50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/>
      </w:r>
      <w:r w:rsidRPr="00E366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3665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Тайна Королёва. За что отца советской космонавтики отправили в тюрьму. [Электронный ресурс] – Электронные текстовые данные. – Режим доступа: </w:t>
      </w:r>
      <w:hyperlink r:id="rId1" w:history="1">
        <w:r w:rsidRPr="00E36650">
          <w:rPr>
            <w:rStyle w:val="a9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https://life.ru/p/1244803</w:t>
        </w:r>
      </w:hyperlink>
      <w:r w:rsidRPr="00E3665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(дата обращения: 24.01.2023).</w:t>
      </w:r>
    </w:p>
  </w:footnote>
  <w:footnote w:id="13">
    <w:p w14:paraId="7B2B3578" w14:textId="77777777" w:rsidR="00443600" w:rsidRPr="00E36650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153</w:t>
      </w:r>
    </w:p>
  </w:footnote>
  <w:footnote w:id="14">
    <w:p w14:paraId="43AF43EA" w14:textId="77777777" w:rsidR="00443600" w:rsidRPr="00C34293" w:rsidRDefault="00443600" w:rsidP="00443600">
      <w:pPr>
        <w:pStyle w:val="a3"/>
        <w:jc w:val="both"/>
        <w:rPr>
          <w:sz w:val="22"/>
          <w:szCs w:val="22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>Там же.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eastAsia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83</w:t>
      </w:r>
    </w:p>
  </w:footnote>
  <w:footnote w:id="15">
    <w:p w14:paraId="35CD43A5" w14:textId="77777777" w:rsidR="00443600" w:rsidRPr="00B94A65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650">
        <w:rPr>
          <w:rStyle w:val="a5"/>
          <w:rFonts w:ascii="Times New Roman" w:hAnsi="Times New Roman"/>
          <w:sz w:val="24"/>
          <w:szCs w:val="24"/>
        </w:rPr>
        <w:footnoteRef/>
      </w:r>
      <w:r w:rsidRPr="00E36650">
        <w:rPr>
          <w:rFonts w:ascii="Times New Roman" w:hAnsi="Times New Roman"/>
          <w:sz w:val="24"/>
          <w:szCs w:val="24"/>
        </w:rPr>
        <w:t xml:space="preserve"> Федеральный закон от 19 мая 1995 г. № 80 «Об увековечении Победы советского народа в Великой Отечественной войне 1941 – 1945 годов». [Электронный ресурс] – Электронные текстовые данные. – Режим доступа: </w:t>
      </w:r>
      <w:hyperlink r:id="rId2" w:history="1">
        <w:r w:rsidRPr="00E36650">
          <w:rPr>
            <w:rStyle w:val="a9"/>
            <w:rFonts w:ascii="Times New Roman" w:hAnsi="Times New Roman"/>
            <w:sz w:val="24"/>
            <w:szCs w:val="24"/>
          </w:rPr>
          <w:t>http://pravo.gov.ru/proxy/ips/?docbody=&amp;firstDoc=1&amp;lastDoc=1&amp;nd=102035634</w:t>
        </w:r>
      </w:hyperlink>
      <w:r w:rsidRPr="00E36650">
        <w:rPr>
          <w:rFonts w:ascii="Times New Roman" w:hAnsi="Times New Roman"/>
          <w:sz w:val="24"/>
          <w:szCs w:val="24"/>
        </w:rPr>
        <w:t xml:space="preserve"> (дата обращения: 22. 12. 2022).</w:t>
      </w:r>
      <w:r>
        <w:rPr>
          <w:rFonts w:ascii="Times New Roman" w:hAnsi="Times New Roman"/>
          <w:sz w:val="24"/>
          <w:szCs w:val="24"/>
        </w:rPr>
        <w:t xml:space="preserve">  </w:t>
      </w:r>
    </w:p>
  </w:footnote>
  <w:footnote w:id="16">
    <w:p w14:paraId="1EA8F067" w14:textId="77777777" w:rsidR="00443600" w:rsidRPr="00E36650" w:rsidRDefault="00443600" w:rsidP="00443600">
      <w:pPr>
        <w:pStyle w:val="a3"/>
        <w:jc w:val="both"/>
        <w:rPr>
          <w:sz w:val="22"/>
          <w:szCs w:val="22"/>
        </w:rPr>
      </w:pPr>
      <w:r w:rsidRPr="00E36650">
        <w:rPr>
          <w:rStyle w:val="a5"/>
          <w:sz w:val="22"/>
          <w:szCs w:val="22"/>
        </w:rPr>
        <w:footnoteRef/>
      </w:r>
      <w:r w:rsidRPr="00E36650"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 xml:space="preserve">История. Россия и мир. 11 </w:t>
      </w:r>
      <w:proofErr w:type="spellStart"/>
      <w:r w:rsidRPr="00D53355">
        <w:rPr>
          <w:rFonts w:ascii="Times New Roman" w:hAnsi="Times New Roman"/>
          <w:sz w:val="24"/>
          <w:szCs w:val="24"/>
        </w:rPr>
        <w:t>кл</w:t>
      </w:r>
      <w:proofErr w:type="spellEnd"/>
      <w:r w:rsidRPr="00D53355">
        <w:rPr>
          <w:rFonts w:ascii="Times New Roman" w:hAnsi="Times New Roman"/>
          <w:sz w:val="24"/>
          <w:szCs w:val="24"/>
        </w:rPr>
        <w:t xml:space="preserve">. Базовый </w:t>
      </w:r>
      <w:proofErr w:type="gramStart"/>
      <w:r w:rsidRPr="00D53355">
        <w:rPr>
          <w:rFonts w:ascii="Times New Roman" w:hAnsi="Times New Roman"/>
          <w:sz w:val="24"/>
          <w:szCs w:val="24"/>
        </w:rPr>
        <w:t>уровень :</w:t>
      </w:r>
      <w:proofErr w:type="gramEnd"/>
      <w:r w:rsidRPr="00D53355">
        <w:rPr>
          <w:rFonts w:ascii="Times New Roman" w:hAnsi="Times New Roman"/>
          <w:sz w:val="24"/>
          <w:szCs w:val="24"/>
        </w:rPr>
        <w:t xml:space="preserve"> учеб. для </w:t>
      </w:r>
      <w:proofErr w:type="spellStart"/>
      <w:r w:rsidRPr="00D5335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53355">
        <w:rPr>
          <w:rFonts w:ascii="Times New Roman" w:hAnsi="Times New Roman"/>
          <w:sz w:val="24"/>
          <w:szCs w:val="24"/>
        </w:rPr>
        <w:t>. учреждений / О.В. Волобуев., В.А. Клоков., М.В. Понамарев., В.А. Рогожкин. М., 2013.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650">
        <w:rPr>
          <w:rFonts w:ascii="Times New Roman" w:hAnsi="Times New Roman"/>
          <w:sz w:val="24"/>
          <w:szCs w:val="24"/>
        </w:rPr>
        <w:t>С.60</w:t>
      </w:r>
    </w:p>
  </w:footnote>
  <w:footnote w:id="17">
    <w:p w14:paraId="521B62A1" w14:textId="77777777" w:rsidR="00443600" w:rsidRPr="00D53355" w:rsidRDefault="00443600" w:rsidP="00443600">
      <w:pPr>
        <w:pStyle w:val="a3"/>
        <w:jc w:val="both"/>
        <w:rPr>
          <w:sz w:val="24"/>
          <w:szCs w:val="24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8">
    <w:p w14:paraId="7FA391B4" w14:textId="77777777" w:rsidR="00443600" w:rsidRPr="00D53355" w:rsidRDefault="00443600" w:rsidP="00443600">
      <w:pPr>
        <w:pStyle w:val="a3"/>
        <w:jc w:val="both"/>
        <w:rPr>
          <w:sz w:val="24"/>
          <w:szCs w:val="24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9">
    <w:p w14:paraId="411990B7" w14:textId="77777777" w:rsidR="00443600" w:rsidRPr="00D53355" w:rsidRDefault="00443600" w:rsidP="00443600">
      <w:pPr>
        <w:pStyle w:val="a3"/>
        <w:jc w:val="both"/>
        <w:rPr>
          <w:sz w:val="24"/>
          <w:szCs w:val="24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0">
    <w:p w14:paraId="0CD18CBB" w14:textId="77777777" w:rsidR="00443600" w:rsidRPr="00C34293" w:rsidRDefault="00443600" w:rsidP="00443600">
      <w:pPr>
        <w:pStyle w:val="a3"/>
        <w:jc w:val="both"/>
        <w:rPr>
          <w:sz w:val="22"/>
          <w:szCs w:val="22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1">
    <w:p w14:paraId="5E10AA03" w14:textId="77777777" w:rsidR="00443600" w:rsidRPr="00D53355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355">
        <w:rPr>
          <w:rStyle w:val="a5"/>
          <w:rFonts w:ascii="Times New Roman" w:hAnsi="Times New Roman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 72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2">
    <w:p w14:paraId="40572B41" w14:textId="77777777" w:rsidR="00443600" w:rsidRPr="00C34293" w:rsidRDefault="00443600" w:rsidP="00443600">
      <w:pPr>
        <w:pStyle w:val="a3"/>
        <w:jc w:val="both"/>
        <w:rPr>
          <w:sz w:val="22"/>
          <w:szCs w:val="22"/>
        </w:rPr>
      </w:pPr>
      <w:r w:rsidRPr="00D53355">
        <w:rPr>
          <w:rStyle w:val="a5"/>
          <w:rFonts w:ascii="Times New Roman" w:hAnsi="Times New Roman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126, 73, 74.</w:t>
      </w:r>
    </w:p>
  </w:footnote>
  <w:footnote w:id="23">
    <w:p w14:paraId="6B23213F" w14:textId="77777777" w:rsidR="00443600" w:rsidRPr="00D53355" w:rsidRDefault="00443600" w:rsidP="00443600">
      <w:pPr>
        <w:pStyle w:val="a3"/>
        <w:jc w:val="both"/>
        <w:rPr>
          <w:sz w:val="24"/>
          <w:szCs w:val="24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4">
    <w:p w14:paraId="3DBF566A" w14:textId="77777777" w:rsidR="00443600" w:rsidRPr="00C34293" w:rsidRDefault="00443600" w:rsidP="00443600">
      <w:pPr>
        <w:pStyle w:val="a3"/>
        <w:jc w:val="both"/>
        <w:rPr>
          <w:sz w:val="22"/>
          <w:szCs w:val="22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5">
    <w:p w14:paraId="7062E2F7" w14:textId="77777777" w:rsidR="00443600" w:rsidRPr="00D53355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355">
        <w:rPr>
          <w:rStyle w:val="a5"/>
          <w:rFonts w:ascii="Times New Roman" w:hAnsi="Times New Roman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55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6">
    <w:p w14:paraId="1CAA225B" w14:textId="77777777" w:rsidR="00443600" w:rsidRPr="00D53355" w:rsidRDefault="00443600" w:rsidP="00443600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55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/>
      </w:r>
      <w:r w:rsidRPr="00D5335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26584973"/>
      <w:r w:rsidRPr="00D5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Анатолий </w:t>
      </w:r>
      <w:proofErr w:type="spellStart"/>
      <w:r w:rsidRPr="00D53355">
        <w:rPr>
          <w:rFonts w:ascii="Times New Roman" w:hAnsi="Times New Roman" w:cs="Times New Roman"/>
          <w:color w:val="000000" w:themeColor="text1"/>
          <w:sz w:val="24"/>
          <w:szCs w:val="24"/>
        </w:rPr>
        <w:t>Торкунов</w:t>
      </w:r>
      <w:proofErr w:type="spellEnd"/>
      <w:r w:rsidRPr="00D5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ректор МГИМО: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53355">
        <w:rPr>
          <w:rStyle w:val="textlight"/>
          <w:rFonts w:ascii="Times New Roman" w:hAnsi="Times New Roman" w:cs="Times New Roman"/>
          <w:color w:val="000000" w:themeColor="text1"/>
          <w:sz w:val="24"/>
          <w:szCs w:val="24"/>
        </w:rPr>
        <w:t>По-настоящему важно – это сколько студентов участвуют в сборе крови для больниц</w:t>
      </w:r>
      <w:r>
        <w:rPr>
          <w:rStyle w:val="textlight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53355">
        <w:rPr>
          <w:rStyle w:val="textligh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Электронные текстовые данные. – Режим доступа:</w:t>
      </w:r>
      <w:r w:rsidRPr="00D53355">
        <w:rPr>
          <w:rFonts w:ascii="Times New Roman" w:hAnsi="Times New Roman" w:cs="Times New Roman"/>
          <w:sz w:val="24"/>
          <w:szCs w:val="24"/>
        </w:rPr>
        <w:t xml:space="preserve"> </w:t>
      </w:r>
      <w:r w:rsidRPr="00D53355">
        <w:rPr>
          <w:rStyle w:val="textligh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355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D53355">
          <w:rPr>
            <w:rStyle w:val="a9"/>
            <w:rFonts w:ascii="Times New Roman" w:hAnsi="Times New Roman" w:cs="Times New Roman"/>
            <w:sz w:val="24"/>
            <w:szCs w:val="24"/>
          </w:rPr>
          <w:t>https://foma.ru/anatoliy-torkunov-rektor-mgimo-mne-prihodilos-otchislyat-detey-druzey-a-potom-vosstanavlivat-ih.html</w:t>
        </w:r>
      </w:hyperlink>
      <w:r w:rsidRPr="00D53355">
        <w:rPr>
          <w:rFonts w:ascii="Times New Roman" w:hAnsi="Times New Roman" w:cs="Times New Roman"/>
          <w:sz w:val="24"/>
          <w:szCs w:val="24"/>
        </w:rPr>
        <w:t xml:space="preserve"> </w:t>
      </w:r>
      <w:r w:rsidRPr="00D53355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29.01.2023)</w:t>
      </w:r>
    </w:p>
    <w:bookmarkEnd w:id="7"/>
  </w:footnote>
  <w:footnote w:id="27">
    <w:p w14:paraId="45F4C404" w14:textId="77777777" w:rsidR="00443600" w:rsidRPr="00D53355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355">
        <w:rPr>
          <w:rStyle w:val="a5"/>
          <w:rFonts w:ascii="Times New Roman" w:hAnsi="Times New Roman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С.130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8">
    <w:p w14:paraId="5A10A7D1" w14:textId="77777777" w:rsidR="00443600" w:rsidRPr="00D53355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355">
        <w:rPr>
          <w:rStyle w:val="a5"/>
          <w:rFonts w:ascii="Times New Roman" w:hAnsi="Times New Roman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С.183</w:t>
      </w:r>
    </w:p>
  </w:footnote>
  <w:footnote w:id="29">
    <w:p w14:paraId="4C02D903" w14:textId="77777777" w:rsidR="00443600" w:rsidRPr="00D53355" w:rsidRDefault="00443600" w:rsidP="00443600">
      <w:pPr>
        <w:pStyle w:val="a3"/>
        <w:jc w:val="both"/>
        <w:rPr>
          <w:sz w:val="24"/>
          <w:szCs w:val="24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rFonts w:ascii="Times New Roman" w:hAnsi="Times New Roman"/>
          <w:sz w:val="24"/>
          <w:szCs w:val="24"/>
        </w:rPr>
        <w:t>Там же. С.183</w:t>
      </w:r>
    </w:p>
  </w:footnote>
  <w:footnote w:id="30">
    <w:p w14:paraId="244C2AFF" w14:textId="77777777" w:rsidR="00443600" w:rsidRPr="00D53355" w:rsidRDefault="00443600" w:rsidP="004436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355">
        <w:rPr>
          <w:rStyle w:val="a5"/>
          <w:sz w:val="24"/>
          <w:szCs w:val="24"/>
        </w:rPr>
        <w:footnoteRef/>
      </w:r>
      <w:r w:rsidRPr="00D53355">
        <w:rPr>
          <w:sz w:val="24"/>
          <w:szCs w:val="24"/>
        </w:rPr>
        <w:t xml:space="preserve"> </w:t>
      </w:r>
      <w:bookmarkStart w:id="8" w:name="_Hlk126585052"/>
      <w:r w:rsidRPr="00D53355">
        <w:rPr>
          <w:rFonts w:ascii="Times New Roman" w:hAnsi="Times New Roman"/>
          <w:sz w:val="24"/>
          <w:szCs w:val="24"/>
        </w:rPr>
        <w:t xml:space="preserve">Федеральный закон от 19 мая 1995 г. № 80 «Об увековечении Победы советского народа в Великой Отечественной войне 1941 – 1945 годов». [Электронный ресурс] – Электронные текстовые данные. – Режим доступа: </w:t>
      </w:r>
      <w:hyperlink r:id="rId4" w:history="1">
        <w:r w:rsidRPr="00D53355">
          <w:rPr>
            <w:rStyle w:val="a9"/>
            <w:rFonts w:ascii="Times New Roman" w:hAnsi="Times New Roman"/>
            <w:sz w:val="24"/>
            <w:szCs w:val="24"/>
          </w:rPr>
          <w:t>http://pravo.gov.ru/proxy/ips/?docbody=&amp;firstDoc=1&amp;lastDoc=1&amp;nd=102035634</w:t>
        </w:r>
      </w:hyperlink>
      <w:r w:rsidRPr="00D53355">
        <w:rPr>
          <w:rFonts w:ascii="Times New Roman" w:hAnsi="Times New Roman"/>
          <w:sz w:val="24"/>
          <w:szCs w:val="24"/>
        </w:rPr>
        <w:t xml:space="preserve"> (дата обращения: 25. 12. 2022).  </w:t>
      </w:r>
    </w:p>
    <w:bookmarkEnd w:id="8"/>
    <w:p w14:paraId="191A497D" w14:textId="77777777" w:rsidR="00443600" w:rsidRPr="00C34293" w:rsidRDefault="00443600" w:rsidP="00443600">
      <w:pPr>
        <w:pStyle w:val="a3"/>
        <w:jc w:val="both"/>
      </w:pPr>
    </w:p>
    <w:p w14:paraId="2081F383" w14:textId="77777777" w:rsidR="00443600" w:rsidRDefault="00443600" w:rsidP="00443600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37CC8"/>
    <w:multiLevelType w:val="hybridMultilevel"/>
    <w:tmpl w:val="F4E498CE"/>
    <w:lvl w:ilvl="0" w:tplc="27A44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D6"/>
    <w:rsid w:val="002A42D6"/>
    <w:rsid w:val="00443600"/>
    <w:rsid w:val="004D74D4"/>
    <w:rsid w:val="004E3A2D"/>
    <w:rsid w:val="00C35D62"/>
    <w:rsid w:val="00C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CB33"/>
  <w15:chartTrackingRefBased/>
  <w15:docId w15:val="{6020D34D-1FFE-40FC-8D87-8771E6DA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600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4436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3600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43600"/>
    <w:rPr>
      <w:vertAlign w:val="superscript"/>
    </w:rPr>
  </w:style>
  <w:style w:type="paragraph" w:styleId="a6">
    <w:name w:val="TOC Heading"/>
    <w:basedOn w:val="1"/>
    <w:next w:val="a"/>
    <w:uiPriority w:val="39"/>
    <w:unhideWhenUsed/>
    <w:qFormat/>
    <w:rsid w:val="00443600"/>
    <w:pPr>
      <w:outlineLvl w:val="9"/>
    </w:pPr>
  </w:style>
  <w:style w:type="paragraph" w:styleId="a7">
    <w:name w:val="footer"/>
    <w:basedOn w:val="a"/>
    <w:link w:val="a8"/>
    <w:uiPriority w:val="99"/>
    <w:unhideWhenUsed/>
    <w:rsid w:val="0044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600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44360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43600"/>
    <w:pPr>
      <w:spacing w:after="100"/>
    </w:pPr>
  </w:style>
  <w:style w:type="table" w:styleId="aa">
    <w:name w:val="Table Grid"/>
    <w:basedOn w:val="a1"/>
    <w:uiPriority w:val="39"/>
    <w:rsid w:val="004436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600"/>
    <w:pPr>
      <w:ind w:left="720"/>
      <w:contextualSpacing/>
    </w:pPr>
  </w:style>
  <w:style w:type="character" w:customStyle="1" w:styleId="textlight">
    <w:name w:val="text_light"/>
    <w:basedOn w:val="a0"/>
    <w:rsid w:val="0044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ru/p/1244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ma.ru/anatoliy-torkunov-rektor-mgimo-mne-prihodilos-otchislyat-detey-druzey-a-potom-vosstanavlivat-i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firstDoc=1&amp;lastDoc=1&amp;nd=10203563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oma.ru/anatoliy-torkunov-rektor-mgimo-mne-prihodilos-otchislyat-detey-druzey-a-potom-vosstanavlivat-ih.html" TargetMode="External"/><Relationship Id="rId2" Type="http://schemas.openxmlformats.org/officeDocument/2006/relationships/hyperlink" Target="http://pravo.gov.ru/proxy/ips/?docbody=&amp;firstDoc=1&amp;lastDoc=1&amp;nd=102035634" TargetMode="External"/><Relationship Id="rId1" Type="http://schemas.openxmlformats.org/officeDocument/2006/relationships/hyperlink" Target="https://life.ru/p/1244803" TargetMode="External"/><Relationship Id="rId4" Type="http://schemas.openxmlformats.org/officeDocument/2006/relationships/hyperlink" Target="http://pravo.gov.ru/proxy/ips/?docbody=&amp;firstDoc=1&amp;lastDoc=1&amp;nd=102035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4117</Words>
  <Characters>23470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Введение</vt:lpstr>
      <vt:lpstr>Глава I. Представление образа СССР в различных учебниках истории России</vt:lpstr>
      <vt:lpstr>§ 1. Представление образа СССР в учебнике под редакцией А.В.  Торкунова.</vt:lpstr>
      <vt:lpstr>§ 2. Представление образа СССР в учебнике под редакцией О.В.  Волобуева</vt:lpstr>
      <vt:lpstr>Глава II. Сравнение образов СССР в учебниках по истории России.</vt:lpstr>
      <vt:lpstr>§ 1. Образ СССР в учебнике под редакцией А.В. Торкунова</vt:lpstr>
      <vt:lpstr>§ 2. Образ СССР в учебнике под редакцией О.В. Волобуева.</vt:lpstr>
      <vt:lpstr>Заключение</vt:lpstr>
      <vt:lpstr>Список использованных источников и литературы</vt:lpstr>
      <vt:lpstr>Приложение «Сравнительная таблица образа Образ СССР (1917 – 1945 гг.) в современ</vt:lpstr>
    </vt:vector>
  </TitlesOfParts>
  <Company/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2023-10-30T16:30:00Z</dcterms:created>
  <dcterms:modified xsi:type="dcterms:W3CDTF">2023-10-30T16:44:00Z</dcterms:modified>
</cp:coreProperties>
</file>