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B19" w:rsidRPr="00075B19" w:rsidRDefault="00075B19" w:rsidP="00075B19">
      <w:pPr>
        <w:pStyle w:val="a3"/>
        <w:spacing w:before="2" w:line="276" w:lineRule="auto"/>
        <w:ind w:left="-1134" w:right="-284" w:firstLine="425"/>
        <w:jc w:val="center"/>
        <w:rPr>
          <w:b/>
          <w:sz w:val="32"/>
          <w:szCs w:val="32"/>
        </w:rPr>
      </w:pPr>
      <w:r w:rsidRPr="00075B19">
        <w:rPr>
          <w:b/>
          <w:sz w:val="32"/>
          <w:szCs w:val="32"/>
        </w:rPr>
        <w:t>Статья «Кластер как приём организации работы учащихся на уроках русского языка и литературы».</w:t>
      </w:r>
    </w:p>
    <w:p w:rsidR="00075B19" w:rsidRDefault="00075B19" w:rsidP="00075B19">
      <w:pPr>
        <w:pStyle w:val="a3"/>
        <w:spacing w:before="2" w:line="276" w:lineRule="auto"/>
        <w:ind w:left="-1134" w:right="-284" w:firstLine="425"/>
        <w:jc w:val="right"/>
      </w:pPr>
      <w:r>
        <w:t>Учитель русского языка и литературы</w:t>
      </w:r>
    </w:p>
    <w:p w:rsidR="00075B19" w:rsidRDefault="00075B19" w:rsidP="00075B19">
      <w:pPr>
        <w:pStyle w:val="a3"/>
        <w:spacing w:before="2" w:line="276" w:lineRule="auto"/>
        <w:ind w:left="-1134" w:right="-284" w:firstLine="425"/>
        <w:jc w:val="right"/>
      </w:pPr>
      <w:r>
        <w:t>МАОУ «СОШ №24» г. Перми</w:t>
      </w:r>
    </w:p>
    <w:p w:rsidR="00075B19" w:rsidRDefault="00075B19" w:rsidP="00075B19">
      <w:pPr>
        <w:pStyle w:val="a3"/>
        <w:spacing w:before="2" w:line="276" w:lineRule="auto"/>
        <w:ind w:left="-1134" w:right="-284" w:firstLine="425"/>
        <w:jc w:val="right"/>
      </w:pPr>
      <w:r>
        <w:t>Олейник А. Н.</w:t>
      </w:r>
    </w:p>
    <w:p w:rsidR="00771EC4" w:rsidRDefault="00771EC4" w:rsidP="00C760E5">
      <w:pPr>
        <w:pStyle w:val="a3"/>
        <w:spacing w:before="2" w:line="276" w:lineRule="auto"/>
        <w:ind w:left="-1134" w:right="-284" w:firstLine="425"/>
        <w:jc w:val="both"/>
      </w:pPr>
      <w:r>
        <w:t>Метод кластера – это одна из новых форм организации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достижении </w:t>
      </w:r>
      <w:r w:rsidR="00FA044C">
        <w:t>различных</w:t>
      </w:r>
      <w:r>
        <w:t xml:space="preserve"> целей.</w:t>
      </w:r>
      <w:r w:rsidRPr="00757A3C">
        <w:t xml:space="preserve"> </w:t>
      </w:r>
      <w:r>
        <w:rPr>
          <w:spacing w:val="1"/>
        </w:rPr>
        <w:t xml:space="preserve">Сутью кластера является </w:t>
      </w:r>
      <w:r>
        <w:rPr>
          <w:rFonts w:ascii="Times New Roman CYR" w:hAnsi="Times New Roman CYR" w:cs="Times New Roman CYR"/>
        </w:rPr>
        <w:t xml:space="preserve">графическая организация материала, позволяющая сделать наглядными те мыслительные процессы, которые происходят при погружении в ту или иную тему. </w:t>
      </w:r>
      <w:r>
        <w:t xml:space="preserve">В соответствии с </w:t>
      </w:r>
      <w:r w:rsidR="00FA044C">
        <w:t>вышесказанным можно отметить, что</w:t>
      </w:r>
      <w:r>
        <w:t xml:space="preserve"> данный метод</w:t>
      </w:r>
      <w:r w:rsidRPr="00FF109C">
        <w:t xml:space="preserve"> </w:t>
      </w:r>
      <w:r>
        <w:t>вовлекает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развивает способность устанавливать всесторонние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информацию.</w:t>
      </w:r>
    </w:p>
    <w:p w:rsidR="00771EC4" w:rsidRDefault="00771EC4" w:rsidP="00C760E5">
      <w:pPr>
        <w:pStyle w:val="a3"/>
        <w:spacing w:line="276" w:lineRule="auto"/>
        <w:ind w:left="-1134" w:right="-284" w:firstLine="425"/>
        <w:jc w:val="both"/>
        <w:rPr>
          <w:rFonts w:ascii="Times New Roman CYR" w:hAnsi="Times New Roman CYR" w:cs="Times New Roman CYR"/>
        </w:rPr>
      </w:pPr>
      <w:r>
        <w:t>Он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мышления»,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мыслительных компетенций.</w:t>
      </w:r>
      <w:r w:rsidR="00FA044C">
        <w:t xml:space="preserve"> Кластер</w:t>
      </w:r>
      <w:r>
        <w:rPr>
          <w:rFonts w:ascii="Times New Roman CYR" w:hAnsi="Times New Roman CYR" w:cs="Times New Roman CYR"/>
        </w:rPr>
        <w:t xml:space="preserve"> позволяет показать смысловые поля того или иного понятия. Иногда такой способ называют «наглядным мозговым штурмом».</w:t>
      </w:r>
    </w:p>
    <w:p w:rsidR="00771EC4" w:rsidRDefault="00771EC4" w:rsidP="00C760E5">
      <w:pPr>
        <w:pStyle w:val="a3"/>
        <w:spacing w:line="276" w:lineRule="auto"/>
        <w:ind w:left="-1134" w:right="-284" w:firstLine="425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Прием кластера близок по своей специфике к опорному конспекту. Понятие опорный конспект связано с именем педагога-новатора Шаталова, который впервые начал применять и дал обоснование ассоциативных опорных конспектов. Идея опоры - главная суть данного конспекта. Кроме подлежащих усвоению единиц информации и различных связей между ними, в опорный конспект вводятся знаки, напоминающие о примерах, опытах, привлекаемых для конкретизации абстрактного материала. рифт и цвет указывают иерархию целей по уровню значимости. Составление опорно-ассоциативных конспектов - это сжатие полной информации до очень малых размеров с использованием ассоциаций, цвета, шрифта, символики, с выделением главного. Эпизоды и детали становятся в ряде случаев опорными пунктами для усвоения событий и явлений. Они запечатлеваются в памяти в роли «носителей» фактов, становятся своего рода сигналами, вызывающими </w:t>
      </w:r>
      <w:proofErr w:type="gramStart"/>
      <w:r>
        <w:rPr>
          <w:rFonts w:ascii="Times New Roman CYR" w:hAnsi="Times New Roman CYR" w:cs="Times New Roman CYR"/>
        </w:rPr>
        <w:t>в памяти</w:t>
      </w:r>
      <w:proofErr w:type="gramEnd"/>
      <w:r>
        <w:rPr>
          <w:rFonts w:ascii="Times New Roman CYR" w:hAnsi="Times New Roman CYR" w:cs="Times New Roman CYR"/>
        </w:rPr>
        <w:t xml:space="preserve"> стоящие за ними основные явления, понятия или процессы.</w:t>
      </w:r>
    </w:p>
    <w:p w:rsidR="00771EC4" w:rsidRDefault="00FA044C" w:rsidP="00C760E5">
      <w:pPr>
        <w:pStyle w:val="a3"/>
        <w:spacing w:line="276" w:lineRule="auto"/>
        <w:ind w:left="-1134" w:right="-284" w:firstLine="425"/>
        <w:jc w:val="both"/>
        <w:rPr>
          <w:rFonts w:ascii="Times New Roman CYR" w:hAnsi="Times New Roman CYR" w:cs="Times New Roman CYR"/>
        </w:rPr>
      </w:pPr>
      <w:proofErr w:type="gramStart"/>
      <w:r>
        <w:rPr>
          <w:rFonts w:ascii="Times New Roman CYR" w:hAnsi="Times New Roman CYR" w:cs="Times New Roman CYR"/>
        </w:rPr>
        <w:t>Таким  образом</w:t>
      </w:r>
      <w:proofErr w:type="gramEnd"/>
      <w:r>
        <w:rPr>
          <w:rFonts w:ascii="Times New Roman CYR" w:hAnsi="Times New Roman CYR" w:cs="Times New Roman CYR"/>
        </w:rPr>
        <w:t>, к</w:t>
      </w:r>
      <w:r w:rsidR="00771EC4">
        <w:rPr>
          <w:rFonts w:ascii="Times New Roman CYR" w:hAnsi="Times New Roman CYR" w:cs="Times New Roman CYR"/>
        </w:rPr>
        <w:t>ластер - это «графический систематизатор, который показывает несколько различных типов связей между объектами или явлениями. Кластер охватывает большее количество информации, чем при обычной письменной работе, помогает систематизировать информацию в виде заголовков смысловых блоков</w:t>
      </w:r>
      <w:r>
        <w:rPr>
          <w:rFonts w:ascii="Times New Roman CYR" w:hAnsi="Times New Roman CYR" w:cs="Times New Roman CYR"/>
        </w:rPr>
        <w:t>.</w:t>
      </w:r>
      <w:r w:rsidR="00771EC4">
        <w:rPr>
          <w:rFonts w:ascii="Times New Roman CYR" w:hAnsi="Times New Roman CYR" w:cs="Times New Roman CYR"/>
        </w:rPr>
        <w:t xml:space="preserve"> </w:t>
      </w:r>
    </w:p>
    <w:p w:rsidR="00771EC4" w:rsidRDefault="00771EC4" w:rsidP="00C760E5">
      <w:pPr>
        <w:pStyle w:val="a3"/>
        <w:spacing w:line="276" w:lineRule="auto"/>
        <w:ind w:left="-1134" w:right="-284" w:firstLine="425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Прием составления кластера на уроках русского языка </w:t>
      </w:r>
      <w:r w:rsidR="00FA044C">
        <w:rPr>
          <w:rFonts w:ascii="Times New Roman CYR" w:hAnsi="Times New Roman CYR" w:cs="Times New Roman CYR"/>
        </w:rPr>
        <w:t xml:space="preserve">и литературы возможно применять </w:t>
      </w:r>
      <w:r>
        <w:rPr>
          <w:rFonts w:ascii="Times New Roman CYR" w:hAnsi="Times New Roman CYR" w:cs="Times New Roman CYR"/>
        </w:rPr>
        <w:t xml:space="preserve"> на разных этапах: при целеполагании, повторении пройденного материала, объяснении нового (особенно при самостоятельной работе с учебником), закреплении изученного материала, систематизации, обобщении.</w:t>
      </w:r>
    </w:p>
    <w:p w:rsidR="00771EC4" w:rsidRDefault="00771EC4" w:rsidP="00C760E5">
      <w:pPr>
        <w:pStyle w:val="a3"/>
        <w:spacing w:line="276" w:lineRule="auto"/>
        <w:ind w:left="-1134" w:right="-284" w:firstLine="425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Наиболее популярным видом кластера на этапе изучения нового материала является «</w:t>
      </w:r>
      <w:proofErr w:type="spellStart"/>
      <w:r>
        <w:rPr>
          <w:rFonts w:ascii="Times New Roman CYR" w:hAnsi="Times New Roman CYR" w:cs="Times New Roman CYR"/>
        </w:rPr>
        <w:t>Фишбоун</w:t>
      </w:r>
      <w:proofErr w:type="spellEnd"/>
      <w:r>
        <w:rPr>
          <w:rFonts w:ascii="Times New Roman CYR" w:hAnsi="Times New Roman CYR" w:cs="Times New Roman CYR"/>
        </w:rPr>
        <w:t xml:space="preserve">» («Рыбий скелет»).  Его  суть заключается в том, что на листе бумаги или на доске формулируется основной вопрос, тезис или предмет, о котором предстоит вести речь. Это голова «рыбы». Затем выстраивается «скелет»: по просьбе учителя ребята в течение 1-2 минут фиксируют в тетради все, что им известно о предмете речи. Таким </w:t>
      </w:r>
      <w:r>
        <w:rPr>
          <w:rFonts w:ascii="Times New Roman CYR" w:hAnsi="Times New Roman CYR" w:cs="Times New Roman CYR"/>
        </w:rPr>
        <w:lastRenderedPageBreak/>
        <w:t>образом, составляем список идей, которые тем или иным способом должны быть озвучены. Далее учащимся предлагается на основании взаимного обмена знаниями, сведениями сделать определенные выводы о предмете речи или ответить на вопрос, поставленный буквально «во главу». Ответ или вывод является хвостиком нашей «рыбы».</w:t>
      </w:r>
    </w:p>
    <w:p w:rsidR="00771EC4" w:rsidRDefault="00771EC4" w:rsidP="00C760E5">
      <w:pPr>
        <w:pStyle w:val="a3"/>
        <w:spacing w:line="276" w:lineRule="auto"/>
        <w:ind w:left="-1134" w:right="-284" w:firstLine="425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К примеру:</w:t>
      </w:r>
    </w:p>
    <w:p w:rsidR="00FA044C" w:rsidRDefault="00FA044C" w:rsidP="00C760E5">
      <w:pPr>
        <w:pStyle w:val="a3"/>
        <w:ind w:left="-1134" w:right="-284" w:firstLine="425"/>
      </w:pPr>
      <w:r>
        <w:rPr>
          <w:noProof/>
          <w:lang w:eastAsia="ru-RU"/>
        </w:rPr>
        <w:drawing>
          <wp:inline distT="0" distB="0" distL="0" distR="0" wp14:anchorId="6D4815CF" wp14:editId="12A18BA2">
            <wp:extent cx="2933700" cy="2198557"/>
            <wp:effectExtent l="0" t="0" r="0" b="0"/>
            <wp:docPr id="2" name="Рисунок 2" descr="https://avatars.mds.yandex.net/i?id=eb329690f510862b0ddf8525fea488be-53140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b329690f510862b0ddf8525fea488be-53140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56" cy="22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546AB9" wp14:editId="3A0D7CA3">
                <wp:extent cx="304800" cy="304800"/>
                <wp:effectExtent l="0" t="0" r="0" b="0"/>
                <wp:docPr id="1" name="AutoShape 1" descr="https://avatars.mds.yandex.net/i?id=eb329690f510862b0ddf8525fea488be-5314093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156A30" id="AutoShape 1" o:spid="_x0000_s1026" alt="https://avatars.mds.yandex.net/i?id=eb329690f510862b0ddf8525fea488be-5314093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mfgnTQEDAAAj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="00771EC4">
        <w:rPr>
          <w:noProof/>
          <w:lang w:eastAsia="ru-RU"/>
        </w:rPr>
        <w:drawing>
          <wp:inline distT="0" distB="0" distL="0" distR="0" wp14:anchorId="0522CEB2" wp14:editId="23602C7A">
            <wp:extent cx="2974760" cy="2228739"/>
            <wp:effectExtent l="0" t="0" r="0" b="635"/>
            <wp:docPr id="9" name="Рисунок 9" descr="C:\Users\ОлейникАН.SCH24PERM\Desktop\курсы\кластер\рисунки кластеров\рыб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йникАН.SCH24PERM\Desktop\курсы\кластер\рисунки кластеров\рыб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86" cy="224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4C" w:rsidRDefault="00FA044C" w:rsidP="00C760E5">
      <w:pPr>
        <w:pStyle w:val="a3"/>
        <w:ind w:left="-1134" w:right="-284" w:firstLine="425"/>
      </w:pPr>
    </w:p>
    <w:p w:rsidR="00771EC4" w:rsidRDefault="00771EC4" w:rsidP="00C760E5">
      <w:pPr>
        <w:pStyle w:val="a3"/>
        <w:ind w:left="-1134" w:right="-284" w:firstLine="425"/>
      </w:pPr>
      <w:r>
        <w:rPr>
          <w:noProof/>
          <w:lang w:eastAsia="ru-RU"/>
        </w:rPr>
        <w:drawing>
          <wp:inline distT="0" distB="0" distL="0" distR="0" wp14:anchorId="3B97056F" wp14:editId="2BB8473F">
            <wp:extent cx="3124200" cy="2344376"/>
            <wp:effectExtent l="0" t="0" r="0" b="0"/>
            <wp:docPr id="12" name="Рисунок 12" descr="C:\Users\ОлейникАН.SCH24PERM\Desktop\курсы\кластер\рисунки кластеров\ры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йникАН.SCH24PERM\Desktop\курсы\кластер\рисунки кластеров\рыб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08" cy="235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093">
        <w:rPr>
          <w:noProof/>
          <w:lang w:eastAsia="ru-RU"/>
        </w:rPr>
        <w:drawing>
          <wp:inline distT="0" distB="0" distL="0" distR="0" wp14:anchorId="57920025" wp14:editId="171C777E">
            <wp:extent cx="3105387" cy="2335135"/>
            <wp:effectExtent l="0" t="0" r="0" b="8255"/>
            <wp:docPr id="15" name="Рисунок 15" descr="C:\Users\ОлейникАН.SCH24PERM\Desktop\курсы\кластер\рисунки кластеров\рыб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йникАН.SCH24PERM\Desktop\курсы\кластер\рисунки кластеров\рыб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68" cy="23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этапе закрепления и систематизации изученного материала самой востребованной и продуктивной моделью кластера является « Планета и ее спутники». Ею удобно воспользоваться также на этапе целеполагания и повторения изученного материала.</w:t>
      </w: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Например:</w:t>
      </w: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20CD67" wp14:editId="1774BDD7">
            <wp:simplePos x="1466850" y="1685925"/>
            <wp:positionH relativeFrom="column">
              <wp:align>left</wp:align>
            </wp:positionH>
            <wp:positionV relativeFrom="paragraph">
              <wp:align>top</wp:align>
            </wp:positionV>
            <wp:extent cx="2838026" cy="2128520"/>
            <wp:effectExtent l="0" t="0" r="635" b="5080"/>
            <wp:wrapSquare wrapText="bothSides"/>
            <wp:docPr id="18" name="Рисунок 18" descr="https://wp.zuevaikt.top/wp-content/uploads/2021/0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p.zuevaikt.top/wp-content/uploads/2021/02/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26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74A39747" wp14:editId="42EF6525">
            <wp:extent cx="2751666" cy="2063750"/>
            <wp:effectExtent l="0" t="0" r="0" b="0"/>
            <wp:docPr id="16" name="Рисунок 16" descr="https://theslide.ru/img/thumbs/0d9531c0816a32a27727901eaa5b352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slide.ru/img/thumbs/0d9531c0816a32a27727901eaa5b352e-80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51" cy="20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C4" w:rsidRDefault="00771EC4" w:rsidP="00C760E5">
      <w:pPr>
        <w:tabs>
          <w:tab w:val="left" w:pos="2655"/>
        </w:tabs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 wp14:anchorId="75081B13" wp14:editId="5303918D">
            <wp:extent cx="2602296" cy="1990725"/>
            <wp:effectExtent l="0" t="0" r="7620" b="0"/>
            <wp:docPr id="19" name="Рисунок 19" descr="https://avatars.dzeninfra.ru/get-zen_doc/1878571/pub_62a775ef9bc8c10169418e58_62a777b66b3cdf7ff5a65b8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dzeninfra.ru/get-zen_doc/1878571/pub_62a775ef9bc8c10169418e58_62a777b66b3cdf7ff5a65b85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56" cy="19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F3AC8F" wp14:editId="012FB7BB">
            <wp:extent cx="2638425" cy="1978819"/>
            <wp:effectExtent l="0" t="0" r="0" b="2540"/>
            <wp:docPr id="20" name="Рисунок 20" descr="https://svitova-litera.at.ua/_ld/14/2181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vitova-litera.at.ua/_ld/14/21814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51" cy="198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Можно использовать следующую последовательность действий при создании кластера:</w:t>
      </w: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1.) ключевое слово (рассматриваемое понятие) записывается в середине чистого листа тетради (классной доски) Это – сердце кластера.</w:t>
      </w: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2.) Вокруг  «сердца» записываются слова или предложения, выражающие идеи, факты, образы, понятия, подходящие для данной темы;</w:t>
      </w: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3.) по мере записи появившиеся слова соединяются разного рода символами (прямыми линиями, векторами, арифметическими знаками) с ключевым понятием. У каждого из «спутников» в свою очередь тоже появляются «спутники», устанавливаются новые логические связи.</w:t>
      </w: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итоге, получается структура, которая графически отображает наши размышления, определяет информационное поле данной темы.</w:t>
      </w: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коллективном составлении кластера можно воспользоваться приемом «Корзина идей», предложив учащимся назвать факты, сведения самим, не повторяя ранее сказанного. В «Корзину идей» «сбрасываются» факты, мнения, имена, проблемы, понятия, имеющие отношение к теме урока. Далее а течение урока эти разрозненные  в сознании ребёнка факты и мнения, проблемы и мнения могут быть связаны в логически цепи.</w:t>
      </w:r>
    </w:p>
    <w:p w:rsidR="00771EC4" w:rsidRDefault="00771EC4" w:rsidP="00C760E5">
      <w:pPr>
        <w:tabs>
          <w:tab w:val="left" w:pos="2610"/>
        </w:tabs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A822E1" wp14:editId="334ED015">
            <wp:extent cx="2948927" cy="2200236"/>
            <wp:effectExtent l="0" t="0" r="4445" b="0"/>
            <wp:docPr id="23" name="Рисунок 23" descr="https://fs.znanio.ru/d5af0e/6f/28/b55f6708c67e5d26a643046b44b0e6a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6f/28/b55f6708c67e5d26a643046b44b0e6ad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74" cy="221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917966" wp14:editId="74EB3659">
            <wp:extent cx="2943225" cy="2207419"/>
            <wp:effectExtent l="0" t="0" r="0" b="2540"/>
            <wp:docPr id="24" name="Рисунок 24" descr="https://fsd.multiurok.ru/html/2021/11/30/s_61a61020569ed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11/30/s_61a61020569ed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83" cy="22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Таким образом, в работе над кластерами учащемуся предоставляется абсолютная творческая свобода: он имеет возможность записывать все, что приходит ему  на ум, дать волю воображению и интуиции. Важно продолжать работу, пока не закончится время или идеи не иссякнут, нужно постараться построить как можно больше связей..</w:t>
      </w:r>
    </w:p>
    <w:p w:rsidR="00771EC4" w:rsidRDefault="00771EC4" w:rsidP="00C760E5">
      <w:pPr>
        <w:adjustRightInd w:val="0"/>
        <w:spacing w:line="360" w:lineRule="auto"/>
        <w:ind w:left="-1134" w:right="-284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Данный методический прием позволяет учащимся увидеть собранную информацию в укрупненном виде. Структурирование высказанных идей выявляет противоречия,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непроясненные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моменты, которые и определяют направления дальнейшего поиска в ходе изучения новой информации.</w:t>
      </w:r>
    </w:p>
    <w:p w:rsidR="002F0F32" w:rsidRDefault="002F0F32" w:rsidP="00C760E5">
      <w:pPr>
        <w:ind w:left="-1134" w:right="-284" w:firstLine="425"/>
      </w:pPr>
      <w:bookmarkStart w:id="0" w:name="_GoBack"/>
      <w:bookmarkEnd w:id="0"/>
    </w:p>
    <w:sectPr w:rsidR="002F0F32" w:rsidSect="00FA044C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854"/>
    <w:rsid w:val="00014854"/>
    <w:rsid w:val="0004636E"/>
    <w:rsid w:val="00075B19"/>
    <w:rsid w:val="002F0F32"/>
    <w:rsid w:val="00771EC4"/>
    <w:rsid w:val="00B139F1"/>
    <w:rsid w:val="00C760E5"/>
    <w:rsid w:val="00D020AA"/>
    <w:rsid w:val="00DE184B"/>
    <w:rsid w:val="00FA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FFA54-6370-43EB-A32F-F0975E658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71E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71EC4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71EC4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Александра Наиловна</dc:creator>
  <cp:keywords/>
  <dc:description/>
  <cp:lastModifiedBy>Олейник Александра Наиловна</cp:lastModifiedBy>
  <cp:revision>10</cp:revision>
  <dcterms:created xsi:type="dcterms:W3CDTF">2023-04-27T05:45:00Z</dcterms:created>
  <dcterms:modified xsi:type="dcterms:W3CDTF">2023-05-02T02:45:00Z</dcterms:modified>
</cp:coreProperties>
</file>