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ECF9" w14:textId="1B2E4F47" w:rsidR="00934A82" w:rsidRPr="00934A82" w:rsidRDefault="00934A82" w:rsidP="00934A82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015A2" wp14:editId="3228AD3A">
                <wp:simplePos x="0" y="0"/>
                <wp:positionH relativeFrom="margin">
                  <wp:posOffset>739140</wp:posOffset>
                </wp:positionH>
                <wp:positionV relativeFrom="paragraph">
                  <wp:posOffset>-431800</wp:posOffset>
                </wp:positionV>
                <wp:extent cx="1828800" cy="1828800"/>
                <wp:effectExtent l="0" t="0" r="0" b="444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3A263" w14:textId="47108D28" w:rsidR="00BE2283" w:rsidRPr="00793F95" w:rsidRDefault="00934A82" w:rsidP="00F9053E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F95">
                              <w:rPr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Просто о сложном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15A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58.2pt;margin-top:-34pt;width:2in;height:2in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BOt9wN3AAAAAsB&#10;AAAPAAAAAAAAAAAAAAAAAGMEAABkcnMvZG93bnJldi54bWxQSwUGAAAAAAQABADzAAAAbAUAAAAA&#10;" filled="f" stroked="f">
                <v:fill o:detectmouseclick="t"/>
                <v:textbox style="mso-fit-shape-to-text:t">
                  <w:txbxContent>
                    <w:p w14:paraId="5933A263" w14:textId="47108D28" w:rsidR="00BE2283" w:rsidRPr="00793F95" w:rsidRDefault="00934A82" w:rsidP="00F9053E">
                      <w:pPr>
                        <w:pStyle w:val="a3"/>
                        <w:shd w:val="clear" w:color="auto" w:fill="FFFFFF"/>
                        <w:jc w:val="center"/>
                        <w:rPr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F95">
                        <w:rPr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Просто о сложном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7D807" w14:textId="0EBE4A6C" w:rsidR="00934A82" w:rsidRPr="00F9053E" w:rsidRDefault="00934A82" w:rsidP="00934A82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9053E">
        <w:rPr>
          <w:rFonts w:ascii="Times New Roman" w:hAnsi="Times New Roman"/>
          <w:b/>
          <w:i/>
          <w:iCs/>
          <w:sz w:val="24"/>
          <w:szCs w:val="24"/>
        </w:rPr>
        <w:t>«Изобразительно-выразительные средства языка»</w:t>
      </w:r>
      <w:r w:rsidRPr="00F9053E">
        <w:rPr>
          <w:rFonts w:ascii="Times New Roman" w:hAnsi="Times New Roman"/>
          <w:b/>
          <w:i/>
          <w:iCs/>
          <w:sz w:val="24"/>
          <w:szCs w:val="24"/>
        </w:rPr>
        <w:t xml:space="preserve"> в задании№26 на ЕГЭ по русскому языку</w:t>
      </w:r>
    </w:p>
    <w:p w14:paraId="209E6C10" w14:textId="3A74A10A" w:rsidR="00937B0F" w:rsidRDefault="00793F95" w:rsidP="00937B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D2967DE" wp14:editId="25ACB6B3">
            <wp:simplePos x="0" y="0"/>
            <wp:positionH relativeFrom="margin">
              <wp:posOffset>1053465</wp:posOffset>
            </wp:positionH>
            <wp:positionV relativeFrom="paragraph">
              <wp:posOffset>26035</wp:posOffset>
            </wp:positionV>
            <wp:extent cx="1630680" cy="917111"/>
            <wp:effectExtent l="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1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6D52036" wp14:editId="0E602DEF">
            <wp:simplePos x="0" y="0"/>
            <wp:positionH relativeFrom="page">
              <wp:posOffset>4031615</wp:posOffset>
            </wp:positionH>
            <wp:positionV relativeFrom="paragraph">
              <wp:posOffset>46990</wp:posOffset>
            </wp:positionV>
            <wp:extent cx="1611466" cy="906145"/>
            <wp:effectExtent l="0" t="0" r="825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66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64B1B" w14:textId="4179B9B5" w:rsidR="00937B0F" w:rsidRPr="008B6026" w:rsidRDefault="00937B0F" w:rsidP="00937B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</w:p>
    <w:p w14:paraId="209FFF1A" w14:textId="4F446BB0" w:rsidR="002D0C07" w:rsidRDefault="002D0C07" w:rsidP="00937B0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49AFBE8E" w14:textId="23AFC80A" w:rsidR="00934A82" w:rsidRPr="00793F95" w:rsidRDefault="00934A82" w:rsidP="00F9053E">
      <w:pPr>
        <w:pStyle w:val="a3"/>
        <w:shd w:val="clear" w:color="auto" w:fill="FFFFFF"/>
        <w:jc w:val="both"/>
        <w:rPr>
          <w:color w:val="000000"/>
        </w:rPr>
      </w:pPr>
      <w:r w:rsidRPr="00793F95">
        <w:rPr>
          <w:color w:val="000000"/>
        </w:rPr>
        <w:t>При подготовке обучающихся к выполнению задания №26 необходимо особое внимание уделить терминологическому аппарату.</w:t>
      </w:r>
      <w:r w:rsidRPr="00793F95">
        <w:t xml:space="preserve"> </w:t>
      </w:r>
      <w:r w:rsidRPr="00793F95">
        <w:rPr>
          <w:color w:val="000000"/>
        </w:rPr>
        <w:t xml:space="preserve">Это намного облегчит </w:t>
      </w:r>
      <w:r w:rsidR="008B6026">
        <w:rPr>
          <w:color w:val="000000"/>
        </w:rPr>
        <w:t xml:space="preserve">его </w:t>
      </w:r>
      <w:r w:rsidRPr="00793F95">
        <w:rPr>
          <w:color w:val="000000"/>
        </w:rPr>
        <w:t>выполнение  и позволит сэкономить время. К тому же это осуществляется не «методом натаскивания», а путем осознанного подхода к освоению материала.</w:t>
      </w:r>
    </w:p>
    <w:p w14:paraId="6D9B9789" w14:textId="585E005A" w:rsidR="00853E84" w:rsidRPr="00793F95" w:rsidRDefault="00853E84" w:rsidP="00F9053E">
      <w:pPr>
        <w:pStyle w:val="a3"/>
        <w:shd w:val="clear" w:color="auto" w:fill="FFFFFF"/>
        <w:jc w:val="both"/>
        <w:rPr>
          <w:color w:val="000000"/>
        </w:rPr>
      </w:pPr>
      <w:r w:rsidRPr="00793F95">
        <w:rPr>
          <w:color w:val="000000"/>
        </w:rPr>
        <w:t xml:space="preserve">Новизна работы заключается в распределении всех изобразительно – выразительных средств на четыре группы: тропы, лексические средства, синтаксические средства и приёмы. </w:t>
      </w:r>
      <w:r w:rsidR="00934A82" w:rsidRPr="00793F95">
        <w:t>В некоторых вариантах встречается форма речи и звукопись.</w:t>
      </w:r>
      <w:r w:rsidR="00934A82" w:rsidRPr="00793F95">
        <w:t xml:space="preserve"> </w:t>
      </w:r>
    </w:p>
    <w:p w14:paraId="28D350DE" w14:textId="7A5AA60E" w:rsidR="00937B0F" w:rsidRPr="00937B0F" w:rsidRDefault="00853E84" w:rsidP="00F9053E">
      <w:pPr>
        <w:pStyle w:val="a3"/>
        <w:shd w:val="clear" w:color="auto" w:fill="FFFFFF"/>
        <w:jc w:val="both"/>
        <w:rPr>
          <w:color w:val="000000"/>
        </w:rPr>
      </w:pPr>
      <w:r w:rsidRPr="00793F95">
        <w:t>П</w:t>
      </w:r>
      <w:r w:rsidR="00937B0F" w:rsidRPr="00937B0F">
        <w:t xml:space="preserve">редставим, что </w:t>
      </w:r>
      <w:r w:rsidR="002D0C07" w:rsidRPr="00793F95">
        <w:t>разноцветные конфеты</w:t>
      </w:r>
      <w:r w:rsidR="00937B0F" w:rsidRPr="00937B0F">
        <w:t xml:space="preserve"> </w:t>
      </w:r>
      <w:proofErr w:type="gramStart"/>
      <w:r w:rsidR="00937B0F" w:rsidRPr="00937B0F">
        <w:t>- это</w:t>
      </w:r>
      <w:proofErr w:type="gramEnd"/>
      <w:r w:rsidR="00937B0F" w:rsidRPr="00937B0F">
        <w:t xml:space="preserve"> средства выразительности. Их много. О</w:t>
      </w:r>
      <w:r w:rsidR="002D0C07" w:rsidRPr="00793F95">
        <w:t xml:space="preserve">тличаются они цветом и вкусом, поэтому </w:t>
      </w:r>
      <w:r w:rsidR="00937B0F" w:rsidRPr="00937B0F">
        <w:t xml:space="preserve">их </w:t>
      </w:r>
      <w:r w:rsidR="002D0C07" w:rsidRPr="00793F95">
        <w:t>можно</w:t>
      </w:r>
      <w:r w:rsidR="00937B0F" w:rsidRPr="00937B0F">
        <w:t xml:space="preserve"> рассортировать по группам, </w:t>
      </w:r>
      <w:r w:rsidR="002D0C07" w:rsidRPr="00793F95">
        <w:t>то есть</w:t>
      </w:r>
      <w:r w:rsidR="00937B0F" w:rsidRPr="00937B0F">
        <w:t xml:space="preserve"> разделить на пять кучек.</w:t>
      </w:r>
    </w:p>
    <w:p w14:paraId="6A3F8D60" w14:textId="546BFE90" w:rsidR="00D24F2F" w:rsidRPr="00937B0F" w:rsidRDefault="00937B0F" w:rsidP="00F9053E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так же мы поступаем и с терминами из </w:t>
      </w:r>
      <w:r w:rsidR="00853E84" w:rsidRPr="00793F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№</w:t>
      </w:r>
      <w:r w:rsidRPr="00937B0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53E84" w:rsidRPr="0079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C07" w:rsidRPr="00793F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4A82" w:rsidRPr="0079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C07" w:rsidRPr="0079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всегда девять. </w:t>
      </w:r>
      <w:r w:rsidR="00DE3A0E" w:rsidRPr="00793F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знать классификацию терминов, то можно быстро и легко справиться с заданием</w:t>
      </w:r>
      <w:r w:rsidR="00DE3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4F2F">
        <w:rPr>
          <w:rFonts w:ascii="Times New Roman" w:eastAsia="Times New Roman" w:hAnsi="Times New Roman" w:cs="Times New Roman"/>
          <w:i/>
          <w:iCs/>
          <w:noProof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0EBD3F" wp14:editId="6EF71137">
                <wp:simplePos x="0" y="0"/>
                <wp:positionH relativeFrom="column">
                  <wp:posOffset>-97155</wp:posOffset>
                </wp:positionH>
                <wp:positionV relativeFrom="paragraph">
                  <wp:posOffset>794265</wp:posOffset>
                </wp:positionV>
                <wp:extent cx="360" cy="360"/>
                <wp:effectExtent l="38100" t="38100" r="5715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09AD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" o:spid="_x0000_s1026" type="#_x0000_t75" style="position:absolute;margin-left:-8.35pt;margin-top:61.8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PBGxIrwBAABdBAAAEAAAAAAAAAAAAAAAAADQAwAAZHJzL2luay9pbmsx&#10;LnhtbFBLAQItABQABgAIAAAAIQAtiNmW4gAAAAsBAAAPAAAAAAAAAAAAAAAAALoFAABkcnMvZG93&#10;bnJldi54bWxQSwECLQAUAAYACAAAACEAeRi8nb8AAAAhAQAAGQAAAAAAAAAAAAAAAADJBgAAZHJz&#10;L19yZWxzL2Uyb0RvYy54bWwucmVsc1BLBQYAAAAABgAGAHgBAAC/BwAAAAA=&#10;">
                <v:imagedata r:id="rId8" o:title=""/>
              </v:shape>
            </w:pict>
          </mc:Fallback>
        </mc:AlternateContent>
      </w:r>
    </w:p>
    <w:p w14:paraId="48B4530E" w14:textId="77777777" w:rsidR="00D24F2F" w:rsidRPr="00D24F2F" w:rsidRDefault="00D24F2F" w:rsidP="00D24F2F">
      <w:pPr>
        <w:spacing w:before="86" w:after="120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D2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Изобразительно-выразительные средства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877"/>
        <w:gridCol w:w="1873"/>
        <w:gridCol w:w="1922"/>
        <w:gridCol w:w="1791"/>
        <w:gridCol w:w="1080"/>
        <w:gridCol w:w="1941"/>
      </w:tblGrid>
      <w:tr w:rsidR="007C125F" w:rsidRPr="00D24F2F" w14:paraId="62B64E51" w14:textId="77777777" w:rsidTr="007C125F">
        <w:tc>
          <w:tcPr>
            <w:tcW w:w="1947" w:type="dxa"/>
            <w:shd w:val="clear" w:color="auto" w:fill="C00000"/>
          </w:tcPr>
          <w:p w14:paraId="31B80A81" w14:textId="77777777" w:rsidR="007C125F" w:rsidRPr="00BE2283" w:rsidRDefault="007C125F" w:rsidP="007C125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Тропы</w:t>
            </w:r>
          </w:p>
          <w:p w14:paraId="272552C2" w14:textId="06B511E3" w:rsidR="007C125F" w:rsidRPr="00BE2283" w:rsidRDefault="007C125F" w:rsidP="007C125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</w:pPr>
          </w:p>
        </w:tc>
        <w:tc>
          <w:tcPr>
            <w:tcW w:w="1931" w:type="dxa"/>
            <w:shd w:val="clear" w:color="auto" w:fill="FFC000"/>
          </w:tcPr>
          <w:p w14:paraId="4A1619E6" w14:textId="6393AE1E" w:rsidR="007C125F" w:rsidRPr="00D24F2F" w:rsidRDefault="007C125F" w:rsidP="00D2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F2F">
              <w:rPr>
                <w:rFonts w:ascii="Times New Roman" w:hAnsi="Times New Roman" w:cs="Times New Roman"/>
                <w:b/>
                <w:bCs/>
              </w:rPr>
              <w:t>Лексические средства</w:t>
            </w:r>
          </w:p>
        </w:tc>
        <w:tc>
          <w:tcPr>
            <w:tcW w:w="1885" w:type="dxa"/>
            <w:shd w:val="clear" w:color="auto" w:fill="00B050"/>
          </w:tcPr>
          <w:p w14:paraId="4CEC7BBF" w14:textId="2E96A317" w:rsidR="007C125F" w:rsidRPr="00D24F2F" w:rsidRDefault="007C125F" w:rsidP="00D2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F2F">
              <w:rPr>
                <w:rFonts w:ascii="Times New Roman" w:hAnsi="Times New Roman" w:cs="Times New Roman"/>
                <w:b/>
                <w:bCs/>
              </w:rPr>
              <w:t>Синтаксические средства</w:t>
            </w:r>
          </w:p>
        </w:tc>
        <w:tc>
          <w:tcPr>
            <w:tcW w:w="1757" w:type="dxa"/>
            <w:shd w:val="clear" w:color="auto" w:fill="0070C0"/>
          </w:tcPr>
          <w:p w14:paraId="27543D82" w14:textId="5E503A5A" w:rsidR="007C125F" w:rsidRPr="00D24F2F" w:rsidRDefault="007C125F" w:rsidP="00D2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F2F">
              <w:rPr>
                <w:rFonts w:ascii="Times New Roman" w:hAnsi="Times New Roman" w:cs="Times New Roman"/>
                <w:b/>
                <w:bCs/>
              </w:rPr>
              <w:t>Приёмы</w:t>
            </w:r>
          </w:p>
        </w:tc>
        <w:tc>
          <w:tcPr>
            <w:tcW w:w="1061" w:type="dxa"/>
            <w:shd w:val="clear" w:color="auto" w:fill="7030A0"/>
          </w:tcPr>
          <w:p w14:paraId="65C86603" w14:textId="033FAA5D" w:rsidR="007C125F" w:rsidRPr="00D24F2F" w:rsidRDefault="007C125F" w:rsidP="00D2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F2F">
              <w:rPr>
                <w:rFonts w:ascii="Times New Roman" w:hAnsi="Times New Roman" w:cs="Times New Roman"/>
                <w:b/>
                <w:bCs/>
              </w:rPr>
              <w:t>Формы речи</w:t>
            </w:r>
          </w:p>
        </w:tc>
        <w:tc>
          <w:tcPr>
            <w:tcW w:w="1903" w:type="dxa"/>
            <w:shd w:val="clear" w:color="auto" w:fill="AA4697"/>
          </w:tcPr>
          <w:p w14:paraId="53FE6D5C" w14:textId="77777777" w:rsidR="007C125F" w:rsidRPr="00D24F2F" w:rsidRDefault="007C125F" w:rsidP="00D24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F2F">
              <w:rPr>
                <w:rFonts w:ascii="Times New Roman" w:hAnsi="Times New Roman" w:cs="Times New Roman"/>
                <w:b/>
                <w:bCs/>
              </w:rPr>
              <w:t>Фонетические средства</w:t>
            </w:r>
          </w:p>
        </w:tc>
      </w:tr>
      <w:tr w:rsidR="007C125F" w:rsidRPr="00D24F2F" w14:paraId="6692353C" w14:textId="77777777" w:rsidTr="007C125F">
        <w:tc>
          <w:tcPr>
            <w:tcW w:w="1947" w:type="dxa"/>
            <w:shd w:val="clear" w:color="auto" w:fill="C00000"/>
          </w:tcPr>
          <w:p w14:paraId="2999FDE1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885D5C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эпитет</w:t>
            </w:r>
          </w:p>
          <w:p w14:paraId="30728CEE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гипербола</w:t>
            </w:r>
          </w:p>
          <w:p w14:paraId="35955FA0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литота</w:t>
            </w:r>
          </w:p>
          <w:p w14:paraId="3E825CCF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метафора</w:t>
            </w:r>
          </w:p>
          <w:p w14:paraId="2A2F4951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метонимия</w:t>
            </w:r>
          </w:p>
          <w:p w14:paraId="141B4D97" w14:textId="7B4E72E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•синекдоха</w:t>
            </w:r>
          </w:p>
          <w:p w14:paraId="731C7347" w14:textId="196E3D52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олицетворение</w:t>
            </w:r>
          </w:p>
          <w:p w14:paraId="211C4E49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сравнение</w:t>
            </w:r>
          </w:p>
          <w:p w14:paraId="55F3FE1E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ирония</w:t>
            </w:r>
          </w:p>
          <w:p w14:paraId="0C689633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аллегория</w:t>
            </w:r>
          </w:p>
          <w:p w14:paraId="2356D914" w14:textId="77777777" w:rsidR="007C125F" w:rsidRPr="00BE2283" w:rsidRDefault="007C125F" w:rsidP="007C12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2283">
              <w:rPr>
                <w:rFonts w:ascii="Times New Roman" w:hAnsi="Times New Roman" w:cs="Times New Roman"/>
                <w:color w:val="000000" w:themeColor="text1"/>
              </w:rPr>
              <w:t>• символ</w:t>
            </w:r>
          </w:p>
          <w:p w14:paraId="276A332C" w14:textId="77777777" w:rsidR="007C125F" w:rsidRPr="00BE2283" w:rsidRDefault="007C125F" w:rsidP="00D24F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1" w:type="dxa"/>
            <w:shd w:val="clear" w:color="auto" w:fill="FFC000"/>
          </w:tcPr>
          <w:p w14:paraId="2135FF9B" w14:textId="77777777" w:rsidR="00BE2283" w:rsidRDefault="00BE2283" w:rsidP="00D24F2F">
            <w:pPr>
              <w:rPr>
                <w:rFonts w:ascii="Times New Roman" w:hAnsi="Times New Roman" w:cs="Times New Roman"/>
              </w:rPr>
            </w:pPr>
          </w:p>
          <w:p w14:paraId="058F8B6E" w14:textId="14B93BC0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синонимы</w:t>
            </w:r>
          </w:p>
          <w:p w14:paraId="6EE4A43E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антонимы</w:t>
            </w:r>
          </w:p>
          <w:p w14:paraId="547DE1F2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фразеологизмы</w:t>
            </w:r>
          </w:p>
          <w:p w14:paraId="7C51F1D4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разговорная и просторечная лексика</w:t>
            </w:r>
          </w:p>
          <w:p w14:paraId="6EB747F3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книжная лексика</w:t>
            </w:r>
          </w:p>
          <w:p w14:paraId="085031E3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оценочная лексика</w:t>
            </w:r>
          </w:p>
          <w:p w14:paraId="079687A4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диалектизмы</w:t>
            </w:r>
          </w:p>
          <w:p w14:paraId="34DE5E91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устаревшая лексика</w:t>
            </w:r>
          </w:p>
          <w:p w14:paraId="51DEBF29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неологизмы</w:t>
            </w:r>
          </w:p>
          <w:p w14:paraId="6958639B" w14:textId="77777777" w:rsidR="007C125F" w:rsidRPr="00D24F2F" w:rsidRDefault="007C125F" w:rsidP="00D24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F2F">
              <w:rPr>
                <w:rFonts w:ascii="Times New Roman" w:hAnsi="Times New Roman" w:cs="Times New Roman"/>
              </w:rPr>
              <w:t>• термины</w:t>
            </w:r>
          </w:p>
        </w:tc>
        <w:tc>
          <w:tcPr>
            <w:tcW w:w="1885" w:type="dxa"/>
            <w:shd w:val="clear" w:color="auto" w:fill="00B050"/>
          </w:tcPr>
          <w:p w14:paraId="00B1C24E" w14:textId="77777777" w:rsidR="00BE2283" w:rsidRDefault="00BE2283" w:rsidP="00D24F2F">
            <w:pPr>
              <w:rPr>
                <w:rFonts w:ascii="Times New Roman" w:hAnsi="Times New Roman" w:cs="Times New Roman"/>
              </w:rPr>
            </w:pPr>
          </w:p>
          <w:p w14:paraId="7EF217BB" w14:textId="2F9BA265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вводные слова и словосочетания</w:t>
            </w:r>
          </w:p>
          <w:p w14:paraId="28856CC0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•восклицательные и вопросительные предложения</w:t>
            </w:r>
          </w:p>
          <w:p w14:paraId="21A9D97E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неполные предложения</w:t>
            </w:r>
          </w:p>
          <w:p w14:paraId="0C098527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обращения</w:t>
            </w:r>
          </w:p>
          <w:p w14:paraId="6445DC7E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•сравнительные обороты</w:t>
            </w:r>
          </w:p>
          <w:p w14:paraId="6728B7DF" w14:textId="5AA07CB4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 xml:space="preserve">• ряды однородных членов </w:t>
            </w:r>
          </w:p>
          <w:p w14:paraId="2022C7A5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риторические обращения</w:t>
            </w:r>
          </w:p>
          <w:p w14:paraId="7151D26A" w14:textId="783915FB" w:rsidR="007C125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•односоставные предложения</w:t>
            </w:r>
          </w:p>
          <w:p w14:paraId="410D25F6" w14:textId="47035BB6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>назывные</w:t>
            </w:r>
          </w:p>
          <w:p w14:paraId="0E6B59F1" w14:textId="77777777" w:rsidR="007C125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 xml:space="preserve">• определенно-личные </w:t>
            </w:r>
          </w:p>
          <w:p w14:paraId="2DD0B6C2" w14:textId="0F0617C3" w:rsidR="007C125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</w:rPr>
              <w:t>неопределённо-личные</w:t>
            </w:r>
          </w:p>
          <w:p w14:paraId="6B0225AA" w14:textId="03FD6082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безличные предложения</w:t>
            </w:r>
          </w:p>
          <w:p w14:paraId="4C6BE005" w14:textId="73A109AE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0070C0"/>
          </w:tcPr>
          <w:p w14:paraId="160CB72E" w14:textId="77777777" w:rsidR="00BE2283" w:rsidRDefault="00BE2283" w:rsidP="00D24F2F">
            <w:pPr>
              <w:rPr>
                <w:rFonts w:ascii="Times New Roman" w:hAnsi="Times New Roman" w:cs="Times New Roman"/>
              </w:rPr>
            </w:pPr>
          </w:p>
          <w:p w14:paraId="617E03FE" w14:textId="3E77D3FF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анафора</w:t>
            </w:r>
          </w:p>
          <w:p w14:paraId="3A6C21DB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эпифора</w:t>
            </w:r>
          </w:p>
          <w:p w14:paraId="615BAEB1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антитеза</w:t>
            </w:r>
          </w:p>
          <w:p w14:paraId="154997DE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вопросно-ответная форма изложения</w:t>
            </w:r>
          </w:p>
          <w:p w14:paraId="4353D1C7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градация</w:t>
            </w:r>
          </w:p>
          <w:p w14:paraId="01A386A1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инверсия</w:t>
            </w:r>
          </w:p>
          <w:p w14:paraId="79707EF7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лексический повтор</w:t>
            </w:r>
          </w:p>
          <w:p w14:paraId="6BC3B793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цитирование</w:t>
            </w:r>
          </w:p>
          <w:p w14:paraId="4E6672B8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парцелляция</w:t>
            </w:r>
          </w:p>
          <w:p w14:paraId="4B4BE179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•синтаксический параллелизм</w:t>
            </w:r>
          </w:p>
          <w:p w14:paraId="3915B6A0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оксюморон</w:t>
            </w:r>
          </w:p>
          <w:p w14:paraId="110BDF89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умолчание</w:t>
            </w:r>
          </w:p>
          <w:p w14:paraId="0F8B4238" w14:textId="35333002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•риторические вопрос</w:t>
            </w:r>
          </w:p>
          <w:p w14:paraId="6C7821B4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7030A0"/>
          </w:tcPr>
          <w:p w14:paraId="17E9D251" w14:textId="77777777" w:rsidR="00BE2283" w:rsidRDefault="00BE2283" w:rsidP="00D24F2F">
            <w:pPr>
              <w:rPr>
                <w:rFonts w:ascii="Times New Roman" w:hAnsi="Times New Roman" w:cs="Times New Roman"/>
              </w:rPr>
            </w:pPr>
          </w:p>
          <w:p w14:paraId="57B1DB8B" w14:textId="00DC20FA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•диалог</w:t>
            </w:r>
          </w:p>
          <w:p w14:paraId="5D4045BA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•монолог</w:t>
            </w:r>
          </w:p>
        </w:tc>
        <w:tc>
          <w:tcPr>
            <w:tcW w:w="1903" w:type="dxa"/>
            <w:shd w:val="clear" w:color="auto" w:fill="AA4697"/>
          </w:tcPr>
          <w:p w14:paraId="38E0CC59" w14:textId="77777777" w:rsidR="00BE2283" w:rsidRDefault="00BE2283" w:rsidP="00D24F2F">
            <w:pPr>
              <w:rPr>
                <w:rFonts w:ascii="Times New Roman" w:hAnsi="Times New Roman" w:cs="Times New Roman"/>
              </w:rPr>
            </w:pPr>
          </w:p>
          <w:p w14:paraId="05BFCF6F" w14:textId="00362973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•звукоподражание</w:t>
            </w:r>
            <w:r w:rsidRPr="00D24F2F">
              <w:rPr>
                <w:rFonts w:ascii="Times New Roman" w:hAnsi="Times New Roman" w:cs="Times New Roman"/>
              </w:rPr>
              <w:t xml:space="preserve"> </w:t>
            </w:r>
            <w:r w:rsidRPr="00D24F2F">
              <w:rPr>
                <w:rFonts w:ascii="Times New Roman" w:hAnsi="Times New Roman" w:cs="Times New Roman"/>
              </w:rPr>
              <w:t>•аллитерация</w:t>
            </w:r>
          </w:p>
          <w:p w14:paraId="2A858727" w14:textId="77777777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  <w:r w:rsidRPr="00D24F2F">
              <w:rPr>
                <w:rFonts w:ascii="Times New Roman" w:hAnsi="Times New Roman" w:cs="Times New Roman"/>
              </w:rPr>
              <w:t>• ассонанс</w:t>
            </w:r>
          </w:p>
          <w:p w14:paraId="5F9EB4FD" w14:textId="28C5A3B0" w:rsidR="007C125F" w:rsidRPr="00D24F2F" w:rsidRDefault="007C125F" w:rsidP="00D24F2F">
            <w:pPr>
              <w:rPr>
                <w:rFonts w:ascii="Times New Roman" w:hAnsi="Times New Roman" w:cs="Times New Roman"/>
              </w:rPr>
            </w:pPr>
          </w:p>
        </w:tc>
      </w:tr>
    </w:tbl>
    <w:p w14:paraId="12112B25" w14:textId="77777777" w:rsidR="00D24F2F" w:rsidRPr="00D24F2F" w:rsidRDefault="00D24F2F" w:rsidP="00D24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B0F6F2" w14:textId="77777777" w:rsidR="00D24F2F" w:rsidRPr="00D24F2F" w:rsidRDefault="00D24F2F" w:rsidP="00D24F2F">
      <w:pPr>
        <w:spacing w:before="86" w:after="12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1AFE66DA" w14:textId="77777777" w:rsidR="00D24F2F" w:rsidRPr="00D24F2F" w:rsidRDefault="00D24F2F" w:rsidP="00D24F2F">
      <w:pPr>
        <w:spacing w:before="86" w:after="12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2CBC70DE" w14:textId="77777777" w:rsidR="00D24F2F" w:rsidRPr="00D24F2F" w:rsidRDefault="00D24F2F" w:rsidP="00D24F2F">
      <w:pPr>
        <w:spacing w:before="86" w:after="12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5442CCEA" w14:textId="77777777" w:rsidR="00D24F2F" w:rsidRPr="00D24F2F" w:rsidRDefault="00D24F2F" w:rsidP="00D24F2F">
      <w:pPr>
        <w:spacing w:before="86" w:after="12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21BC05CD" w14:textId="77777777" w:rsidR="00D24F2F" w:rsidRPr="00D24F2F" w:rsidRDefault="00D24F2F" w:rsidP="00D24F2F">
      <w:pPr>
        <w:spacing w:before="86" w:after="12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45374650" w14:textId="77777777" w:rsidR="00D24F2F" w:rsidRPr="00D24F2F" w:rsidRDefault="00D24F2F" w:rsidP="00D24F2F">
      <w:pPr>
        <w:spacing w:before="86" w:after="120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0D85AA85" w14:textId="77777777" w:rsidR="00D24F2F" w:rsidRDefault="00D24F2F" w:rsidP="00937B0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EA02B3" w14:textId="77777777" w:rsidR="00D24F2F" w:rsidRDefault="00D24F2F" w:rsidP="00937B0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6093B" w14:textId="61041B42" w:rsidR="00937B0F" w:rsidRPr="00937B0F" w:rsidRDefault="00937B0F" w:rsidP="00937B0F">
      <w:pPr>
        <w:ind w:firstLine="708"/>
      </w:pPr>
    </w:p>
    <w:sectPr w:rsidR="00937B0F" w:rsidRPr="0093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6D39"/>
    <w:multiLevelType w:val="multilevel"/>
    <w:tmpl w:val="060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A5949"/>
    <w:multiLevelType w:val="multilevel"/>
    <w:tmpl w:val="14F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333F4"/>
    <w:multiLevelType w:val="multilevel"/>
    <w:tmpl w:val="91A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26929"/>
    <w:multiLevelType w:val="multilevel"/>
    <w:tmpl w:val="105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36211"/>
    <w:multiLevelType w:val="multilevel"/>
    <w:tmpl w:val="C3BE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812755">
    <w:abstractNumId w:val="4"/>
  </w:num>
  <w:num w:numId="2" w16cid:durableId="1295914294">
    <w:abstractNumId w:val="2"/>
  </w:num>
  <w:num w:numId="3" w16cid:durableId="1531650489">
    <w:abstractNumId w:val="1"/>
  </w:num>
  <w:num w:numId="4" w16cid:durableId="2145999522">
    <w:abstractNumId w:val="3"/>
  </w:num>
  <w:num w:numId="5" w16cid:durableId="93174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0F"/>
    <w:rsid w:val="000E60C3"/>
    <w:rsid w:val="002D0C07"/>
    <w:rsid w:val="00793F95"/>
    <w:rsid w:val="007C125F"/>
    <w:rsid w:val="00853E84"/>
    <w:rsid w:val="008B6026"/>
    <w:rsid w:val="00901E28"/>
    <w:rsid w:val="00934A82"/>
    <w:rsid w:val="00937B0F"/>
    <w:rsid w:val="00BE2283"/>
    <w:rsid w:val="00D24F2F"/>
    <w:rsid w:val="00DE3A0E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660493"/>
  <w15:chartTrackingRefBased/>
  <w15:docId w15:val="{B7886939-C40C-4A02-8868-E5F2A66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28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850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863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618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279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7981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5538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84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466452">
                      <w:marLeft w:val="-210"/>
                      <w:marRight w:val="-21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130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7283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9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1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36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67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52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54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85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92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576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0T06:37:19.7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Гринько</dc:creator>
  <cp:keywords/>
  <dc:description/>
  <cp:lastModifiedBy>Татьяна Гринько</cp:lastModifiedBy>
  <cp:revision>1</cp:revision>
  <dcterms:created xsi:type="dcterms:W3CDTF">2022-11-20T05:46:00Z</dcterms:created>
  <dcterms:modified xsi:type="dcterms:W3CDTF">2022-11-20T11:37:00Z</dcterms:modified>
</cp:coreProperties>
</file>